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495C" w14:textId="77777777" w:rsidR="001763DC" w:rsidRPr="000D6DF8" w:rsidRDefault="001763DC" w:rsidP="001763DC">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Reglamento de Aplicación ley 30-24</w:t>
      </w:r>
    </w:p>
    <w:p w14:paraId="72AF49C0" w14:textId="77777777" w:rsidR="001763DC" w:rsidRDefault="001763DC" w:rsidP="001763DC">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SOBRE LAS OPERACIONES DE CENTROS LOGISTICOS, EMPRESAS OPERADORAS DE CENTROS LOGISTICOS Y EMPRESAS OPERADORAS LOGISTICAS</w:t>
      </w:r>
    </w:p>
    <w:p w14:paraId="49AD4A5A" w14:textId="77777777" w:rsidR="001763DC" w:rsidRPr="000D6DF8" w:rsidRDefault="001763DC" w:rsidP="001763DC">
      <w:pPr>
        <w:jc w:val="center"/>
        <w:rPr>
          <w:rFonts w:asciiTheme="majorHAnsi" w:hAnsiTheme="majorHAnsi" w:cstheme="majorHAnsi"/>
          <w:b/>
          <w:bCs/>
          <w:sz w:val="24"/>
          <w:szCs w:val="24"/>
          <w:lang w:val="es-DO"/>
        </w:rPr>
      </w:pPr>
    </w:p>
    <w:p w14:paraId="180A456D" w14:textId="77777777" w:rsidR="001763DC" w:rsidRPr="00D1451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Que </w:t>
      </w:r>
      <w:r>
        <w:rPr>
          <w:rFonts w:asciiTheme="majorHAnsi" w:hAnsiTheme="majorHAnsi" w:cstheme="majorHAnsi"/>
          <w:sz w:val="24"/>
          <w:szCs w:val="24"/>
          <w:lang w:val="es-DO"/>
        </w:rPr>
        <w:t>la ley 30-24 sobre el desarrollo de los Centros Logísticos, Empresas Operadoras de Centros Logísticos y Empresas Operadoras Logísticas, establece un marco jurídico para el desarrollo de República Dominicana como una zona de actividad logística regional “Hub Logístico”.</w:t>
      </w:r>
    </w:p>
    <w:p w14:paraId="5D161B32"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1F54A9">
        <w:rPr>
          <w:rFonts w:asciiTheme="majorHAnsi" w:hAnsiTheme="majorHAnsi" w:cstheme="majorHAnsi"/>
          <w:sz w:val="24"/>
          <w:szCs w:val="24"/>
          <w:lang w:val="es-DO"/>
        </w:rPr>
        <w:t>Que la Ley núm. 30-24 delega en la Dirección General de Aduanas y en el Consejo Nacional de Logística, en el ámbito de sus respectivas competencias, la habilitación, supervisión, control y fiscalización de las Empresas Operadoras Logísticas y de las Empresas Operadoras de Centros Logísticos, incluyendo la facultad de emitir, suspender o cancelar las licencias de operación correspondientes, así como de aplicar las sanciones previstas cuando estas incurran en infracciones a la legislación aduanera, tributaria y demás disposiciones legales vigentes.</w:t>
      </w:r>
    </w:p>
    <w:p w14:paraId="341E3AA3" w14:textId="77777777" w:rsidR="001763DC" w:rsidRPr="00D1451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Que, a los fines de garantizar la previsibilidad, la certeza normativa y la seguridad jurídica, la Dirección General de Aduanas, en el ejercicio de su potestad sancionadora y dentro del marco establecido por la legislación aduanera vigente, debe reglamentar la aplicación de las infracciones previamente tipificadas en la ley, estableciendo de manera expresa la sanción legal correspondiente, conforme al principio de gradualidad y atendiendo, entre otros criterios, a la existencia de intencionalidad o reiteración de la conducta, la naturaleza y magnitud de los perjuicios causados, así como a la reincidencia del infractor.</w:t>
      </w:r>
    </w:p>
    <w:p w14:paraId="06BC4128"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Que la Dirección General de Aduanas, en consonancia con las buenas prácticas internacionales, los acuerdos internacionales suscritos por la República Dominicana y la legislación aduanera vigente, debe adoptar normas de carácter reglamentario y operativo que viabilicen y ordenen las operaciones y los servicios que se realizan en los Centros Logísticos, garantizando al mismo tiempo la adecuada regulación del régimen de consecuencias aplicable ante el incumplimiento de las obligaciones a cargo de las Empresas Operadoras Logísticas, conforme a los principios de legalidad, proporcionalidad y debido proceso.</w:t>
      </w:r>
    </w:p>
    <w:p w14:paraId="7F1C4902"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Que corresponde a la Dirección General de Aduanas, en el ámbito de sus competencias legales, velar porque las operaciones logísticas se desarrollen de conformidad con la normativa aduanera vigente, evitando su utilización indebida de manera que se ponga en riesgo el control aduanero, así como la seguridad nacional y la seguridad económica del Estado.</w:t>
      </w:r>
    </w:p>
    <w:p w14:paraId="7B29DBBE"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Que las Empresas Operadoras Logísticas, en su calidad de depositarias de mercancías sujetas al control y a la potestad aduanera, pueden incurrir en responsabilidad administrativa frente a la Dirección General de Aduanas por las mercancías depositadas en sus instalaciones, cuando, en el ejercicio de sus operaciones, incurran en infracciones a la normativa aduanera y demás disposiciones legales y reglamentarias aplicables.</w:t>
      </w:r>
    </w:p>
    <w:p w14:paraId="0FDFF858"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lastRenderedPageBreak/>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 xml:space="preserve">Que la República Dominicana, por su posición geográfica estratégica, goza de una conectividad privilegiada con los principales mercados del hemisferio, lo que, unido a la competencia regional por la atracción de inversiones, hace necesario el desarrollo y fortalecimiento de infraestructuras y servicios logísticos modernos que permitan al país consolidarse como un </w:t>
      </w:r>
      <w:proofErr w:type="spellStart"/>
      <w:r w:rsidRPr="009A1F08">
        <w:rPr>
          <w:rFonts w:asciiTheme="majorHAnsi" w:hAnsiTheme="majorHAnsi" w:cstheme="majorHAnsi"/>
          <w:sz w:val="24"/>
          <w:szCs w:val="24"/>
          <w:lang w:val="es-DO"/>
        </w:rPr>
        <w:t>hub</w:t>
      </w:r>
      <w:proofErr w:type="spellEnd"/>
      <w:r w:rsidRPr="009A1F08">
        <w:rPr>
          <w:rFonts w:asciiTheme="majorHAnsi" w:hAnsiTheme="majorHAnsi" w:cstheme="majorHAnsi"/>
          <w:sz w:val="24"/>
          <w:szCs w:val="24"/>
          <w:lang w:val="es-DO"/>
        </w:rPr>
        <w:t xml:space="preserve"> logístico regional, facilitando el comercio internacional y contribuyendo a la reducción de costos y a la eficiencia de las cadenas de suministro.</w:t>
      </w:r>
    </w:p>
    <w:p w14:paraId="1E47063D"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CONSIDERANDO:</w:t>
      </w:r>
      <w:r w:rsidRPr="00D1451C">
        <w:rPr>
          <w:rFonts w:asciiTheme="majorHAnsi" w:hAnsiTheme="majorHAnsi" w:cstheme="majorHAnsi"/>
          <w:sz w:val="24"/>
          <w:szCs w:val="24"/>
          <w:lang w:val="es-DO"/>
        </w:rPr>
        <w:t xml:space="preserve"> </w:t>
      </w:r>
      <w:r w:rsidRPr="009A1F08">
        <w:rPr>
          <w:rFonts w:asciiTheme="majorHAnsi" w:hAnsiTheme="majorHAnsi" w:cstheme="majorHAnsi"/>
          <w:sz w:val="24"/>
          <w:szCs w:val="24"/>
          <w:lang w:val="es-DO"/>
        </w:rPr>
        <w:t>Que, en el marco de sus competencias y en atención al interés público, la Dirección General de Aduanas promueve el fomento y desarrollo de los Centros Logísticos y de las Empresas Operadoras Logísticas, como parte de una política orientada a fortalecer las capacidades logísticas nacionales mediante la implementación de herramientas normativas y operativas eficientes, que contribuyan a la facilitación del comercio y a la atracción de inversión extranjera.</w:t>
      </w:r>
    </w:p>
    <w:p w14:paraId="25C70377" w14:textId="77777777" w:rsidR="001763DC" w:rsidRDefault="001763DC" w:rsidP="001763DC">
      <w:pPr>
        <w:jc w:val="both"/>
        <w:rPr>
          <w:rFonts w:asciiTheme="majorHAnsi" w:hAnsiTheme="majorHAnsi" w:cstheme="majorHAnsi"/>
          <w:sz w:val="24"/>
          <w:szCs w:val="24"/>
          <w:lang w:val="es-DO"/>
        </w:rPr>
      </w:pPr>
      <w:r w:rsidRPr="009A1F08">
        <w:rPr>
          <w:rFonts w:asciiTheme="majorHAnsi" w:hAnsiTheme="majorHAnsi" w:cstheme="majorHAnsi"/>
          <w:b/>
          <w:sz w:val="24"/>
          <w:szCs w:val="24"/>
          <w:lang w:val="es-DO"/>
        </w:rPr>
        <w:t>CONSIDERANDO</w:t>
      </w:r>
      <w:r w:rsidRPr="009A1F08">
        <w:rPr>
          <w:rFonts w:asciiTheme="majorHAnsi" w:hAnsiTheme="majorHAnsi" w:cstheme="majorHAnsi"/>
          <w:sz w:val="24"/>
          <w:szCs w:val="24"/>
          <w:lang w:val="es-DO"/>
        </w:rPr>
        <w:t xml:space="preserve">: Que corresponde al Consejo Nacional de Logística, en el ejercicio de sus funciones de evaluación y licenciamiento, velar porque únicamente sean autorizadas aquellas Empresas Operadoras Logísticas y Empresas Operadoras de Centros Logísticos cuyos modelos de negocio, planes operativos y objetivos estratégicos se encuentren alineados con la facilitación del comercio, la generación de valor agregado logístico y el posicionamiento de la República Dominicana como </w:t>
      </w:r>
      <w:proofErr w:type="spellStart"/>
      <w:r w:rsidRPr="009A1F08">
        <w:rPr>
          <w:rFonts w:asciiTheme="majorHAnsi" w:hAnsiTheme="majorHAnsi" w:cstheme="majorHAnsi"/>
          <w:sz w:val="24"/>
          <w:szCs w:val="24"/>
          <w:lang w:val="es-DO"/>
        </w:rPr>
        <w:t>hub</w:t>
      </w:r>
      <w:proofErr w:type="spellEnd"/>
      <w:r w:rsidRPr="009A1F08">
        <w:rPr>
          <w:rFonts w:asciiTheme="majorHAnsi" w:hAnsiTheme="majorHAnsi" w:cstheme="majorHAnsi"/>
          <w:sz w:val="24"/>
          <w:szCs w:val="24"/>
          <w:lang w:val="es-DO"/>
        </w:rPr>
        <w:t xml:space="preserve"> logístico regional, evitando la incorporación al sistema de esquemas cuyo propósito principal sea la mera retención o postergación del pago de tributos sin una contribución efectiva al desarrollo logístico nacional.</w:t>
      </w:r>
    </w:p>
    <w:p w14:paraId="5EDCB3A3"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VISTA:</w:t>
      </w:r>
      <w:r w:rsidRPr="00D1451C">
        <w:rPr>
          <w:rFonts w:asciiTheme="majorHAnsi" w:hAnsiTheme="majorHAnsi" w:cstheme="majorHAnsi"/>
          <w:sz w:val="24"/>
          <w:szCs w:val="24"/>
          <w:lang w:val="es-DO"/>
        </w:rPr>
        <w:t xml:space="preserve"> La Constitución Política de la República Dominicana, proclamada el 13 de junio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de 2015.</w:t>
      </w:r>
    </w:p>
    <w:p w14:paraId="53E45206"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VISTO:</w:t>
      </w:r>
      <w:r w:rsidRPr="00D1451C">
        <w:rPr>
          <w:rFonts w:asciiTheme="majorHAnsi" w:hAnsiTheme="majorHAnsi" w:cstheme="majorHAnsi"/>
          <w:sz w:val="24"/>
          <w:szCs w:val="24"/>
          <w:lang w:val="es-DO"/>
        </w:rPr>
        <w:t xml:space="preserve"> El Tratado de Libre Comercio entre los Estados Unidos de América, la República</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Dominicana y los países de Centroamérica (DR-CAFTA), suscrito por el Estado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dominicano en fecha 5 de agosto de 2004.</w:t>
      </w:r>
    </w:p>
    <w:p w14:paraId="792B99E6"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 xml:space="preserve">VISTA: </w:t>
      </w:r>
      <w:r w:rsidRPr="00D1451C">
        <w:rPr>
          <w:rFonts w:asciiTheme="majorHAnsi" w:hAnsiTheme="majorHAnsi" w:cstheme="majorHAnsi"/>
          <w:sz w:val="24"/>
          <w:szCs w:val="24"/>
          <w:lang w:val="es-DO"/>
        </w:rPr>
        <w:t>La Resolución N.º 453-08, del 27 de octubre de 2008, que aprueba el Acuerdo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de Asociación Económica entre los Estados del CARIFORUM, por una parte, y la</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Comunidad Europea y sus Estados miembros, por la otra parte.</w:t>
      </w:r>
    </w:p>
    <w:p w14:paraId="18BC1813"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VISTO:</w:t>
      </w:r>
      <w:r w:rsidRPr="00D1451C">
        <w:rPr>
          <w:rFonts w:asciiTheme="majorHAnsi" w:hAnsiTheme="majorHAnsi" w:cstheme="majorHAnsi"/>
          <w:sz w:val="24"/>
          <w:szCs w:val="24"/>
          <w:lang w:val="es-DO"/>
        </w:rPr>
        <w:t xml:space="preserve"> El Convenio para la Simplificación y Armonización de los Regímenes Aduaneros</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del año 1973 y su Protocolo de Enmienda del año 1999 (Convenio de Kioto Revisado),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ratificado por el Congreso Nacional mediante Resolución Núm. 119-12, del 19 de abril</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de 2012.</w:t>
      </w:r>
    </w:p>
    <w:p w14:paraId="02F44CC6"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VISTO:</w:t>
      </w:r>
      <w:r w:rsidRPr="00D1451C">
        <w:rPr>
          <w:rFonts w:asciiTheme="majorHAnsi" w:hAnsiTheme="majorHAnsi" w:cstheme="majorHAnsi"/>
          <w:sz w:val="24"/>
          <w:szCs w:val="24"/>
          <w:lang w:val="es-DO"/>
        </w:rPr>
        <w:t xml:space="preserve"> El Acuerdo de Facilitación del Comercio en vigor desde el 22 de febrero de 2017,</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ratificado por la República Dominicana mediante la Resolución núm. 696-16 del</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Congreso Nacional, del 16 de diciembre de 2016, que aprueba el protocolo de enmienda</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del Acuerdo de Marrakech, por el que se establece la Organización Mundial del Comercio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(OMC) del 27 de noviembre de 2014</w:t>
      </w:r>
    </w:p>
    <w:p w14:paraId="7132006C"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VISTA:</w:t>
      </w:r>
      <w:r w:rsidRPr="00D1451C">
        <w:rPr>
          <w:rFonts w:asciiTheme="majorHAnsi" w:hAnsiTheme="majorHAnsi" w:cstheme="majorHAnsi"/>
          <w:sz w:val="24"/>
          <w:szCs w:val="24"/>
          <w:lang w:val="es-DO"/>
        </w:rPr>
        <w:t xml:space="preserve"> La Ley Núm. 107-13, sobre los Derechos de las Personas en sus relaciones con</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la Administración y de Procedimiento Administrativo, del 08 de agosto de 2013.</w:t>
      </w:r>
    </w:p>
    <w:p w14:paraId="26472DCB"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lastRenderedPageBreak/>
        <w:t>VISTA:</w:t>
      </w:r>
      <w:r w:rsidRPr="00D1451C">
        <w:rPr>
          <w:rFonts w:asciiTheme="majorHAnsi" w:hAnsiTheme="majorHAnsi" w:cstheme="majorHAnsi"/>
          <w:sz w:val="24"/>
          <w:szCs w:val="24"/>
          <w:lang w:val="es-DO"/>
        </w:rPr>
        <w:t xml:space="preserve"> La Ley Núm. 01-12, que establece la Estrategia Nacional de Desarrollo 2030, del</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25 de enero de 2012.</w:t>
      </w:r>
    </w:p>
    <w:p w14:paraId="13B48736" w14:textId="77777777" w:rsidR="00BA466B" w:rsidRDefault="00BA466B" w:rsidP="001763DC">
      <w:pPr>
        <w:jc w:val="both"/>
        <w:rPr>
          <w:rFonts w:asciiTheme="majorHAnsi" w:hAnsiTheme="majorHAnsi" w:cstheme="majorHAnsi"/>
          <w:sz w:val="24"/>
          <w:szCs w:val="24"/>
          <w:lang w:val="es-DO"/>
        </w:rPr>
      </w:pPr>
      <w:r w:rsidRPr="00BA466B">
        <w:rPr>
          <w:rFonts w:asciiTheme="majorHAnsi" w:hAnsiTheme="majorHAnsi" w:cstheme="majorHAnsi"/>
          <w:b/>
          <w:sz w:val="24"/>
          <w:szCs w:val="24"/>
          <w:lang w:val="es-DO"/>
        </w:rPr>
        <w:t>VISTA</w:t>
      </w:r>
      <w:r>
        <w:rPr>
          <w:rFonts w:asciiTheme="majorHAnsi" w:hAnsiTheme="majorHAnsi" w:cstheme="majorHAnsi"/>
          <w:sz w:val="24"/>
          <w:szCs w:val="24"/>
          <w:lang w:val="es-DO"/>
        </w:rPr>
        <w:t xml:space="preserve">: </w:t>
      </w:r>
      <w:r w:rsidRPr="00BA466B">
        <w:rPr>
          <w:rFonts w:asciiTheme="majorHAnsi" w:hAnsiTheme="majorHAnsi" w:cstheme="majorHAnsi"/>
          <w:sz w:val="24"/>
          <w:szCs w:val="24"/>
          <w:lang w:val="es-DO"/>
        </w:rPr>
        <w:t>La Ley núm. 168-21, General de Aduanas, promulgada en fecha 9 de agosto de 2021</w:t>
      </w:r>
    </w:p>
    <w:p w14:paraId="0FB3DA84"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VISTA:</w:t>
      </w:r>
      <w:r w:rsidRPr="00D1451C">
        <w:rPr>
          <w:rFonts w:asciiTheme="majorHAnsi" w:hAnsiTheme="majorHAnsi" w:cstheme="majorHAnsi"/>
          <w:sz w:val="24"/>
          <w:szCs w:val="24"/>
          <w:lang w:val="es-DO"/>
        </w:rPr>
        <w:t xml:space="preserve"> La Ley Núm. 226-06, que otorga personalidad jurídica y autonomía funcional,</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presupuestaria, administrativa, técnica y patrimonio propio a la Dirección General de</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Aduanas (DGA), del 19 de junio de 2006.</w:t>
      </w:r>
    </w:p>
    <w:p w14:paraId="01D2C0C4" w14:textId="242CB473"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VISTA</w:t>
      </w:r>
      <w:r w:rsidRPr="00D1451C">
        <w:rPr>
          <w:rFonts w:asciiTheme="majorHAnsi" w:hAnsiTheme="majorHAnsi" w:cstheme="majorHAnsi"/>
          <w:sz w:val="24"/>
          <w:szCs w:val="24"/>
          <w:lang w:val="es-DO"/>
        </w:rPr>
        <w:t>: La Ley Núm. 11-92, de fecha 16 de mayo de 1992, que establece el Código</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Tributario de la República Dominicana, y sus modificaciones.</w:t>
      </w:r>
    </w:p>
    <w:p w14:paraId="62137040" w14:textId="6022B617" w:rsidR="004E43AC" w:rsidRDefault="004E43AC" w:rsidP="0028107E">
      <w:pPr>
        <w:spacing w:after="0"/>
        <w:jc w:val="both"/>
        <w:rPr>
          <w:rFonts w:asciiTheme="majorHAnsi" w:hAnsiTheme="majorHAnsi" w:cstheme="majorHAnsi"/>
          <w:sz w:val="24"/>
          <w:szCs w:val="24"/>
          <w:lang w:val="es-DO"/>
        </w:rPr>
      </w:pPr>
      <w:r w:rsidRPr="00D56624">
        <w:rPr>
          <w:rFonts w:asciiTheme="majorHAnsi" w:hAnsiTheme="majorHAnsi" w:cstheme="majorHAnsi"/>
          <w:b/>
          <w:bCs/>
          <w:sz w:val="24"/>
          <w:szCs w:val="24"/>
          <w:lang w:val="es-DO"/>
        </w:rPr>
        <w:t>VISTA:</w:t>
      </w:r>
      <w:r w:rsidRPr="00D56624">
        <w:rPr>
          <w:rFonts w:asciiTheme="majorHAnsi" w:hAnsiTheme="majorHAnsi" w:cstheme="majorHAnsi"/>
          <w:sz w:val="24"/>
          <w:szCs w:val="24"/>
          <w:lang w:val="es-DO"/>
        </w:rPr>
        <w:t xml:space="preserve"> La ley núm. 112-01. de Hidrocarburos. del 16 de noviembre del 2000.</w:t>
      </w:r>
    </w:p>
    <w:p w14:paraId="2EB06A59" w14:textId="77777777" w:rsidR="0028107E" w:rsidRDefault="0028107E" w:rsidP="0028107E">
      <w:pPr>
        <w:spacing w:after="0"/>
        <w:jc w:val="both"/>
        <w:rPr>
          <w:rFonts w:asciiTheme="majorHAnsi" w:hAnsiTheme="majorHAnsi" w:cstheme="majorHAnsi"/>
          <w:sz w:val="24"/>
          <w:szCs w:val="24"/>
          <w:lang w:val="es-DO"/>
        </w:rPr>
      </w:pPr>
    </w:p>
    <w:p w14:paraId="0D39C545" w14:textId="77777777" w:rsidR="001763DC" w:rsidRPr="00D1451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VISTO:</w:t>
      </w:r>
      <w:r w:rsidRPr="00D1451C">
        <w:rPr>
          <w:rFonts w:asciiTheme="majorHAnsi" w:hAnsiTheme="majorHAnsi" w:cstheme="majorHAnsi"/>
          <w:sz w:val="24"/>
          <w:szCs w:val="24"/>
          <w:lang w:val="es-DO"/>
        </w:rPr>
        <w:t xml:space="preserve"> El Decreto Núm. 96-98, de fecha 15 de marzo de 1998, que establece el</w:t>
      </w:r>
      <w:r>
        <w:rPr>
          <w:rFonts w:asciiTheme="majorHAnsi" w:hAnsiTheme="majorHAnsi" w:cstheme="majorHAnsi"/>
          <w:sz w:val="24"/>
          <w:szCs w:val="24"/>
          <w:lang w:val="es-DO"/>
        </w:rPr>
        <w:t xml:space="preserve"> </w:t>
      </w:r>
      <w:r w:rsidRPr="00D1451C">
        <w:rPr>
          <w:rFonts w:asciiTheme="majorHAnsi" w:hAnsiTheme="majorHAnsi" w:cstheme="majorHAnsi"/>
          <w:sz w:val="24"/>
          <w:szCs w:val="24"/>
          <w:lang w:val="es-DO"/>
        </w:rPr>
        <w:t>Reglamento de los Consolidadores.</w:t>
      </w:r>
    </w:p>
    <w:p w14:paraId="7C51A608" w14:textId="77777777"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VISTO:</w:t>
      </w:r>
      <w:r w:rsidRPr="00D1451C">
        <w:rPr>
          <w:rFonts w:asciiTheme="majorHAnsi" w:hAnsiTheme="majorHAnsi" w:cstheme="majorHAnsi"/>
          <w:sz w:val="24"/>
          <w:szCs w:val="24"/>
          <w:lang w:val="es-DO"/>
        </w:rPr>
        <w:t xml:space="preserve"> El Reglamento Núm. 48-99, de fecha 17 de febrero de 1999, para la Operació</w:t>
      </w:r>
      <w:r>
        <w:rPr>
          <w:rFonts w:asciiTheme="majorHAnsi" w:hAnsiTheme="majorHAnsi" w:cstheme="majorHAnsi"/>
          <w:sz w:val="24"/>
          <w:szCs w:val="24"/>
          <w:lang w:val="es-DO"/>
        </w:rPr>
        <w:t xml:space="preserve">n </w:t>
      </w:r>
      <w:r w:rsidRPr="00D1451C">
        <w:rPr>
          <w:rFonts w:asciiTheme="majorHAnsi" w:hAnsiTheme="majorHAnsi" w:cstheme="majorHAnsi"/>
          <w:sz w:val="24"/>
          <w:szCs w:val="24"/>
          <w:lang w:val="es-DO"/>
        </w:rPr>
        <w:t>de Depósitos de Consolidación de Cargas.</w:t>
      </w:r>
    </w:p>
    <w:p w14:paraId="635B7A0E" w14:textId="77777777" w:rsidR="001763DC" w:rsidRDefault="001763DC" w:rsidP="001763DC">
      <w:pPr>
        <w:jc w:val="both"/>
        <w:rPr>
          <w:rFonts w:asciiTheme="majorHAnsi" w:hAnsiTheme="majorHAnsi" w:cstheme="majorHAnsi"/>
          <w:sz w:val="24"/>
          <w:szCs w:val="24"/>
          <w:lang w:val="es-DO"/>
        </w:rPr>
      </w:pPr>
      <w:r w:rsidRPr="00C173F4">
        <w:rPr>
          <w:rFonts w:asciiTheme="majorHAnsi" w:hAnsiTheme="majorHAnsi" w:cstheme="majorHAnsi"/>
          <w:b/>
          <w:sz w:val="24"/>
          <w:szCs w:val="24"/>
          <w:lang w:val="es-DO"/>
        </w:rPr>
        <w:t>VISTO:</w:t>
      </w:r>
      <w:r>
        <w:rPr>
          <w:rFonts w:asciiTheme="majorHAnsi" w:hAnsiTheme="majorHAnsi" w:cstheme="majorHAnsi"/>
          <w:sz w:val="24"/>
          <w:szCs w:val="24"/>
          <w:lang w:val="es-DO"/>
        </w:rPr>
        <w:t xml:space="preserve"> La norma interna 01-2019 de la Dirección General de Aduanas sobre las operaciones logísticas. </w:t>
      </w:r>
    </w:p>
    <w:p w14:paraId="47665110" w14:textId="6144BABF" w:rsidR="001763DC" w:rsidRDefault="001763DC" w:rsidP="001763DC">
      <w:pPr>
        <w:jc w:val="both"/>
        <w:rPr>
          <w:rFonts w:asciiTheme="majorHAnsi" w:hAnsiTheme="majorHAnsi" w:cstheme="majorHAnsi"/>
          <w:sz w:val="24"/>
          <w:szCs w:val="24"/>
          <w:lang w:val="es-DO"/>
        </w:rPr>
      </w:pPr>
      <w:r w:rsidRPr="00C173F4">
        <w:rPr>
          <w:rFonts w:asciiTheme="majorHAnsi" w:hAnsiTheme="majorHAnsi" w:cstheme="majorHAnsi"/>
          <w:b/>
          <w:sz w:val="24"/>
          <w:szCs w:val="24"/>
          <w:lang w:val="es-DO"/>
        </w:rPr>
        <w:t>VISTO:</w:t>
      </w:r>
      <w:r>
        <w:rPr>
          <w:rFonts w:asciiTheme="majorHAnsi" w:hAnsiTheme="majorHAnsi" w:cstheme="majorHAnsi"/>
          <w:sz w:val="24"/>
          <w:szCs w:val="24"/>
          <w:lang w:val="es-DO"/>
        </w:rPr>
        <w:t xml:space="preserve"> La norma interna 02-2019 de la Dirección General de Aduanas sobre el desarrollo de las Exportaciones. </w:t>
      </w:r>
    </w:p>
    <w:p w14:paraId="24BD1B6A" w14:textId="5301AE6B" w:rsidR="00592C3A" w:rsidRDefault="00592C3A" w:rsidP="001763DC">
      <w:pPr>
        <w:jc w:val="both"/>
        <w:rPr>
          <w:rFonts w:asciiTheme="majorHAnsi" w:hAnsiTheme="majorHAnsi" w:cstheme="majorHAnsi"/>
          <w:sz w:val="24"/>
          <w:szCs w:val="24"/>
          <w:lang w:val="es-DO"/>
        </w:rPr>
      </w:pPr>
      <w:r w:rsidRPr="00592C3A">
        <w:rPr>
          <w:rFonts w:asciiTheme="majorHAnsi" w:hAnsiTheme="majorHAnsi" w:cstheme="majorHAnsi"/>
          <w:b/>
          <w:sz w:val="24"/>
          <w:szCs w:val="24"/>
          <w:lang w:val="es-DO"/>
        </w:rPr>
        <w:t>VISTO:</w:t>
      </w:r>
      <w:r w:rsidRPr="00592C3A">
        <w:rPr>
          <w:rFonts w:asciiTheme="majorHAnsi" w:hAnsiTheme="majorHAnsi" w:cstheme="majorHAnsi"/>
          <w:sz w:val="24"/>
          <w:szCs w:val="24"/>
          <w:lang w:val="es-DO"/>
        </w:rPr>
        <w:t xml:space="preserve"> La Norma General DGA-DGII núm. 02-24, que regula la aplicación del impuesto selectivo al consumo (ISC) en la exportación de hidrocarburos utilizados por aeronaves y embarcaciones de carga de mercancías.</w:t>
      </w:r>
    </w:p>
    <w:p w14:paraId="3B40B4D2" w14:textId="77777777" w:rsidR="00D07F01" w:rsidRDefault="00D07F01" w:rsidP="001763DC">
      <w:pPr>
        <w:jc w:val="both"/>
        <w:rPr>
          <w:rFonts w:asciiTheme="majorHAnsi" w:hAnsiTheme="majorHAnsi" w:cstheme="majorHAnsi"/>
          <w:sz w:val="24"/>
          <w:szCs w:val="24"/>
          <w:lang w:val="es-DO"/>
        </w:rPr>
      </w:pPr>
      <w:r w:rsidRPr="00F73E5F">
        <w:rPr>
          <w:rFonts w:asciiTheme="majorHAnsi" w:hAnsiTheme="majorHAnsi" w:cstheme="majorHAnsi"/>
          <w:b/>
          <w:sz w:val="24"/>
          <w:szCs w:val="24"/>
          <w:lang w:val="es-DO"/>
        </w:rPr>
        <w:t>VISTO</w:t>
      </w:r>
      <w:r>
        <w:rPr>
          <w:rFonts w:asciiTheme="majorHAnsi" w:hAnsiTheme="majorHAnsi" w:cstheme="majorHAnsi"/>
          <w:sz w:val="24"/>
          <w:szCs w:val="24"/>
          <w:lang w:val="es-DO"/>
        </w:rPr>
        <w:t>: La ley 8-90 sobre</w:t>
      </w:r>
      <w:r w:rsidR="00F73E5F">
        <w:rPr>
          <w:rFonts w:asciiTheme="majorHAnsi" w:hAnsiTheme="majorHAnsi" w:cstheme="majorHAnsi"/>
          <w:sz w:val="24"/>
          <w:szCs w:val="24"/>
          <w:lang w:val="es-DO"/>
        </w:rPr>
        <w:t xml:space="preserve"> el fomento a </w:t>
      </w:r>
      <w:r>
        <w:rPr>
          <w:rFonts w:asciiTheme="majorHAnsi" w:hAnsiTheme="majorHAnsi" w:cstheme="majorHAnsi"/>
          <w:sz w:val="24"/>
          <w:szCs w:val="24"/>
          <w:lang w:val="es-DO"/>
        </w:rPr>
        <w:t xml:space="preserve">las Zonas Francas de </w:t>
      </w:r>
      <w:r w:rsidR="00F73E5F">
        <w:rPr>
          <w:rFonts w:asciiTheme="majorHAnsi" w:hAnsiTheme="majorHAnsi" w:cstheme="majorHAnsi"/>
          <w:sz w:val="24"/>
          <w:szCs w:val="24"/>
          <w:lang w:val="es-DO"/>
        </w:rPr>
        <w:t>Exportación.</w:t>
      </w:r>
    </w:p>
    <w:p w14:paraId="3C65A63E" w14:textId="313BCCE8" w:rsidR="00EC603D" w:rsidRDefault="00EC603D" w:rsidP="001763DC">
      <w:pPr>
        <w:jc w:val="both"/>
        <w:rPr>
          <w:rFonts w:asciiTheme="majorHAnsi" w:hAnsiTheme="majorHAnsi" w:cstheme="majorHAnsi"/>
          <w:sz w:val="24"/>
          <w:szCs w:val="24"/>
          <w:lang w:val="es-DO"/>
        </w:rPr>
      </w:pPr>
      <w:r w:rsidRPr="00EC603D">
        <w:rPr>
          <w:rFonts w:asciiTheme="majorHAnsi" w:hAnsiTheme="majorHAnsi" w:cstheme="majorHAnsi"/>
          <w:b/>
          <w:sz w:val="24"/>
          <w:szCs w:val="24"/>
          <w:lang w:val="es-DO"/>
        </w:rPr>
        <w:t>VISTO:</w:t>
      </w:r>
      <w:r>
        <w:rPr>
          <w:rFonts w:asciiTheme="majorHAnsi" w:hAnsiTheme="majorHAnsi" w:cstheme="majorHAnsi"/>
          <w:sz w:val="24"/>
          <w:szCs w:val="24"/>
          <w:lang w:val="es-DO"/>
        </w:rPr>
        <w:t xml:space="preserve"> </w:t>
      </w:r>
      <w:r w:rsidRPr="00EC603D">
        <w:rPr>
          <w:rFonts w:asciiTheme="majorHAnsi" w:hAnsiTheme="majorHAnsi" w:cstheme="majorHAnsi"/>
          <w:sz w:val="24"/>
          <w:szCs w:val="24"/>
          <w:lang w:val="es-DO"/>
        </w:rPr>
        <w:t xml:space="preserve">Ley No. 4315 del 22 de octubre de 1955, </w:t>
      </w:r>
      <w:r w:rsidR="005948A8">
        <w:rPr>
          <w:rFonts w:asciiTheme="majorHAnsi" w:hAnsiTheme="majorHAnsi" w:cstheme="majorHAnsi"/>
          <w:sz w:val="24"/>
          <w:szCs w:val="24"/>
          <w:lang w:val="es-DO"/>
        </w:rPr>
        <w:t xml:space="preserve">sobre </w:t>
      </w:r>
      <w:r w:rsidRPr="00EC603D">
        <w:rPr>
          <w:rFonts w:asciiTheme="majorHAnsi" w:hAnsiTheme="majorHAnsi" w:cstheme="majorHAnsi"/>
          <w:sz w:val="24"/>
          <w:szCs w:val="24"/>
          <w:lang w:val="es-DO"/>
        </w:rPr>
        <w:t xml:space="preserve">las Zonas Francas </w:t>
      </w:r>
      <w:r>
        <w:rPr>
          <w:rFonts w:asciiTheme="majorHAnsi" w:hAnsiTheme="majorHAnsi" w:cstheme="majorHAnsi"/>
          <w:sz w:val="24"/>
          <w:szCs w:val="24"/>
          <w:lang w:val="es-DO"/>
        </w:rPr>
        <w:t>Comercial</w:t>
      </w:r>
      <w:r w:rsidR="005948A8">
        <w:rPr>
          <w:rFonts w:asciiTheme="majorHAnsi" w:hAnsiTheme="majorHAnsi" w:cstheme="majorHAnsi"/>
          <w:sz w:val="24"/>
          <w:szCs w:val="24"/>
          <w:lang w:val="es-DO"/>
        </w:rPr>
        <w:t>es</w:t>
      </w:r>
      <w:r>
        <w:rPr>
          <w:rFonts w:asciiTheme="majorHAnsi" w:hAnsiTheme="majorHAnsi" w:cstheme="majorHAnsi"/>
          <w:sz w:val="24"/>
          <w:szCs w:val="24"/>
          <w:lang w:val="es-DO"/>
        </w:rPr>
        <w:t>.</w:t>
      </w:r>
    </w:p>
    <w:p w14:paraId="5F5B4772" w14:textId="4BD0D5E7" w:rsidR="00234954" w:rsidRDefault="00234954" w:rsidP="00234954">
      <w:pPr>
        <w:spacing w:after="0"/>
        <w:jc w:val="both"/>
        <w:rPr>
          <w:rFonts w:asciiTheme="majorHAnsi" w:hAnsiTheme="majorHAnsi" w:cstheme="majorHAnsi"/>
          <w:sz w:val="24"/>
          <w:szCs w:val="24"/>
          <w:lang w:val="es-DO"/>
        </w:rPr>
      </w:pPr>
      <w:r w:rsidRPr="00C57F5D">
        <w:rPr>
          <w:rFonts w:asciiTheme="majorHAnsi" w:hAnsiTheme="majorHAnsi" w:cstheme="majorHAnsi"/>
          <w:b/>
          <w:bCs/>
          <w:sz w:val="24"/>
          <w:szCs w:val="24"/>
          <w:lang w:val="es-DO"/>
        </w:rPr>
        <w:t>VISTA:</w:t>
      </w:r>
      <w:r w:rsidRPr="00C57F5D">
        <w:rPr>
          <w:rFonts w:asciiTheme="majorHAnsi" w:hAnsiTheme="majorHAnsi" w:cstheme="majorHAnsi"/>
          <w:sz w:val="24"/>
          <w:szCs w:val="24"/>
          <w:lang w:val="es-DO"/>
        </w:rPr>
        <w:t xml:space="preserve"> La Ley núm. 64-00, que crea la Secretaria de Estado de Medio Ambiente y Recursos Naturales (hoy Ministerio de Medio Ambiente y Recursos Naturales), de fecha 18 de agosto de 2000.</w:t>
      </w:r>
    </w:p>
    <w:p w14:paraId="2382DB1B" w14:textId="77777777" w:rsidR="00234954" w:rsidRPr="00C57F5D" w:rsidRDefault="00234954" w:rsidP="00234954">
      <w:pPr>
        <w:spacing w:after="0"/>
        <w:jc w:val="both"/>
        <w:rPr>
          <w:rFonts w:asciiTheme="majorHAnsi" w:hAnsiTheme="majorHAnsi" w:cstheme="majorHAnsi"/>
          <w:sz w:val="24"/>
          <w:szCs w:val="24"/>
          <w:lang w:val="es-DO"/>
        </w:rPr>
      </w:pPr>
      <w:r w:rsidRPr="00C57F5D">
        <w:rPr>
          <w:rFonts w:asciiTheme="majorHAnsi" w:hAnsiTheme="majorHAnsi" w:cstheme="majorHAnsi"/>
          <w:b/>
          <w:bCs/>
          <w:sz w:val="24"/>
          <w:szCs w:val="24"/>
          <w:lang w:val="es-DO"/>
        </w:rPr>
        <w:t>VISTA:</w:t>
      </w:r>
      <w:r w:rsidRPr="00C57F5D">
        <w:rPr>
          <w:rFonts w:asciiTheme="majorHAnsi" w:hAnsiTheme="majorHAnsi" w:cstheme="majorHAnsi"/>
          <w:sz w:val="24"/>
          <w:szCs w:val="24"/>
          <w:lang w:val="es-DO"/>
        </w:rPr>
        <w:t xml:space="preserve"> La ley núm. 557-05. sobre Reforma Tributaria, del 8 de diciembre de 2005, que establece</w:t>
      </w:r>
    </w:p>
    <w:p w14:paraId="6E1C6416" w14:textId="55E1D89E" w:rsidR="00234954" w:rsidRDefault="00234954" w:rsidP="00234954">
      <w:pPr>
        <w:spacing w:after="0"/>
        <w:jc w:val="both"/>
        <w:rPr>
          <w:rFonts w:asciiTheme="majorHAnsi" w:hAnsiTheme="majorHAnsi" w:cstheme="majorHAnsi"/>
          <w:sz w:val="24"/>
          <w:szCs w:val="24"/>
          <w:lang w:val="es-DO"/>
        </w:rPr>
      </w:pPr>
      <w:r w:rsidRPr="00C57F5D">
        <w:rPr>
          <w:rFonts w:asciiTheme="majorHAnsi" w:hAnsiTheme="majorHAnsi" w:cstheme="majorHAnsi"/>
          <w:sz w:val="24"/>
          <w:szCs w:val="24"/>
          <w:lang w:val="es-DO"/>
        </w:rPr>
        <w:t>el Impuesto Selectivo al Consumo a los Hidrocarburos.</w:t>
      </w:r>
    </w:p>
    <w:p w14:paraId="543FF9D7" w14:textId="77777777" w:rsidR="00234954" w:rsidRDefault="00234954" w:rsidP="00234954">
      <w:pPr>
        <w:spacing w:after="0"/>
        <w:jc w:val="both"/>
        <w:rPr>
          <w:rFonts w:asciiTheme="majorHAnsi" w:hAnsiTheme="majorHAnsi" w:cstheme="majorHAnsi"/>
          <w:sz w:val="24"/>
          <w:szCs w:val="24"/>
          <w:lang w:val="es-DO"/>
        </w:rPr>
      </w:pPr>
    </w:p>
    <w:p w14:paraId="62E7B736" w14:textId="37732DCD" w:rsidR="00234954" w:rsidRDefault="00234954" w:rsidP="00234954">
      <w:pPr>
        <w:spacing w:after="0"/>
        <w:jc w:val="both"/>
        <w:rPr>
          <w:rFonts w:asciiTheme="majorHAnsi" w:hAnsiTheme="majorHAnsi" w:cstheme="majorHAnsi"/>
          <w:sz w:val="24"/>
          <w:szCs w:val="24"/>
          <w:lang w:val="es-DO"/>
        </w:rPr>
      </w:pPr>
      <w:r w:rsidRPr="00234954">
        <w:rPr>
          <w:rFonts w:asciiTheme="majorHAnsi" w:hAnsiTheme="majorHAnsi" w:cstheme="majorHAnsi"/>
          <w:b/>
          <w:sz w:val="24"/>
          <w:szCs w:val="24"/>
          <w:lang w:val="es-DO"/>
        </w:rPr>
        <w:t>VISTO:</w:t>
      </w:r>
      <w:r w:rsidRPr="00234954">
        <w:rPr>
          <w:rFonts w:asciiTheme="majorHAnsi" w:hAnsiTheme="majorHAnsi" w:cstheme="majorHAnsi"/>
          <w:sz w:val="24"/>
          <w:szCs w:val="24"/>
          <w:lang w:val="es-DO"/>
        </w:rPr>
        <w:t xml:space="preserve"> El Decreto 463-23, que crea el Gabinete de Desarrollo Logístico, de fecha 28 de septiembre de 2023.</w:t>
      </w:r>
    </w:p>
    <w:p w14:paraId="58B0D2CF" w14:textId="77777777" w:rsidR="00581FE8" w:rsidRPr="00234954" w:rsidRDefault="00581FE8" w:rsidP="00234954">
      <w:pPr>
        <w:spacing w:after="0"/>
        <w:jc w:val="both"/>
        <w:rPr>
          <w:rFonts w:asciiTheme="majorHAnsi" w:hAnsiTheme="majorHAnsi" w:cstheme="majorHAnsi"/>
          <w:sz w:val="24"/>
          <w:szCs w:val="24"/>
          <w:lang w:val="es-DO"/>
        </w:rPr>
      </w:pPr>
    </w:p>
    <w:p w14:paraId="25366891" w14:textId="4A0B4E05" w:rsidR="00234954" w:rsidRDefault="00234954" w:rsidP="00234954">
      <w:pPr>
        <w:spacing w:after="0"/>
        <w:jc w:val="both"/>
        <w:rPr>
          <w:rFonts w:asciiTheme="majorHAnsi" w:hAnsiTheme="majorHAnsi" w:cstheme="majorHAnsi"/>
          <w:sz w:val="24"/>
          <w:szCs w:val="24"/>
          <w:lang w:val="es-DO"/>
        </w:rPr>
      </w:pPr>
      <w:r w:rsidRPr="00234954">
        <w:rPr>
          <w:rFonts w:asciiTheme="majorHAnsi" w:hAnsiTheme="majorHAnsi" w:cstheme="majorHAnsi"/>
          <w:b/>
          <w:sz w:val="24"/>
          <w:szCs w:val="24"/>
          <w:lang w:val="es-DO"/>
        </w:rPr>
        <w:t>VISTO:</w:t>
      </w:r>
      <w:r w:rsidRPr="00234954">
        <w:rPr>
          <w:rFonts w:asciiTheme="majorHAnsi" w:hAnsiTheme="majorHAnsi" w:cstheme="majorHAnsi"/>
          <w:sz w:val="24"/>
          <w:szCs w:val="24"/>
          <w:lang w:val="es-DO"/>
        </w:rPr>
        <w:t xml:space="preserve"> El Decreto 148-22, que regula la aplicación de los impuestos que gravan los hidrocarburos utilizados por aeronaves de carga y embarcaciones de carga de mercancías, de fecha 24 de marzo de 2022.</w:t>
      </w:r>
    </w:p>
    <w:p w14:paraId="2EBD004A" w14:textId="77777777" w:rsidR="00234954" w:rsidRDefault="00234954" w:rsidP="00234954">
      <w:pPr>
        <w:spacing w:after="0"/>
        <w:jc w:val="both"/>
        <w:rPr>
          <w:rFonts w:asciiTheme="majorHAnsi" w:hAnsiTheme="majorHAnsi" w:cstheme="majorHAnsi"/>
          <w:sz w:val="24"/>
          <w:szCs w:val="24"/>
          <w:lang w:val="es-DO"/>
        </w:rPr>
      </w:pPr>
    </w:p>
    <w:p w14:paraId="77BF3B36" w14:textId="77777777" w:rsidR="00234954" w:rsidRPr="00234954" w:rsidRDefault="00234954" w:rsidP="00234954">
      <w:pPr>
        <w:spacing w:after="0"/>
        <w:jc w:val="both"/>
        <w:rPr>
          <w:rFonts w:asciiTheme="majorHAnsi" w:hAnsiTheme="majorHAnsi" w:cstheme="majorHAnsi"/>
          <w:sz w:val="24"/>
          <w:szCs w:val="24"/>
          <w:lang w:val="es-DO"/>
        </w:rPr>
      </w:pPr>
      <w:r w:rsidRPr="00234954">
        <w:rPr>
          <w:rFonts w:asciiTheme="majorHAnsi" w:hAnsiTheme="majorHAnsi" w:cstheme="majorHAnsi"/>
          <w:b/>
          <w:bCs/>
          <w:sz w:val="24"/>
          <w:szCs w:val="24"/>
          <w:lang w:val="es-DO"/>
        </w:rPr>
        <w:t>VISTO:</w:t>
      </w:r>
      <w:r w:rsidRPr="00234954">
        <w:rPr>
          <w:rFonts w:asciiTheme="majorHAnsi" w:hAnsiTheme="majorHAnsi" w:cstheme="majorHAnsi"/>
          <w:sz w:val="24"/>
          <w:szCs w:val="24"/>
          <w:lang w:val="es-DO"/>
        </w:rPr>
        <w:t xml:space="preserve"> El decreto núm. 307-01. del 2 de marzo de 2001. que aprueba Reglamento de Aplicación</w:t>
      </w:r>
    </w:p>
    <w:p w14:paraId="77E1E74B" w14:textId="1C22151B" w:rsidR="00234954" w:rsidRDefault="00234954" w:rsidP="00592C3A">
      <w:pPr>
        <w:spacing w:after="0"/>
        <w:jc w:val="both"/>
        <w:rPr>
          <w:rFonts w:asciiTheme="majorHAnsi" w:hAnsiTheme="majorHAnsi" w:cstheme="majorHAnsi"/>
          <w:sz w:val="24"/>
          <w:szCs w:val="24"/>
          <w:lang w:val="es-DO"/>
        </w:rPr>
      </w:pPr>
      <w:r w:rsidRPr="00234954">
        <w:rPr>
          <w:rFonts w:asciiTheme="majorHAnsi" w:hAnsiTheme="majorHAnsi" w:cstheme="majorHAnsi"/>
          <w:sz w:val="24"/>
          <w:szCs w:val="24"/>
          <w:lang w:val="es-DO"/>
        </w:rPr>
        <w:t>y Regulación de la ley núm. 112-00.</w:t>
      </w:r>
    </w:p>
    <w:p w14:paraId="629064EE" w14:textId="77777777" w:rsidR="00592C3A" w:rsidRDefault="00592C3A" w:rsidP="00592C3A">
      <w:pPr>
        <w:spacing w:after="0"/>
        <w:jc w:val="both"/>
        <w:rPr>
          <w:rFonts w:asciiTheme="majorHAnsi" w:hAnsiTheme="majorHAnsi" w:cstheme="majorHAnsi"/>
          <w:sz w:val="24"/>
          <w:szCs w:val="24"/>
          <w:lang w:val="es-DO"/>
        </w:rPr>
      </w:pPr>
    </w:p>
    <w:p w14:paraId="0E7638F7" w14:textId="2319A1D0" w:rsidR="001763DC" w:rsidRPr="00592C3A" w:rsidRDefault="00592C3A" w:rsidP="001763DC">
      <w:pPr>
        <w:jc w:val="both"/>
        <w:rPr>
          <w:rFonts w:asciiTheme="majorHAnsi" w:hAnsiTheme="majorHAnsi" w:cstheme="majorHAnsi"/>
          <w:sz w:val="24"/>
          <w:szCs w:val="24"/>
          <w:lang w:val="es-DO"/>
        </w:rPr>
      </w:pPr>
      <w:r w:rsidRPr="00592C3A">
        <w:rPr>
          <w:rFonts w:asciiTheme="majorHAnsi" w:hAnsiTheme="majorHAnsi" w:cstheme="majorHAnsi"/>
          <w:b/>
          <w:sz w:val="24"/>
          <w:szCs w:val="24"/>
          <w:lang w:val="es-DO"/>
        </w:rPr>
        <w:t>VISTO:</w:t>
      </w:r>
      <w:r w:rsidRPr="00592C3A">
        <w:rPr>
          <w:rFonts w:asciiTheme="majorHAnsi" w:hAnsiTheme="majorHAnsi" w:cstheme="majorHAnsi"/>
          <w:sz w:val="24"/>
          <w:szCs w:val="24"/>
          <w:lang w:val="es-DO"/>
        </w:rPr>
        <w:t xml:space="preserve"> El Decreto Núm. 755-22, reglamento de aplicación de la ley 168-21, de fecha 23 de diciembre de 2022.</w:t>
      </w:r>
    </w:p>
    <w:p w14:paraId="68742742" w14:textId="77777777" w:rsidR="001763DC" w:rsidRPr="0083687C" w:rsidRDefault="001763DC" w:rsidP="001763DC">
      <w:pPr>
        <w:jc w:val="center"/>
        <w:rPr>
          <w:rFonts w:asciiTheme="majorHAnsi" w:hAnsiTheme="majorHAnsi" w:cstheme="majorHAnsi"/>
          <w:b/>
          <w:sz w:val="24"/>
          <w:szCs w:val="24"/>
          <w:lang w:val="es-DO"/>
        </w:rPr>
      </w:pPr>
      <w:r w:rsidRPr="00BF4599">
        <w:rPr>
          <w:rFonts w:asciiTheme="majorHAnsi" w:hAnsiTheme="majorHAnsi" w:cstheme="majorHAnsi"/>
          <w:b/>
          <w:sz w:val="24"/>
          <w:szCs w:val="24"/>
          <w:lang w:val="es-DO"/>
        </w:rPr>
        <w:t>SECCION I</w:t>
      </w:r>
    </w:p>
    <w:p w14:paraId="4B12EC69" w14:textId="77777777" w:rsidR="001763DC" w:rsidRDefault="001763DC" w:rsidP="001763DC">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p>
    <w:p w14:paraId="30046564" w14:textId="2FB8E26C" w:rsidR="001763DC" w:rsidRDefault="001763DC" w:rsidP="001763DC">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DEL DESARROLLO Y OPERACIONES DE CENTROS LOGÍSTICOS, EMPRESAS OPERADORAS DE CENTROS LOGÍSTICOS Y EMPRESAS OPERADORAS LOGÍSTICAS.</w:t>
      </w:r>
    </w:p>
    <w:p w14:paraId="33B280B9" w14:textId="77777777" w:rsidR="001763DC" w:rsidRDefault="001763DC" w:rsidP="001763DC">
      <w:pPr>
        <w:rPr>
          <w:rFonts w:asciiTheme="majorHAnsi" w:hAnsiTheme="majorHAnsi" w:cstheme="majorHAnsi"/>
          <w:b/>
          <w:bCs/>
          <w:sz w:val="24"/>
          <w:szCs w:val="24"/>
          <w:lang w:val="es-DO"/>
        </w:rPr>
      </w:pPr>
    </w:p>
    <w:p w14:paraId="6201196A" w14:textId="37E6BB88" w:rsidR="001763DC" w:rsidRDefault="001763DC" w:rsidP="001763DC">
      <w:pPr>
        <w:jc w:val="both"/>
        <w:rPr>
          <w:rFonts w:asciiTheme="majorHAnsi" w:hAnsiTheme="majorHAnsi" w:cstheme="majorHAnsi"/>
          <w:sz w:val="24"/>
          <w:szCs w:val="24"/>
          <w:lang w:val="es-DO"/>
        </w:rPr>
      </w:pPr>
      <w:r w:rsidRPr="00E5343C">
        <w:rPr>
          <w:rFonts w:asciiTheme="majorHAnsi" w:hAnsiTheme="majorHAnsi" w:cstheme="majorHAnsi"/>
          <w:b/>
          <w:bCs/>
          <w:sz w:val="24"/>
          <w:szCs w:val="24"/>
          <w:lang w:val="es-DO"/>
        </w:rPr>
        <w:t>Artículo 1.-</w:t>
      </w:r>
      <w:r w:rsidRPr="00D1451C">
        <w:rPr>
          <w:rFonts w:asciiTheme="majorHAnsi" w:hAnsiTheme="majorHAnsi" w:cstheme="majorHAnsi"/>
          <w:sz w:val="24"/>
          <w:szCs w:val="24"/>
          <w:lang w:val="es-DO"/>
        </w:rPr>
        <w:t xml:space="preserve"> En adición a las definiciones establecidas en el Articulo 1</w:t>
      </w:r>
      <w:r>
        <w:rPr>
          <w:rFonts w:asciiTheme="majorHAnsi" w:hAnsiTheme="majorHAnsi" w:cstheme="majorHAnsi"/>
          <w:sz w:val="24"/>
          <w:szCs w:val="24"/>
          <w:lang w:val="es-DO"/>
        </w:rPr>
        <w:t xml:space="preserve"> la ley 30-24</w:t>
      </w:r>
      <w:r w:rsidRPr="00D1451C">
        <w:rPr>
          <w:rFonts w:asciiTheme="majorHAnsi" w:hAnsiTheme="majorHAnsi" w:cstheme="majorHAnsi"/>
          <w:sz w:val="24"/>
          <w:szCs w:val="24"/>
          <w:lang w:val="es-DO"/>
        </w:rPr>
        <w:t>, se entenderá por:</w:t>
      </w:r>
    </w:p>
    <w:p w14:paraId="29B52800" w14:textId="3B8AAF3C" w:rsidR="00DA4DC6" w:rsidRDefault="00DA4DC6" w:rsidP="001763DC">
      <w:pPr>
        <w:jc w:val="both"/>
        <w:rPr>
          <w:rFonts w:asciiTheme="majorHAnsi" w:hAnsiTheme="majorHAnsi" w:cstheme="majorHAnsi"/>
          <w:sz w:val="24"/>
          <w:szCs w:val="24"/>
          <w:lang w:val="es-DO"/>
        </w:rPr>
      </w:pPr>
      <w:r w:rsidRPr="00DA4DC6">
        <w:rPr>
          <w:rFonts w:asciiTheme="majorHAnsi" w:hAnsiTheme="majorHAnsi" w:cstheme="majorHAnsi"/>
          <w:b/>
          <w:sz w:val="24"/>
          <w:szCs w:val="24"/>
          <w:lang w:val="es-DO"/>
        </w:rPr>
        <w:t>Aeronave de carga:</w:t>
      </w:r>
      <w:r w:rsidRPr="00DA4DC6">
        <w:rPr>
          <w:rFonts w:asciiTheme="majorHAnsi" w:hAnsiTheme="majorHAnsi" w:cstheme="majorHAnsi"/>
          <w:sz w:val="24"/>
          <w:szCs w:val="24"/>
          <w:lang w:val="es-DO"/>
        </w:rPr>
        <w:t xml:space="preserve"> Aeronave destinada o utilizada para el transporte aéreo de mercancías, bienes, materiales o carga comercial entre aeropuertos nacionales o internacionales.</w:t>
      </w:r>
    </w:p>
    <w:p w14:paraId="5F38DA09" w14:textId="78D5F55C" w:rsidR="008465DA" w:rsidRDefault="008465DA" w:rsidP="008465DA">
      <w:pPr>
        <w:jc w:val="both"/>
        <w:rPr>
          <w:rFonts w:asciiTheme="majorHAnsi" w:hAnsiTheme="majorHAnsi" w:cstheme="majorHAnsi"/>
          <w:bCs/>
          <w:sz w:val="24"/>
          <w:szCs w:val="24"/>
          <w:lang w:val="es-DO"/>
        </w:rPr>
      </w:pPr>
      <w:r w:rsidRPr="00104F4E">
        <w:rPr>
          <w:rFonts w:asciiTheme="majorHAnsi" w:hAnsiTheme="majorHAnsi" w:cstheme="majorHAnsi"/>
          <w:b/>
          <w:bCs/>
          <w:sz w:val="24"/>
          <w:szCs w:val="24"/>
          <w:lang w:val="es-DO"/>
        </w:rPr>
        <w:t>Condición de Extranjera:</w:t>
      </w:r>
      <w:r>
        <w:rPr>
          <w:rFonts w:asciiTheme="majorHAnsi" w:hAnsiTheme="majorHAnsi" w:cstheme="majorHAnsi"/>
          <w:bCs/>
          <w:sz w:val="24"/>
          <w:szCs w:val="24"/>
          <w:lang w:val="es-DO"/>
        </w:rPr>
        <w:t xml:space="preserve"> </w:t>
      </w:r>
      <w:r w:rsidRPr="00104F4E">
        <w:rPr>
          <w:rFonts w:asciiTheme="majorHAnsi" w:hAnsiTheme="majorHAnsi" w:cstheme="majorHAnsi"/>
          <w:bCs/>
          <w:sz w:val="24"/>
          <w:szCs w:val="24"/>
          <w:lang w:val="es-DO"/>
        </w:rPr>
        <w:t>Para los fines del presente reglamento, se entenderá por mercancías en condición de extranjera aquellas que no han sido nacionalizadas ni han adquirido el estatus de libre circulación en el territorio aduanero, independientemente del régimen aduanero al que se encuentren sometidas.</w:t>
      </w:r>
    </w:p>
    <w:p w14:paraId="4332CD8C" w14:textId="364AD273" w:rsidR="00DA4DC6" w:rsidRDefault="00DA4DC6" w:rsidP="008465DA">
      <w:pPr>
        <w:jc w:val="both"/>
        <w:rPr>
          <w:rFonts w:asciiTheme="majorHAnsi" w:hAnsiTheme="majorHAnsi" w:cstheme="majorHAnsi"/>
          <w:bCs/>
          <w:sz w:val="24"/>
          <w:szCs w:val="24"/>
          <w:lang w:val="es-DO"/>
        </w:rPr>
      </w:pPr>
      <w:r w:rsidRPr="00DA4DC6">
        <w:rPr>
          <w:rFonts w:asciiTheme="majorHAnsi" w:hAnsiTheme="majorHAnsi" w:cstheme="majorHAnsi"/>
          <w:b/>
          <w:bCs/>
          <w:sz w:val="24"/>
          <w:szCs w:val="24"/>
          <w:lang w:val="es-DO"/>
        </w:rPr>
        <w:t>Condiciones Aduaneras:</w:t>
      </w:r>
      <w:r>
        <w:rPr>
          <w:rFonts w:asciiTheme="majorHAnsi" w:hAnsiTheme="majorHAnsi" w:cstheme="majorHAnsi"/>
          <w:bCs/>
          <w:sz w:val="24"/>
          <w:szCs w:val="24"/>
          <w:lang w:val="es-DO"/>
        </w:rPr>
        <w:t xml:space="preserve"> </w:t>
      </w:r>
      <w:r w:rsidRPr="00DA4DC6">
        <w:rPr>
          <w:rFonts w:asciiTheme="majorHAnsi" w:hAnsiTheme="majorHAnsi" w:cstheme="majorHAnsi"/>
          <w:bCs/>
          <w:sz w:val="24"/>
          <w:szCs w:val="24"/>
          <w:lang w:val="es-DO"/>
        </w:rPr>
        <w:t>Estado jurídico y tributario aplicable a una mercancía conforme a la legislación aduanera vigente, en función de su origen, régimen aduanero, destinación, nacionalización o permanencia dentro del territorio aduanero.</w:t>
      </w:r>
    </w:p>
    <w:p w14:paraId="23118601" w14:textId="77777777" w:rsidR="008465DA" w:rsidRPr="002A05AE" w:rsidRDefault="002A05AE" w:rsidP="001763DC">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Certificado de No manipulación: </w:t>
      </w:r>
      <w:r w:rsidRPr="00BD719E">
        <w:rPr>
          <w:rFonts w:asciiTheme="majorHAnsi" w:hAnsiTheme="majorHAnsi" w:cstheme="majorHAnsi"/>
          <w:bCs/>
          <w:sz w:val="24"/>
          <w:szCs w:val="24"/>
          <w:lang w:val="es-DO"/>
        </w:rPr>
        <w:t>Documento</w:t>
      </w:r>
      <w:r>
        <w:rPr>
          <w:rFonts w:asciiTheme="majorHAnsi" w:hAnsiTheme="majorHAnsi" w:cstheme="majorHAnsi"/>
          <w:bCs/>
          <w:sz w:val="24"/>
          <w:szCs w:val="24"/>
          <w:lang w:val="es-DO"/>
        </w:rPr>
        <w:t xml:space="preserve"> emitido por la Dirección General de Aduanas, </w:t>
      </w:r>
      <w:r w:rsidRPr="00BD719E">
        <w:rPr>
          <w:rFonts w:asciiTheme="majorHAnsi" w:hAnsiTheme="majorHAnsi" w:cstheme="majorHAnsi"/>
          <w:bCs/>
          <w:sz w:val="24"/>
          <w:szCs w:val="24"/>
          <w:lang w:val="es-DO"/>
        </w:rPr>
        <w:t>mediante el cual se certifica que las mercancías han permanecido bajo control aduanero</w:t>
      </w:r>
      <w:r>
        <w:rPr>
          <w:rFonts w:asciiTheme="majorHAnsi" w:hAnsiTheme="majorHAnsi" w:cstheme="majorHAnsi"/>
          <w:bCs/>
          <w:sz w:val="24"/>
          <w:szCs w:val="24"/>
          <w:lang w:val="es-DO"/>
        </w:rPr>
        <w:t>,</w:t>
      </w:r>
      <w:r w:rsidRPr="00BD719E">
        <w:rPr>
          <w:rFonts w:asciiTheme="majorHAnsi" w:hAnsiTheme="majorHAnsi" w:cstheme="majorHAnsi"/>
          <w:bCs/>
          <w:sz w:val="24"/>
          <w:szCs w:val="24"/>
          <w:lang w:val="es-DO"/>
        </w:rPr>
        <w:t xml:space="preserve"> no han sido sometidas a operaciones que alteren su naturaleza, origen o condición, más allá de las necesarias para su traslado o conservación.</w:t>
      </w:r>
    </w:p>
    <w:p w14:paraId="724E9C11" w14:textId="640F34FA" w:rsidR="001763DC" w:rsidRDefault="001763DC" w:rsidP="001763DC">
      <w:pPr>
        <w:jc w:val="both"/>
        <w:rPr>
          <w:rFonts w:asciiTheme="majorHAnsi" w:hAnsiTheme="majorHAnsi" w:cstheme="majorHAnsi"/>
          <w:sz w:val="24"/>
          <w:szCs w:val="24"/>
          <w:lang w:val="es-DO"/>
        </w:rPr>
      </w:pPr>
      <w:r w:rsidRPr="00F17638">
        <w:rPr>
          <w:rFonts w:asciiTheme="majorHAnsi" w:hAnsiTheme="majorHAnsi" w:cstheme="majorHAnsi"/>
          <w:b/>
          <w:sz w:val="24"/>
          <w:szCs w:val="24"/>
          <w:lang w:val="es-DO"/>
        </w:rPr>
        <w:t>Documento de Operaciones Logísticas</w:t>
      </w:r>
      <w:r>
        <w:rPr>
          <w:rFonts w:asciiTheme="majorHAnsi" w:hAnsiTheme="majorHAnsi" w:cstheme="majorHAnsi"/>
          <w:b/>
          <w:sz w:val="24"/>
          <w:szCs w:val="24"/>
          <w:lang w:val="es-DO"/>
        </w:rPr>
        <w:t xml:space="preserve"> DOL</w:t>
      </w:r>
      <w:r w:rsidRPr="00F17638">
        <w:rPr>
          <w:rFonts w:asciiTheme="majorHAnsi" w:hAnsiTheme="majorHAnsi" w:cstheme="majorHAnsi"/>
          <w:b/>
          <w:sz w:val="24"/>
          <w:szCs w:val="24"/>
          <w:lang w:val="es-DO"/>
        </w:rPr>
        <w:t>:</w:t>
      </w:r>
      <w:r w:rsidRPr="00F17638">
        <w:rPr>
          <w:lang w:val="es-ES"/>
        </w:rPr>
        <w:t xml:space="preserve"> </w:t>
      </w:r>
      <w:r w:rsidRPr="0044404B">
        <w:rPr>
          <w:rFonts w:asciiTheme="majorHAnsi" w:hAnsiTheme="majorHAnsi" w:cstheme="majorHAnsi"/>
          <w:sz w:val="24"/>
          <w:szCs w:val="24"/>
          <w:lang w:val="es-DO"/>
        </w:rPr>
        <w:t>Documento electrónico emitido por las Empresas Operadoras Logísticas (EOL) habilitadas</w:t>
      </w:r>
      <w:r>
        <w:rPr>
          <w:rFonts w:asciiTheme="majorHAnsi" w:hAnsiTheme="majorHAnsi" w:cstheme="majorHAnsi"/>
          <w:sz w:val="24"/>
          <w:szCs w:val="24"/>
          <w:lang w:val="es-DO"/>
        </w:rPr>
        <w:t xml:space="preserve"> conforme a la ley</w:t>
      </w:r>
      <w:r w:rsidRPr="0044404B">
        <w:rPr>
          <w:rFonts w:asciiTheme="majorHAnsi" w:hAnsiTheme="majorHAnsi" w:cstheme="majorHAnsi"/>
          <w:sz w:val="24"/>
          <w:szCs w:val="24"/>
          <w:lang w:val="es-DO"/>
        </w:rPr>
        <w:t xml:space="preserve">, que constituye el instrumento formal para la ejecución y control de las operaciones logísticas vinculadas al movimiento de mercancías dentro de recintos o zonas bajo control aduanero. </w:t>
      </w:r>
    </w:p>
    <w:p w14:paraId="3670412C" w14:textId="08063A52" w:rsidR="00534F97" w:rsidRDefault="00534F97" w:rsidP="001763DC">
      <w:pPr>
        <w:jc w:val="both"/>
        <w:rPr>
          <w:rFonts w:asciiTheme="majorHAnsi" w:hAnsiTheme="majorHAnsi" w:cstheme="majorHAnsi"/>
          <w:sz w:val="24"/>
          <w:szCs w:val="24"/>
          <w:lang w:val="es-DO"/>
        </w:rPr>
      </w:pPr>
      <w:r w:rsidRPr="00534F97">
        <w:rPr>
          <w:rFonts w:asciiTheme="majorHAnsi" w:hAnsiTheme="majorHAnsi" w:cstheme="majorHAnsi"/>
          <w:b/>
          <w:sz w:val="24"/>
          <w:szCs w:val="24"/>
          <w:lang w:val="es-DO"/>
        </w:rPr>
        <w:t>Embarcación de carga</w:t>
      </w:r>
      <w:r w:rsidRPr="00534F97">
        <w:rPr>
          <w:rFonts w:asciiTheme="majorHAnsi" w:hAnsiTheme="majorHAnsi" w:cstheme="majorHAnsi"/>
          <w:sz w:val="24"/>
          <w:szCs w:val="24"/>
          <w:lang w:val="es-DO"/>
        </w:rPr>
        <w:t>: Nave, buque o medio de transporte marítimo utilizado para el traslado de mercancías, bienes, materiales o carga comercial entre puertos nacionales o internacionales.</w:t>
      </w:r>
    </w:p>
    <w:p w14:paraId="4CC631DC" w14:textId="77777777" w:rsidR="00A72C0C" w:rsidRDefault="001763DC" w:rsidP="001763DC">
      <w:pPr>
        <w:jc w:val="both"/>
        <w:rPr>
          <w:rFonts w:asciiTheme="majorHAnsi" w:hAnsiTheme="majorHAnsi" w:cstheme="majorHAnsi"/>
          <w:sz w:val="24"/>
          <w:szCs w:val="24"/>
          <w:lang w:val="es-DO"/>
        </w:rPr>
      </w:pPr>
      <w:r w:rsidRPr="005E67C6">
        <w:rPr>
          <w:rFonts w:asciiTheme="majorHAnsi" w:hAnsiTheme="majorHAnsi" w:cstheme="majorHAnsi"/>
          <w:b/>
          <w:sz w:val="24"/>
          <w:szCs w:val="24"/>
          <w:lang w:val="es-DO"/>
        </w:rPr>
        <w:t>Exportación Indirecta:</w:t>
      </w:r>
      <w:r>
        <w:rPr>
          <w:rFonts w:asciiTheme="majorHAnsi" w:hAnsiTheme="majorHAnsi" w:cstheme="majorHAnsi"/>
          <w:sz w:val="24"/>
          <w:szCs w:val="24"/>
          <w:lang w:val="es-DO"/>
        </w:rPr>
        <w:t xml:space="preserve"> </w:t>
      </w:r>
      <w:r w:rsidR="0026701F">
        <w:rPr>
          <w:rFonts w:asciiTheme="majorHAnsi" w:hAnsiTheme="majorHAnsi" w:cstheme="majorHAnsi"/>
          <w:sz w:val="24"/>
          <w:szCs w:val="24"/>
          <w:lang w:val="es-DO"/>
        </w:rPr>
        <w:t>E</w:t>
      </w:r>
      <w:r w:rsidR="00A72C0C" w:rsidRPr="00A72C0C">
        <w:rPr>
          <w:rFonts w:asciiTheme="majorHAnsi" w:hAnsiTheme="majorHAnsi" w:cstheme="majorHAnsi"/>
          <w:sz w:val="24"/>
          <w:szCs w:val="24"/>
          <w:lang w:val="es-DO"/>
        </w:rPr>
        <w:t xml:space="preserve">s la que se realiza por vía de terceros productores o comercializadores, es una modalidad en la que el productor nacional no actúa como exportador ante la aduana, sino </w:t>
      </w:r>
      <w:r w:rsidR="00A72C0C" w:rsidRPr="00A72C0C">
        <w:rPr>
          <w:rFonts w:asciiTheme="majorHAnsi" w:hAnsiTheme="majorHAnsi" w:cstheme="majorHAnsi"/>
          <w:sz w:val="24"/>
          <w:szCs w:val="24"/>
          <w:lang w:val="es-DO"/>
        </w:rPr>
        <w:lastRenderedPageBreak/>
        <w:t>que vende sus mercancías a un tercero domiciliado en el país, quien asume la condición de exportador y la responsabilidad de cumplir con las formalidades aduaneras, regulatorias, comerciales y logísticas. Este esquema facilita el acceso a mercados internacionales para empresas con limitada experiencia en comercio exterior, aunque reduce el control directo del productor sobre la operación, la relación con el mercado de destino y el aprovechamiento de incentivos a la exportación</w:t>
      </w:r>
    </w:p>
    <w:p w14:paraId="6A739E29" w14:textId="77777777" w:rsidR="001D2F83" w:rsidRDefault="001D2F83" w:rsidP="001763DC">
      <w:pPr>
        <w:jc w:val="both"/>
        <w:rPr>
          <w:rFonts w:asciiTheme="majorHAnsi" w:hAnsiTheme="majorHAnsi" w:cstheme="majorHAnsi"/>
          <w:sz w:val="24"/>
          <w:szCs w:val="24"/>
          <w:lang w:val="es-DO"/>
        </w:rPr>
      </w:pPr>
      <w:r w:rsidRPr="001D2F83">
        <w:rPr>
          <w:rFonts w:asciiTheme="majorHAnsi" w:hAnsiTheme="majorHAnsi" w:cstheme="majorHAnsi"/>
          <w:b/>
          <w:sz w:val="24"/>
          <w:szCs w:val="24"/>
          <w:lang w:val="es-DO"/>
        </w:rPr>
        <w:t>Extensiones Operativas:</w:t>
      </w:r>
      <w:r>
        <w:rPr>
          <w:rFonts w:asciiTheme="majorHAnsi" w:hAnsiTheme="majorHAnsi" w:cstheme="majorHAnsi"/>
          <w:sz w:val="24"/>
          <w:szCs w:val="24"/>
          <w:lang w:val="es-DO"/>
        </w:rPr>
        <w:t xml:space="preserve"> </w:t>
      </w:r>
      <w:r w:rsidR="00056D1E">
        <w:rPr>
          <w:rFonts w:asciiTheme="majorHAnsi" w:hAnsiTheme="majorHAnsi" w:cstheme="majorHAnsi"/>
          <w:sz w:val="24"/>
          <w:szCs w:val="24"/>
          <w:lang w:val="es-DO"/>
        </w:rPr>
        <w:t>Extensión</w:t>
      </w:r>
      <w:r w:rsidRPr="001D2F83">
        <w:rPr>
          <w:rFonts w:asciiTheme="majorHAnsi" w:hAnsiTheme="majorHAnsi" w:cstheme="majorHAnsi"/>
          <w:sz w:val="24"/>
          <w:szCs w:val="24"/>
          <w:lang w:val="es-DO"/>
        </w:rPr>
        <w:t xml:space="preserve"> autorizada de las actividades de un</w:t>
      </w:r>
      <w:r>
        <w:rPr>
          <w:rFonts w:asciiTheme="majorHAnsi" w:hAnsiTheme="majorHAnsi" w:cstheme="majorHAnsi"/>
          <w:sz w:val="24"/>
          <w:szCs w:val="24"/>
          <w:lang w:val="es-DO"/>
        </w:rPr>
        <w:t>a E</w:t>
      </w:r>
      <w:r w:rsidR="00056D1E">
        <w:rPr>
          <w:rFonts w:asciiTheme="majorHAnsi" w:hAnsiTheme="majorHAnsi" w:cstheme="majorHAnsi"/>
          <w:sz w:val="24"/>
          <w:szCs w:val="24"/>
          <w:lang w:val="es-DO"/>
        </w:rPr>
        <w:t>mpresa Operadora Logística o Centro Logístico</w:t>
      </w:r>
      <w:r>
        <w:rPr>
          <w:rFonts w:asciiTheme="majorHAnsi" w:hAnsiTheme="majorHAnsi" w:cstheme="majorHAnsi"/>
          <w:sz w:val="24"/>
          <w:szCs w:val="24"/>
          <w:lang w:val="es-DO"/>
        </w:rPr>
        <w:t xml:space="preserve"> </w:t>
      </w:r>
      <w:r w:rsidRPr="001D2F83">
        <w:rPr>
          <w:rFonts w:asciiTheme="majorHAnsi" w:hAnsiTheme="majorHAnsi" w:cstheme="majorHAnsi"/>
          <w:sz w:val="24"/>
          <w:szCs w:val="24"/>
          <w:lang w:val="es-DO"/>
        </w:rPr>
        <w:t>hacia instalaciones adicionales o localidades distintas a las originalmente habilitadas, que se integran a la autorización existente sin constituir una nueva habilitación independiente, y quedan sujetas al mismo régimen de control aduanero, gestión de riesgos y supervisión de la autoridad competente.</w:t>
      </w:r>
    </w:p>
    <w:p w14:paraId="7087718B" w14:textId="318EB14C" w:rsidR="001763DC" w:rsidRDefault="001763DC" w:rsidP="001763DC">
      <w:pPr>
        <w:jc w:val="both"/>
        <w:rPr>
          <w:rFonts w:asciiTheme="majorHAnsi" w:hAnsiTheme="majorHAnsi" w:cstheme="majorHAnsi"/>
          <w:sz w:val="24"/>
          <w:szCs w:val="24"/>
          <w:lang w:val="es-DO"/>
        </w:rPr>
      </w:pPr>
      <w:r w:rsidRPr="00817097">
        <w:rPr>
          <w:rFonts w:asciiTheme="majorHAnsi" w:hAnsiTheme="majorHAnsi" w:cstheme="majorHAnsi"/>
          <w:b/>
          <w:sz w:val="24"/>
          <w:szCs w:val="24"/>
          <w:lang w:val="es-DO"/>
        </w:rPr>
        <w:t xml:space="preserve">Entidades </w:t>
      </w:r>
      <w:proofErr w:type="spellStart"/>
      <w:r w:rsidR="00B551A9" w:rsidRPr="00817097">
        <w:rPr>
          <w:rFonts w:asciiTheme="majorHAnsi" w:hAnsiTheme="majorHAnsi" w:cstheme="majorHAnsi"/>
          <w:b/>
          <w:sz w:val="24"/>
          <w:szCs w:val="24"/>
          <w:lang w:val="es-DO"/>
        </w:rPr>
        <w:t>Paraaduaneras</w:t>
      </w:r>
      <w:proofErr w:type="spellEnd"/>
      <w:r w:rsidRPr="00817097">
        <w:rPr>
          <w:rFonts w:asciiTheme="majorHAnsi" w:hAnsiTheme="majorHAnsi" w:cstheme="majorHAnsi"/>
          <w:b/>
          <w:sz w:val="24"/>
          <w:szCs w:val="24"/>
          <w:lang w:val="es-DO"/>
        </w:rPr>
        <w:t>:</w:t>
      </w:r>
      <w:r>
        <w:rPr>
          <w:rFonts w:asciiTheme="majorHAnsi" w:hAnsiTheme="majorHAnsi" w:cstheme="majorHAnsi"/>
          <w:sz w:val="24"/>
          <w:szCs w:val="24"/>
          <w:lang w:val="es-DO"/>
        </w:rPr>
        <w:t xml:space="preserve"> </w:t>
      </w:r>
      <w:r w:rsidRPr="004239F5">
        <w:rPr>
          <w:rFonts w:asciiTheme="majorHAnsi" w:hAnsiTheme="majorHAnsi" w:cstheme="majorHAnsi"/>
          <w:sz w:val="24"/>
          <w:szCs w:val="24"/>
          <w:lang w:val="es-DO"/>
        </w:rPr>
        <w:t>Organismos públicos distintos de la aduana que ejercen controles regulatorios sobre las mercancías en frontera o en zonas bajo control aduanero, en materias sanitarias, fitosanitarias, ambientales, de seguridad, calidad u otras.</w:t>
      </w:r>
    </w:p>
    <w:p w14:paraId="171BDBDB" w14:textId="77777777" w:rsidR="004A536D" w:rsidRDefault="004A536D" w:rsidP="001763DC">
      <w:pPr>
        <w:jc w:val="both"/>
        <w:rPr>
          <w:rFonts w:asciiTheme="majorHAnsi" w:hAnsiTheme="majorHAnsi" w:cstheme="majorHAnsi"/>
          <w:sz w:val="24"/>
          <w:szCs w:val="24"/>
          <w:lang w:val="es-DO"/>
        </w:rPr>
      </w:pPr>
      <w:r w:rsidRPr="004A536D">
        <w:rPr>
          <w:rFonts w:asciiTheme="majorHAnsi" w:hAnsiTheme="majorHAnsi" w:cstheme="majorHAnsi"/>
          <w:b/>
          <w:sz w:val="24"/>
          <w:szCs w:val="24"/>
          <w:lang w:val="es-DO"/>
        </w:rPr>
        <w:t>Expedición Inmediata:</w:t>
      </w:r>
      <w:r w:rsidRPr="004A536D">
        <w:rPr>
          <w:lang w:val="es-DO"/>
        </w:rPr>
        <w:t xml:space="preserve"> </w:t>
      </w:r>
      <w:r w:rsidRPr="004A536D">
        <w:rPr>
          <w:rFonts w:asciiTheme="majorHAnsi" w:hAnsiTheme="majorHAnsi" w:cstheme="majorHAnsi"/>
          <w:sz w:val="24"/>
          <w:szCs w:val="24"/>
          <w:lang w:val="es-DO"/>
        </w:rPr>
        <w:t xml:space="preserve">Son los modelos de gestión logística diseñados para que las mercancías salgan hacia su destino final en el menor tiempo posible luego de su recepción, corto almacenamiento o trasbordo. </w:t>
      </w:r>
      <w:r>
        <w:rPr>
          <w:rFonts w:asciiTheme="majorHAnsi" w:hAnsiTheme="majorHAnsi" w:cstheme="majorHAnsi"/>
          <w:sz w:val="24"/>
          <w:szCs w:val="24"/>
          <w:lang w:val="es-DO"/>
        </w:rPr>
        <w:t xml:space="preserve"> </w:t>
      </w:r>
    </w:p>
    <w:p w14:paraId="22CE2BDD" w14:textId="45D51734" w:rsidR="002A05AE" w:rsidRDefault="002A05AE" w:rsidP="002A05AE">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Grupo Empresarial: </w:t>
      </w:r>
      <w:r w:rsidRPr="00BD719E">
        <w:rPr>
          <w:rFonts w:asciiTheme="majorHAnsi" w:hAnsiTheme="majorHAnsi" w:cstheme="majorHAnsi"/>
          <w:bCs/>
          <w:sz w:val="24"/>
          <w:szCs w:val="24"/>
          <w:lang w:val="es-DO"/>
        </w:rPr>
        <w:t>Conjunto de empresas vinculadas entre sí por relaciones de control, participación accionaria, dirección común o cualquier otra forma de vinculación económica o administrativa que permita su consideración como una unidad empresarial para efectos de la Ley núm. 30-24 y el presente reglamento.</w:t>
      </w:r>
    </w:p>
    <w:p w14:paraId="5A7585D1" w14:textId="77777777" w:rsidR="002A05AE" w:rsidRPr="002A05AE" w:rsidRDefault="002A05AE" w:rsidP="001763DC">
      <w:pPr>
        <w:jc w:val="both"/>
        <w:rPr>
          <w:rFonts w:asciiTheme="majorHAnsi" w:hAnsiTheme="majorHAnsi" w:cstheme="majorHAnsi"/>
          <w:bCs/>
          <w:sz w:val="24"/>
          <w:szCs w:val="24"/>
          <w:lang w:val="es-DO"/>
        </w:rPr>
      </w:pPr>
      <w:r w:rsidRPr="006E2AE8">
        <w:rPr>
          <w:rFonts w:asciiTheme="majorHAnsi" w:hAnsiTheme="majorHAnsi" w:cstheme="majorHAnsi"/>
          <w:b/>
          <w:bCs/>
          <w:sz w:val="24"/>
          <w:szCs w:val="24"/>
          <w:lang w:val="es-DO"/>
        </w:rPr>
        <w:t>Guía Técnica de Referencia:</w:t>
      </w:r>
      <w:r>
        <w:rPr>
          <w:rFonts w:asciiTheme="majorHAnsi" w:hAnsiTheme="majorHAnsi" w:cstheme="majorHAnsi"/>
          <w:bCs/>
          <w:sz w:val="24"/>
          <w:szCs w:val="24"/>
          <w:lang w:val="es-DO"/>
        </w:rPr>
        <w:t xml:space="preserve"> </w:t>
      </w:r>
      <w:r w:rsidRPr="006E2AE8">
        <w:rPr>
          <w:rFonts w:asciiTheme="majorHAnsi" w:hAnsiTheme="majorHAnsi" w:cstheme="majorHAnsi"/>
          <w:bCs/>
          <w:sz w:val="24"/>
          <w:szCs w:val="24"/>
          <w:lang w:val="es-DO"/>
        </w:rPr>
        <w:t>Para efectos del presente reglamento, se entender</w:t>
      </w:r>
      <w:r>
        <w:rPr>
          <w:rFonts w:asciiTheme="majorHAnsi" w:hAnsiTheme="majorHAnsi" w:cstheme="majorHAnsi"/>
          <w:bCs/>
          <w:sz w:val="24"/>
          <w:szCs w:val="24"/>
          <w:lang w:val="es-DO"/>
        </w:rPr>
        <w:t>á</w:t>
      </w:r>
      <w:r w:rsidRPr="006E2AE8">
        <w:rPr>
          <w:rFonts w:asciiTheme="majorHAnsi" w:hAnsiTheme="majorHAnsi" w:cstheme="majorHAnsi"/>
          <w:bCs/>
          <w:sz w:val="24"/>
          <w:szCs w:val="24"/>
          <w:lang w:val="es-DO"/>
        </w:rPr>
        <w:t xml:space="preserve"> como el instrumento técnico de carácter orientador emitido por la autoridad competente, que establece lineamientos, criterios, estándares y especificaciones destinados a apoyar la planificación, implementación, operación y evaluación de infraestructuras, tecnologías, equipamientos y procesos vinculados a las operaciones aduaneras y logísticas, en concordancia con los principios de facilitación del comercio, gestión de riesgos y control aduanero</w:t>
      </w:r>
      <w:r>
        <w:rPr>
          <w:rFonts w:asciiTheme="majorHAnsi" w:hAnsiTheme="majorHAnsi" w:cstheme="majorHAnsi"/>
          <w:bCs/>
          <w:sz w:val="24"/>
          <w:szCs w:val="24"/>
          <w:lang w:val="es-DO"/>
        </w:rPr>
        <w:t>.</w:t>
      </w:r>
    </w:p>
    <w:p w14:paraId="699B762B" w14:textId="59C7B0F1" w:rsidR="001763DC" w:rsidRDefault="001763DC" w:rsidP="001763DC">
      <w:pPr>
        <w:jc w:val="both"/>
        <w:rPr>
          <w:rFonts w:asciiTheme="majorHAnsi" w:hAnsiTheme="majorHAnsi" w:cstheme="majorHAnsi"/>
          <w:sz w:val="24"/>
          <w:szCs w:val="24"/>
          <w:lang w:val="es-DO"/>
        </w:rPr>
      </w:pPr>
      <w:r w:rsidRPr="009B01FC">
        <w:rPr>
          <w:rFonts w:asciiTheme="majorHAnsi" w:hAnsiTheme="majorHAnsi" w:cstheme="majorHAnsi"/>
          <w:b/>
          <w:sz w:val="24"/>
          <w:szCs w:val="24"/>
          <w:lang w:val="es-DO"/>
        </w:rPr>
        <w:t>Re-</w:t>
      </w:r>
      <w:r>
        <w:rPr>
          <w:rFonts w:asciiTheme="majorHAnsi" w:hAnsiTheme="majorHAnsi" w:cstheme="majorHAnsi"/>
          <w:b/>
          <w:sz w:val="24"/>
          <w:szCs w:val="24"/>
          <w:lang w:val="es-DO"/>
        </w:rPr>
        <w:t>Expedición Logística</w:t>
      </w:r>
      <w:r w:rsidRPr="009B01FC">
        <w:rPr>
          <w:rFonts w:asciiTheme="majorHAnsi" w:hAnsiTheme="majorHAnsi" w:cstheme="majorHAnsi"/>
          <w:b/>
          <w:sz w:val="24"/>
          <w:szCs w:val="24"/>
          <w:lang w:val="es-DO"/>
        </w:rPr>
        <w:t>:</w:t>
      </w:r>
      <w:r>
        <w:rPr>
          <w:rFonts w:asciiTheme="majorHAnsi" w:hAnsiTheme="majorHAnsi" w:cstheme="majorHAnsi"/>
          <w:sz w:val="24"/>
          <w:szCs w:val="24"/>
          <w:lang w:val="es-DO"/>
        </w:rPr>
        <w:t xml:space="preserve"> </w:t>
      </w:r>
      <w:r w:rsidRPr="00B357C2">
        <w:rPr>
          <w:rFonts w:asciiTheme="majorHAnsi" w:hAnsiTheme="majorHAnsi" w:cstheme="majorHAnsi"/>
          <w:sz w:val="24"/>
          <w:szCs w:val="24"/>
          <w:lang w:val="es-DO"/>
        </w:rPr>
        <w:t>Es una operación aduanera que consiste en despachar o reembarcar hacia otro país mercancías</w:t>
      </w:r>
      <w:r>
        <w:rPr>
          <w:rFonts w:asciiTheme="majorHAnsi" w:hAnsiTheme="majorHAnsi" w:cstheme="majorHAnsi"/>
          <w:sz w:val="24"/>
          <w:szCs w:val="24"/>
          <w:lang w:val="es-DO"/>
        </w:rPr>
        <w:t xml:space="preserve"> </w:t>
      </w:r>
      <w:r w:rsidRPr="00B357C2">
        <w:rPr>
          <w:rFonts w:asciiTheme="majorHAnsi" w:hAnsiTheme="majorHAnsi" w:cstheme="majorHAnsi"/>
          <w:sz w:val="24"/>
          <w:szCs w:val="24"/>
          <w:lang w:val="es-DO"/>
        </w:rPr>
        <w:t>extranjeras que se encuentran</w:t>
      </w:r>
      <w:r w:rsidR="00B551A9">
        <w:rPr>
          <w:rFonts w:asciiTheme="majorHAnsi" w:hAnsiTheme="majorHAnsi" w:cstheme="majorHAnsi"/>
          <w:sz w:val="24"/>
          <w:szCs w:val="24"/>
          <w:lang w:val="es-DO"/>
        </w:rPr>
        <w:t xml:space="preserve"> </w:t>
      </w:r>
      <w:r w:rsidRPr="00B357C2">
        <w:rPr>
          <w:rFonts w:asciiTheme="majorHAnsi" w:hAnsiTheme="majorHAnsi" w:cstheme="majorHAnsi"/>
          <w:sz w:val="24"/>
          <w:szCs w:val="24"/>
          <w:lang w:val="es-DO"/>
        </w:rPr>
        <w:t>depositadas en Empresas Operadoras Logísticas, en el mismo</w:t>
      </w:r>
      <w:r>
        <w:rPr>
          <w:rFonts w:asciiTheme="majorHAnsi" w:hAnsiTheme="majorHAnsi" w:cstheme="majorHAnsi"/>
          <w:sz w:val="24"/>
          <w:szCs w:val="24"/>
          <w:lang w:val="es-DO"/>
        </w:rPr>
        <w:t xml:space="preserve"> </w:t>
      </w:r>
      <w:r w:rsidRPr="00B357C2">
        <w:rPr>
          <w:rFonts w:asciiTheme="majorHAnsi" w:hAnsiTheme="majorHAnsi" w:cstheme="majorHAnsi"/>
          <w:sz w:val="24"/>
          <w:szCs w:val="24"/>
          <w:lang w:val="es-DO"/>
        </w:rPr>
        <w:t>estado en que fueron ingresadas, sin haber experimentado ningún proceso de transformación o</w:t>
      </w:r>
      <w:r>
        <w:rPr>
          <w:rFonts w:asciiTheme="majorHAnsi" w:hAnsiTheme="majorHAnsi" w:cstheme="majorHAnsi"/>
          <w:sz w:val="24"/>
          <w:szCs w:val="24"/>
          <w:lang w:val="es-DO"/>
        </w:rPr>
        <w:t xml:space="preserve"> </w:t>
      </w:r>
      <w:r w:rsidRPr="00B357C2">
        <w:rPr>
          <w:rFonts w:asciiTheme="majorHAnsi" w:hAnsiTheme="majorHAnsi" w:cstheme="majorHAnsi"/>
          <w:sz w:val="24"/>
          <w:szCs w:val="24"/>
          <w:lang w:val="es-DO"/>
        </w:rPr>
        <w:t>elaboración; mediante trámites simplificados y expeditos.</w:t>
      </w:r>
      <w:r w:rsidRPr="00B357C2" w:rsidDel="00B357C2">
        <w:rPr>
          <w:rFonts w:asciiTheme="majorHAnsi" w:hAnsiTheme="majorHAnsi" w:cstheme="majorHAnsi"/>
          <w:sz w:val="24"/>
          <w:szCs w:val="24"/>
          <w:lang w:val="es-DO"/>
        </w:rPr>
        <w:t xml:space="preserve"> </w:t>
      </w:r>
    </w:p>
    <w:p w14:paraId="0C114842" w14:textId="77777777" w:rsidR="00A72C0C" w:rsidRDefault="001763DC" w:rsidP="001763DC">
      <w:pPr>
        <w:jc w:val="both"/>
        <w:rPr>
          <w:rFonts w:asciiTheme="majorHAnsi" w:hAnsiTheme="majorHAnsi" w:cstheme="majorHAnsi"/>
          <w:sz w:val="24"/>
          <w:szCs w:val="24"/>
          <w:lang w:val="es-DO"/>
        </w:rPr>
      </w:pPr>
      <w:r>
        <w:rPr>
          <w:rFonts w:asciiTheme="majorHAnsi" w:hAnsiTheme="majorHAnsi" w:cstheme="majorHAnsi"/>
          <w:b/>
          <w:sz w:val="24"/>
          <w:szCs w:val="24"/>
          <w:lang w:val="es-DO"/>
        </w:rPr>
        <w:t xml:space="preserve">Resolución de </w:t>
      </w:r>
      <w:proofErr w:type="spellStart"/>
      <w:r>
        <w:rPr>
          <w:rFonts w:asciiTheme="majorHAnsi" w:hAnsiTheme="majorHAnsi" w:cstheme="majorHAnsi"/>
          <w:b/>
          <w:sz w:val="24"/>
          <w:szCs w:val="24"/>
          <w:lang w:val="es-DO"/>
        </w:rPr>
        <w:t>Pre-establecimiento</w:t>
      </w:r>
      <w:proofErr w:type="spellEnd"/>
      <w:r>
        <w:rPr>
          <w:rFonts w:asciiTheme="majorHAnsi" w:hAnsiTheme="majorHAnsi" w:cstheme="majorHAnsi"/>
          <w:b/>
          <w:sz w:val="24"/>
          <w:szCs w:val="24"/>
          <w:lang w:val="es-DO"/>
        </w:rPr>
        <w:t xml:space="preserve">: </w:t>
      </w:r>
      <w:r w:rsidR="00A72C0C" w:rsidRPr="00A72C0C">
        <w:rPr>
          <w:rFonts w:asciiTheme="majorHAnsi" w:hAnsiTheme="majorHAnsi" w:cstheme="majorHAnsi"/>
          <w:sz w:val="24"/>
          <w:szCs w:val="24"/>
          <w:lang w:val="es-DO"/>
        </w:rPr>
        <w:t>Es un acto administrativo previo y de carácter vinculante mediante el cual la autoridad competente define, antes de la ejecución del proyecto, las condiciones de infraestructura, jurídicas, tributarias y regulatorias aplicables a una inversión, otorgando certeza y estabilidad al inversionista y protegiendo el capital comprometido en la fase de reinversión frente a riesgos normativos y de desarrollo de la inversión.</w:t>
      </w:r>
    </w:p>
    <w:p w14:paraId="0E0DD064" w14:textId="77777777" w:rsidR="001763DC" w:rsidRDefault="001763DC" w:rsidP="001763DC">
      <w:pPr>
        <w:jc w:val="both"/>
        <w:rPr>
          <w:rFonts w:asciiTheme="majorHAnsi" w:hAnsiTheme="majorHAnsi" w:cstheme="majorHAnsi"/>
          <w:sz w:val="24"/>
          <w:szCs w:val="24"/>
          <w:lang w:val="es-DO"/>
        </w:rPr>
      </w:pPr>
      <w:r w:rsidRPr="008711A5">
        <w:rPr>
          <w:rFonts w:asciiTheme="majorHAnsi" w:hAnsiTheme="majorHAnsi" w:cstheme="majorHAnsi"/>
          <w:b/>
          <w:sz w:val="24"/>
          <w:szCs w:val="24"/>
          <w:lang w:val="es-DO"/>
        </w:rPr>
        <w:lastRenderedPageBreak/>
        <w:t xml:space="preserve">Transferencia de </w:t>
      </w:r>
      <w:r>
        <w:rPr>
          <w:rFonts w:asciiTheme="majorHAnsi" w:hAnsiTheme="majorHAnsi" w:cstheme="majorHAnsi"/>
          <w:b/>
          <w:sz w:val="24"/>
          <w:szCs w:val="24"/>
          <w:lang w:val="es-DO"/>
        </w:rPr>
        <w:t>B</w:t>
      </w:r>
      <w:r w:rsidRPr="008711A5">
        <w:rPr>
          <w:rFonts w:asciiTheme="majorHAnsi" w:hAnsiTheme="majorHAnsi" w:cstheme="majorHAnsi"/>
          <w:b/>
          <w:sz w:val="24"/>
          <w:szCs w:val="24"/>
          <w:lang w:val="es-DO"/>
        </w:rPr>
        <w:t>ienes:</w:t>
      </w:r>
      <w:r>
        <w:rPr>
          <w:rFonts w:asciiTheme="majorHAnsi" w:hAnsiTheme="majorHAnsi" w:cstheme="majorHAnsi"/>
          <w:sz w:val="24"/>
          <w:szCs w:val="24"/>
          <w:lang w:val="es-DO"/>
        </w:rPr>
        <w:t xml:space="preserve"> </w:t>
      </w:r>
      <w:r w:rsidRPr="009024B3">
        <w:rPr>
          <w:rFonts w:asciiTheme="majorHAnsi" w:hAnsiTheme="majorHAnsi" w:cstheme="majorHAnsi"/>
          <w:sz w:val="24"/>
          <w:szCs w:val="24"/>
          <w:lang w:val="es-DO"/>
        </w:rPr>
        <w:t>Acto jurídico o comercial mediante el cual la titularidad económica, el control o la disposición de una mercancía es transmitida de un sujeto a otro en el contexto de una operación transfronteriza, pudiendo ocurrir antes, durante o después del transporte internacional y aun bajo control aduanero.</w:t>
      </w:r>
      <w:r w:rsidRPr="009024B3" w:rsidDel="009024B3">
        <w:rPr>
          <w:rFonts w:asciiTheme="majorHAnsi" w:hAnsiTheme="majorHAnsi" w:cstheme="majorHAnsi"/>
          <w:sz w:val="24"/>
          <w:szCs w:val="24"/>
          <w:lang w:val="es-DO"/>
        </w:rPr>
        <w:t xml:space="preserve"> </w:t>
      </w:r>
    </w:p>
    <w:p w14:paraId="43003996" w14:textId="77777777" w:rsidR="001763DC" w:rsidRDefault="001763DC" w:rsidP="001763DC">
      <w:pPr>
        <w:jc w:val="both"/>
        <w:rPr>
          <w:rFonts w:asciiTheme="majorHAnsi" w:hAnsiTheme="majorHAnsi" w:cstheme="majorHAnsi"/>
          <w:sz w:val="24"/>
          <w:szCs w:val="24"/>
          <w:lang w:val="es-DO"/>
        </w:rPr>
      </w:pPr>
      <w:r w:rsidRPr="00C54672">
        <w:rPr>
          <w:rFonts w:asciiTheme="majorHAnsi" w:hAnsiTheme="majorHAnsi" w:cstheme="majorHAnsi"/>
          <w:b/>
          <w:sz w:val="24"/>
          <w:szCs w:val="24"/>
          <w:lang w:val="es-DO"/>
        </w:rPr>
        <w:t xml:space="preserve">Tasa Efectiva de Tributación (TET): </w:t>
      </w:r>
      <w:r w:rsidRPr="00E83664">
        <w:rPr>
          <w:rFonts w:asciiTheme="majorHAnsi" w:hAnsiTheme="majorHAnsi" w:cstheme="majorHAnsi"/>
          <w:sz w:val="24"/>
          <w:szCs w:val="24"/>
          <w:lang w:val="es-DO"/>
        </w:rPr>
        <w:t>Para los fines de este reglamento, se entenderá por Tasa Efectiva de Tributación (TET) el indicador que refleja</w:t>
      </w:r>
      <w:r>
        <w:rPr>
          <w:rFonts w:asciiTheme="majorHAnsi" w:hAnsiTheme="majorHAnsi" w:cstheme="majorHAnsi"/>
          <w:sz w:val="24"/>
          <w:szCs w:val="24"/>
          <w:lang w:val="es-DO"/>
        </w:rPr>
        <w:t xml:space="preserve"> </w:t>
      </w:r>
      <w:r w:rsidRPr="00E83664">
        <w:rPr>
          <w:rFonts w:asciiTheme="majorHAnsi" w:hAnsiTheme="majorHAnsi" w:cstheme="majorHAnsi"/>
          <w:sz w:val="24"/>
          <w:szCs w:val="24"/>
          <w:lang w:val="es-DO"/>
        </w:rPr>
        <w:t xml:space="preserve">la relación entre los impuestos efectivamente recaudados y el valor comercial de las mercancías declaradas bajo el régimen de </w:t>
      </w:r>
      <w:r>
        <w:rPr>
          <w:rFonts w:asciiTheme="majorHAnsi" w:hAnsiTheme="majorHAnsi" w:cstheme="majorHAnsi"/>
          <w:sz w:val="24"/>
          <w:szCs w:val="24"/>
          <w:lang w:val="es-DO"/>
        </w:rPr>
        <w:t>importación definitiva</w:t>
      </w:r>
      <w:r w:rsidRPr="00E83664">
        <w:rPr>
          <w:rFonts w:asciiTheme="majorHAnsi" w:hAnsiTheme="majorHAnsi" w:cstheme="majorHAnsi"/>
          <w:sz w:val="24"/>
          <w:szCs w:val="24"/>
          <w:lang w:val="es-DO"/>
        </w:rPr>
        <w:t xml:space="preserve">. La TET será calculada y publicada </w:t>
      </w:r>
      <w:r>
        <w:rPr>
          <w:rFonts w:asciiTheme="majorHAnsi" w:hAnsiTheme="majorHAnsi" w:cstheme="majorHAnsi"/>
          <w:sz w:val="24"/>
          <w:szCs w:val="24"/>
          <w:lang w:val="es-DO"/>
        </w:rPr>
        <w:t>anualmente</w:t>
      </w:r>
      <w:r w:rsidRPr="00E83664">
        <w:rPr>
          <w:rFonts w:asciiTheme="majorHAnsi" w:hAnsiTheme="majorHAnsi" w:cstheme="majorHAnsi"/>
          <w:sz w:val="24"/>
          <w:szCs w:val="24"/>
          <w:lang w:val="es-DO"/>
        </w:rPr>
        <w:t xml:space="preserve"> por la </w:t>
      </w:r>
      <w:r>
        <w:rPr>
          <w:rFonts w:asciiTheme="majorHAnsi" w:hAnsiTheme="majorHAnsi" w:cstheme="majorHAnsi"/>
          <w:sz w:val="24"/>
          <w:szCs w:val="24"/>
          <w:lang w:val="es-DO"/>
        </w:rPr>
        <w:t>autoridad competente.</w:t>
      </w:r>
    </w:p>
    <w:p w14:paraId="7AADFE3D" w14:textId="77777777" w:rsidR="00A72C0C" w:rsidRDefault="00A72C0C" w:rsidP="001763DC">
      <w:pPr>
        <w:jc w:val="both"/>
        <w:rPr>
          <w:rFonts w:asciiTheme="majorHAnsi" w:hAnsiTheme="majorHAnsi" w:cstheme="majorHAnsi"/>
          <w:bCs/>
          <w:sz w:val="24"/>
          <w:szCs w:val="24"/>
          <w:lang w:val="es-DO"/>
        </w:rPr>
      </w:pPr>
    </w:p>
    <w:p w14:paraId="7FFF66B0" w14:textId="77777777" w:rsidR="00A72C0C" w:rsidRDefault="00A72C0C" w:rsidP="001763DC">
      <w:pPr>
        <w:jc w:val="both"/>
        <w:rPr>
          <w:rFonts w:asciiTheme="majorHAnsi" w:hAnsiTheme="majorHAnsi" w:cstheme="majorHAnsi"/>
          <w:bCs/>
          <w:sz w:val="24"/>
          <w:szCs w:val="24"/>
          <w:lang w:val="es-DO"/>
        </w:rPr>
      </w:pPr>
    </w:p>
    <w:p w14:paraId="041369F3" w14:textId="77777777" w:rsidR="00AD7C4A" w:rsidRDefault="00AD7C4A" w:rsidP="00AD7C4A">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w:t>
      </w:r>
    </w:p>
    <w:p w14:paraId="77D43410" w14:textId="77777777" w:rsidR="00AD7C4A" w:rsidRDefault="00AD7C4A" w:rsidP="00AD7C4A">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SOBRE LOS ASPECTOS DE GOBERANANZA Y PRESUPUESTARIOS DEL CONSEJO NACIONAL DE LOGISTICA</w:t>
      </w:r>
    </w:p>
    <w:p w14:paraId="22DE5123" w14:textId="77777777" w:rsidR="00AD7C4A" w:rsidRDefault="00AD7C4A" w:rsidP="008E3455">
      <w:pPr>
        <w:jc w:val="both"/>
        <w:rPr>
          <w:rFonts w:asciiTheme="majorHAnsi" w:hAnsiTheme="majorHAnsi" w:cstheme="majorHAnsi"/>
          <w:b/>
          <w:bCs/>
          <w:sz w:val="24"/>
          <w:szCs w:val="24"/>
          <w:lang w:val="es-DO"/>
        </w:rPr>
      </w:pPr>
    </w:p>
    <w:p w14:paraId="45DB60FD" w14:textId="77777777" w:rsidR="00FC6D71"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Artículo 2. –</w:t>
      </w:r>
      <w:r>
        <w:rPr>
          <w:rFonts w:asciiTheme="majorHAnsi" w:hAnsiTheme="majorHAnsi" w:cstheme="majorHAnsi"/>
          <w:b/>
          <w:bCs/>
          <w:sz w:val="24"/>
          <w:szCs w:val="24"/>
          <w:lang w:val="es-DO"/>
        </w:rPr>
        <w:t xml:space="preserve"> </w:t>
      </w:r>
      <w:r w:rsidRPr="00DB0230">
        <w:rPr>
          <w:rFonts w:asciiTheme="majorHAnsi" w:hAnsiTheme="majorHAnsi" w:cstheme="majorHAnsi"/>
          <w:b/>
          <w:bCs/>
          <w:sz w:val="24"/>
          <w:szCs w:val="24"/>
          <w:lang w:val="es-DO"/>
        </w:rPr>
        <w:t>Principios Rectores del Consejo Nacional de Logística</w:t>
      </w:r>
      <w:r>
        <w:rPr>
          <w:rFonts w:asciiTheme="majorHAnsi" w:hAnsiTheme="majorHAnsi" w:cstheme="majorHAnsi"/>
          <w:b/>
          <w:bCs/>
          <w:sz w:val="24"/>
          <w:szCs w:val="24"/>
          <w:lang w:val="es-DO"/>
        </w:rPr>
        <w:t xml:space="preserve">: </w:t>
      </w:r>
      <w:r w:rsidR="00FC6D71" w:rsidRPr="00FC6D71">
        <w:rPr>
          <w:rFonts w:asciiTheme="majorHAnsi" w:hAnsiTheme="majorHAnsi" w:cstheme="majorHAnsi"/>
          <w:bCs/>
          <w:sz w:val="24"/>
          <w:szCs w:val="24"/>
          <w:lang w:val="es-DO"/>
        </w:rPr>
        <w:t>Funcionará conforme a los principios que rigen la Ley núm. 30-24 y este reglamento, garantizando que sus procesos y resultados contribuyan al fortalecimiento de las operaciones logísticas a nivel nacional. Dichos principios aplicables son los siguientes:</w:t>
      </w:r>
    </w:p>
    <w:p w14:paraId="0C24A95F"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a) Legalidad:</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Todas las actuaciones del CNL se fundamentarán en la Constitución, la Ley núm. 30-24, este Reglamento y las normas</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aplicables, adoptando decisiones debidamente motivadas en derecho.</w:t>
      </w:r>
    </w:p>
    <w:p w14:paraId="758264B8"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b) Transparencia:</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El CNL asegurará procesos claros, verificables y trazables, promoviendo la rendición de cuentas y el acceso oportuno a la información, salvo aquella clasificada o reservada.</w:t>
      </w:r>
    </w:p>
    <w:p w14:paraId="265EE46D"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c) Eficiencia:</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Las decisiones y procedimientos del Consejo deberán ejecutarse de manera ágil, racional y orientada a optimizar los recursos y mejorar la competitividad logística nacional.</w:t>
      </w:r>
    </w:p>
    <w:p w14:paraId="216DED8F"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d)</w:t>
      </w:r>
      <w:r w:rsidR="00F32625">
        <w:rPr>
          <w:rFonts w:asciiTheme="majorHAnsi" w:hAnsiTheme="majorHAnsi" w:cstheme="majorHAnsi"/>
          <w:b/>
          <w:bCs/>
          <w:sz w:val="24"/>
          <w:szCs w:val="24"/>
          <w:lang w:val="es-DO"/>
        </w:rPr>
        <w:t xml:space="preserve"> </w:t>
      </w:r>
      <w:r w:rsidRPr="00DB0230">
        <w:rPr>
          <w:rFonts w:asciiTheme="majorHAnsi" w:hAnsiTheme="majorHAnsi" w:cstheme="majorHAnsi"/>
          <w:b/>
          <w:bCs/>
          <w:sz w:val="24"/>
          <w:szCs w:val="24"/>
          <w:lang w:val="es-DO"/>
        </w:rPr>
        <w:t>Colaboración interinstitucional:</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El CNL fomentará la coordinación efectiva entre las instituciones públicas y privadas del sistema logístico, promoviendo acciones conjuntas y el intercambio técnico necesario.</w:t>
      </w:r>
    </w:p>
    <w:p w14:paraId="113F5720"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e) Responsabilidad:</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Los miembros del Consejo actuarán con diligencia, integridad e imparcialidad, respondiendo por el cumplimiento de sus deberes y la correcta ejecución de las decisiones adoptadas.</w:t>
      </w:r>
    </w:p>
    <w:p w14:paraId="45FE27BD" w14:textId="77777777" w:rsidR="008E3455" w:rsidRPr="00DB0230"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f) Confidencialidad:</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Se protegerá toda información sensible o estratégica conocida durante las deliberaciones, la cual solo podrá divulgarse conforme a la normativa vigente o autorización del Consejo.</w:t>
      </w:r>
    </w:p>
    <w:p w14:paraId="42475194" w14:textId="22C86743" w:rsidR="00FC6D71"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lastRenderedPageBreak/>
        <w:t xml:space="preserve">g) </w:t>
      </w:r>
      <w:r w:rsidR="00FC6D71" w:rsidRPr="00FC6D71">
        <w:rPr>
          <w:rFonts w:asciiTheme="majorHAnsi" w:hAnsiTheme="majorHAnsi" w:cstheme="majorHAnsi"/>
          <w:b/>
          <w:bCs/>
          <w:sz w:val="24"/>
          <w:szCs w:val="24"/>
          <w:lang w:val="es-DO"/>
        </w:rPr>
        <w:t>Participación igualitaria</w:t>
      </w:r>
      <w:r w:rsidRPr="00DB0230">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DB0230">
        <w:rPr>
          <w:rFonts w:asciiTheme="majorHAnsi" w:hAnsiTheme="majorHAnsi" w:cstheme="majorHAnsi"/>
          <w:bCs/>
          <w:sz w:val="24"/>
          <w:szCs w:val="24"/>
          <w:lang w:val="es-DO"/>
        </w:rPr>
        <w:t>El CNL garantizará la intervención equilibrada de todos sus miembros, asegurando igualdad de condiciones para el ejercicio de sus derechos y deberes dentro del órgano colegiado.</w:t>
      </w:r>
    </w:p>
    <w:p w14:paraId="7D2E37CC" w14:textId="54BFDAD7" w:rsidR="00955422" w:rsidRDefault="00AC127F" w:rsidP="008E3455">
      <w:pPr>
        <w:jc w:val="both"/>
        <w:rPr>
          <w:rFonts w:asciiTheme="majorHAnsi" w:hAnsiTheme="majorHAnsi" w:cstheme="majorHAnsi"/>
          <w:bCs/>
          <w:sz w:val="24"/>
          <w:szCs w:val="24"/>
          <w:lang w:val="es-DO"/>
        </w:rPr>
      </w:pPr>
      <w:r w:rsidRPr="00AC127F">
        <w:rPr>
          <w:rFonts w:asciiTheme="majorHAnsi" w:hAnsiTheme="majorHAnsi" w:cstheme="majorHAnsi"/>
          <w:b/>
          <w:bCs/>
          <w:sz w:val="24"/>
          <w:szCs w:val="24"/>
          <w:lang w:val="es-DO"/>
        </w:rPr>
        <w:t>Párrafo</w:t>
      </w:r>
      <w:r w:rsidR="00955422" w:rsidRPr="00AC127F">
        <w:rPr>
          <w:rFonts w:asciiTheme="majorHAnsi" w:hAnsiTheme="majorHAnsi" w:cstheme="majorHAnsi"/>
          <w:b/>
          <w:bCs/>
          <w:sz w:val="24"/>
          <w:szCs w:val="24"/>
          <w:lang w:val="es-DO"/>
        </w:rPr>
        <w:t xml:space="preserve"> I. –</w:t>
      </w:r>
      <w:r w:rsidR="00955422">
        <w:rPr>
          <w:rFonts w:asciiTheme="majorHAnsi" w:hAnsiTheme="majorHAnsi" w:cstheme="majorHAnsi"/>
          <w:bCs/>
          <w:sz w:val="24"/>
          <w:szCs w:val="24"/>
          <w:lang w:val="es-DO"/>
        </w:rPr>
        <w:t xml:space="preserve"> </w:t>
      </w:r>
      <w:r w:rsidRPr="00AC127F">
        <w:rPr>
          <w:rFonts w:asciiTheme="majorHAnsi" w:hAnsiTheme="majorHAnsi" w:cstheme="majorHAnsi"/>
          <w:bCs/>
          <w:sz w:val="24"/>
          <w:szCs w:val="24"/>
          <w:lang w:val="es-DO"/>
        </w:rPr>
        <w:t>Párrafo. La información estratégica o comercialmente sensible será tratada con carácter reservado, conforme a los principios de necesidad y proporcionalidad, sin que dicha clasificación pueda limitar el derecho de acceso a la información pública previsto en la Ley núm. 200-04 ni los derechos de los administrados reconocidos en la Ley núm. 107-13. Toda reserva deberá estar debidamente motivada, constar en acta e indicar su fundamento legal y plazo de vigencia, el cual no podrá ser indefinido.</w:t>
      </w:r>
    </w:p>
    <w:p w14:paraId="45118563" w14:textId="77777777" w:rsidR="008E3455" w:rsidRDefault="008E3455" w:rsidP="008E3455">
      <w:pPr>
        <w:jc w:val="both"/>
        <w:rPr>
          <w:rFonts w:asciiTheme="majorHAnsi" w:hAnsiTheme="majorHAnsi" w:cstheme="majorHAnsi"/>
          <w:bCs/>
          <w:sz w:val="24"/>
          <w:szCs w:val="24"/>
          <w:lang w:val="es-DO"/>
        </w:rPr>
      </w:pPr>
      <w:r w:rsidRPr="00DB0230">
        <w:rPr>
          <w:rFonts w:asciiTheme="majorHAnsi" w:hAnsiTheme="majorHAnsi" w:cstheme="majorHAnsi"/>
          <w:b/>
          <w:bCs/>
          <w:sz w:val="24"/>
          <w:szCs w:val="24"/>
          <w:lang w:val="es-DO"/>
        </w:rPr>
        <w:t>Artículo 3. – Sobre los roles de la Presidencia del Consejo Nacional de Logística:</w:t>
      </w:r>
      <w:r w:rsidRPr="00DB0230">
        <w:rPr>
          <w:lang w:val="es-DO"/>
        </w:rPr>
        <w:t xml:space="preserve"> </w:t>
      </w:r>
      <w:r w:rsidRPr="00DB0230">
        <w:rPr>
          <w:rFonts w:asciiTheme="majorHAnsi" w:hAnsiTheme="majorHAnsi" w:cstheme="majorHAnsi"/>
          <w:bCs/>
          <w:sz w:val="24"/>
          <w:szCs w:val="24"/>
          <w:lang w:val="es-DO"/>
        </w:rPr>
        <w:t>De manera complementaria a las atribuciones establecidas en la Ley núm. 30-24 y en el presente reglamento, la Presidencia del Consejo Nacional de Logística</w:t>
      </w:r>
      <w:r>
        <w:rPr>
          <w:rFonts w:asciiTheme="majorHAnsi" w:hAnsiTheme="majorHAnsi" w:cstheme="majorHAnsi"/>
          <w:bCs/>
          <w:sz w:val="24"/>
          <w:szCs w:val="24"/>
          <w:lang w:val="es-DO"/>
        </w:rPr>
        <w:t xml:space="preserve"> (CNL)</w:t>
      </w:r>
      <w:r w:rsidRPr="00DB0230">
        <w:rPr>
          <w:rFonts w:asciiTheme="majorHAnsi" w:hAnsiTheme="majorHAnsi" w:cstheme="majorHAnsi"/>
          <w:bCs/>
          <w:sz w:val="24"/>
          <w:szCs w:val="24"/>
          <w:lang w:val="es-DO"/>
        </w:rPr>
        <w:t xml:space="preserve"> coordinará los procesos internos del Consejo y podrá designar los recursos humanos necesarios que, junto al equipo técnico y la Secretaría, participen en el análisis, preparación y presentación de los asuntos sometidos a su conocimiento, conforme a los procedimientos establecidos, a fin de garantizar la coherencia y eficacia en la toma de decisiones.</w:t>
      </w:r>
    </w:p>
    <w:p w14:paraId="4C371303" w14:textId="77777777" w:rsidR="008E3455"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912D3C">
        <w:rPr>
          <w:rFonts w:asciiTheme="majorHAnsi" w:hAnsiTheme="majorHAnsi" w:cstheme="majorHAnsi"/>
          <w:bCs/>
          <w:sz w:val="24"/>
          <w:szCs w:val="24"/>
          <w:lang w:val="es-DO"/>
        </w:rPr>
        <w:t>A los fines de garantizar la operatividad del Consejo Nacional de Logística, se establecen, con carácter enunciativo y no limitativo, las siguientes responsabilidades a cargo de la Presidencia del CNL</w:t>
      </w:r>
      <w:r>
        <w:rPr>
          <w:rFonts w:asciiTheme="majorHAnsi" w:hAnsiTheme="majorHAnsi" w:cstheme="majorHAnsi"/>
          <w:bCs/>
          <w:sz w:val="24"/>
          <w:szCs w:val="24"/>
          <w:lang w:val="es-DO"/>
        </w:rPr>
        <w:t>:</w:t>
      </w:r>
    </w:p>
    <w:p w14:paraId="77E13114" w14:textId="56CBC610" w:rsidR="008E3455" w:rsidRPr="004C4DA9" w:rsidRDefault="008E3455" w:rsidP="008E3455">
      <w:pPr>
        <w:jc w:val="both"/>
        <w:rPr>
          <w:rFonts w:asciiTheme="majorHAnsi" w:hAnsiTheme="majorHAnsi" w:cstheme="majorHAnsi"/>
          <w:bCs/>
          <w:sz w:val="24"/>
          <w:szCs w:val="24"/>
          <w:lang w:val="es-DO"/>
        </w:rPr>
      </w:pPr>
      <w:r w:rsidRPr="004C4DA9">
        <w:rPr>
          <w:rFonts w:asciiTheme="majorHAnsi" w:hAnsiTheme="majorHAnsi" w:cstheme="majorHAnsi"/>
          <w:bCs/>
          <w:sz w:val="24"/>
          <w:szCs w:val="24"/>
          <w:lang w:val="es-DO"/>
        </w:rPr>
        <w:t xml:space="preserve">a) </w:t>
      </w:r>
      <w:r w:rsidR="00C418AE" w:rsidRPr="00C418AE">
        <w:rPr>
          <w:rFonts w:asciiTheme="majorHAnsi" w:hAnsiTheme="majorHAnsi" w:cstheme="majorHAnsi"/>
          <w:bCs/>
          <w:sz w:val="24"/>
          <w:szCs w:val="24"/>
          <w:lang w:val="es-DO"/>
        </w:rPr>
        <w:t>Acordar y ordenar la convocatoria de las reuniones ordinarias y extraordinarias del Consejo, conforme al artículo 55 de la Ley núm. 107-13.</w:t>
      </w:r>
    </w:p>
    <w:p w14:paraId="544B0D48" w14:textId="77777777" w:rsidR="00414155" w:rsidRDefault="008E3455" w:rsidP="008E3455">
      <w:pPr>
        <w:jc w:val="both"/>
        <w:rPr>
          <w:rFonts w:asciiTheme="majorHAnsi" w:hAnsiTheme="majorHAnsi" w:cstheme="majorHAnsi"/>
          <w:bCs/>
          <w:sz w:val="24"/>
          <w:szCs w:val="24"/>
          <w:lang w:val="es-DO"/>
        </w:rPr>
      </w:pPr>
      <w:r w:rsidRPr="004C4DA9">
        <w:rPr>
          <w:rFonts w:asciiTheme="majorHAnsi" w:hAnsiTheme="majorHAnsi" w:cstheme="majorHAnsi"/>
          <w:bCs/>
          <w:sz w:val="24"/>
          <w:szCs w:val="24"/>
          <w:lang w:val="es-DO"/>
        </w:rPr>
        <w:t xml:space="preserve">b) </w:t>
      </w:r>
      <w:r w:rsidR="00414155" w:rsidRPr="00414155">
        <w:rPr>
          <w:rFonts w:asciiTheme="majorHAnsi" w:hAnsiTheme="majorHAnsi" w:cstheme="majorHAnsi"/>
          <w:bCs/>
          <w:sz w:val="24"/>
          <w:szCs w:val="24"/>
          <w:lang w:val="es-DO"/>
        </w:rPr>
        <w:t xml:space="preserve">Ordenar las deliberaciones, ejecutar los acuerdos emanados de las sesiones y garantizar el estricto cumplimiento de la legalidad en el funcionamiento del órgano </w:t>
      </w:r>
      <w:proofErr w:type="spellStart"/>
      <w:r w:rsidR="00414155" w:rsidRPr="00414155">
        <w:rPr>
          <w:rFonts w:asciiTheme="majorHAnsi" w:hAnsiTheme="majorHAnsi" w:cstheme="majorHAnsi"/>
          <w:bCs/>
          <w:sz w:val="24"/>
          <w:szCs w:val="24"/>
          <w:lang w:val="es-DO"/>
        </w:rPr>
        <w:t>colegiado.</w:t>
      </w:r>
    </w:p>
    <w:p w14:paraId="3F1B50E5" w14:textId="4D0502D9" w:rsidR="008E3455" w:rsidRPr="004C4DA9" w:rsidRDefault="008E3455" w:rsidP="008E3455">
      <w:pPr>
        <w:jc w:val="both"/>
        <w:rPr>
          <w:rFonts w:asciiTheme="majorHAnsi" w:hAnsiTheme="majorHAnsi" w:cstheme="majorHAnsi"/>
          <w:bCs/>
          <w:sz w:val="24"/>
          <w:szCs w:val="24"/>
          <w:lang w:val="es-DO"/>
        </w:rPr>
      </w:pPr>
      <w:proofErr w:type="spellEnd"/>
      <w:r w:rsidRPr="004C4DA9">
        <w:rPr>
          <w:rFonts w:asciiTheme="majorHAnsi" w:hAnsiTheme="majorHAnsi" w:cstheme="majorHAnsi"/>
          <w:bCs/>
          <w:sz w:val="24"/>
          <w:szCs w:val="24"/>
          <w:lang w:val="es-DO"/>
        </w:rPr>
        <w:t>c) Ejecutar y dar seguimiento a las decisiones y resoluciones adoptadas por el Consejo, dentro del ámbito de sus competencias.</w:t>
      </w:r>
    </w:p>
    <w:p w14:paraId="15FB478C" w14:textId="77777777" w:rsidR="008E3455" w:rsidRPr="004C4DA9" w:rsidRDefault="008E3455" w:rsidP="008E3455">
      <w:pPr>
        <w:jc w:val="both"/>
        <w:rPr>
          <w:rFonts w:asciiTheme="majorHAnsi" w:hAnsiTheme="majorHAnsi" w:cstheme="majorHAnsi"/>
          <w:bCs/>
          <w:sz w:val="24"/>
          <w:szCs w:val="24"/>
          <w:lang w:val="es-DO"/>
        </w:rPr>
      </w:pPr>
      <w:r w:rsidRPr="004C4DA9">
        <w:rPr>
          <w:rFonts w:asciiTheme="majorHAnsi" w:hAnsiTheme="majorHAnsi" w:cstheme="majorHAnsi"/>
          <w:bCs/>
          <w:sz w:val="24"/>
          <w:szCs w:val="24"/>
          <w:lang w:val="es-DO"/>
        </w:rPr>
        <w:t>d) Representar oficialmente al Consejo Nacional de Logística ante terceros, tanto en el ámbito nacional como internacional.</w:t>
      </w:r>
    </w:p>
    <w:p w14:paraId="63F47DFB" w14:textId="77777777" w:rsidR="008E3455" w:rsidRDefault="008E3455" w:rsidP="008E3455">
      <w:pPr>
        <w:jc w:val="both"/>
        <w:rPr>
          <w:rFonts w:asciiTheme="majorHAnsi" w:hAnsiTheme="majorHAnsi" w:cstheme="majorHAnsi"/>
          <w:bCs/>
          <w:sz w:val="24"/>
          <w:szCs w:val="24"/>
          <w:lang w:val="es-DO"/>
        </w:rPr>
      </w:pPr>
      <w:r w:rsidRPr="004C4DA9">
        <w:rPr>
          <w:rFonts w:asciiTheme="majorHAnsi" w:hAnsiTheme="majorHAnsi" w:cstheme="majorHAnsi"/>
          <w:bCs/>
          <w:sz w:val="24"/>
          <w:szCs w:val="24"/>
          <w:lang w:val="es-DO"/>
        </w:rPr>
        <w:t>e) Velar por el adecuado funcionamiento interno del Consejo y por la correcta articulación entre sus órganos, equipos técnicos y actores institucionales involucrados.</w:t>
      </w:r>
    </w:p>
    <w:p w14:paraId="3591E1E6"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e) Participar de manera activa en la conformación del presupuesto del Consejo Nacional de Logística. </w:t>
      </w:r>
    </w:p>
    <w:p w14:paraId="3893F49F"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 f) Evaluar, clasificar y asignar las partidas presupuestarias para el funcionamiento del Consejo Nacional de Logística (CNL) en base a la normativa y procedimientos presupuestarios establecidos por el estado dominicano.</w:t>
      </w:r>
    </w:p>
    <w:p w14:paraId="1F1C36DB" w14:textId="77777777" w:rsidR="008E3455"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
          <w:bCs/>
          <w:sz w:val="24"/>
          <w:szCs w:val="24"/>
          <w:lang w:val="es-DO"/>
        </w:rPr>
        <w:lastRenderedPageBreak/>
        <w:t>Artículo 4. – Sobre los roles de la Secretaría del Consejo Nacional de Logística:</w:t>
      </w:r>
      <w:r>
        <w:rPr>
          <w:rFonts w:asciiTheme="majorHAnsi" w:hAnsiTheme="majorHAnsi" w:cstheme="majorHAnsi"/>
          <w:bCs/>
          <w:sz w:val="24"/>
          <w:szCs w:val="24"/>
          <w:lang w:val="es-DO"/>
        </w:rPr>
        <w:t xml:space="preserve"> </w:t>
      </w:r>
      <w:r w:rsidRPr="00912D3C">
        <w:rPr>
          <w:rFonts w:asciiTheme="majorHAnsi" w:hAnsiTheme="majorHAnsi" w:cstheme="majorHAnsi"/>
          <w:bCs/>
          <w:sz w:val="24"/>
          <w:szCs w:val="24"/>
          <w:lang w:val="es-DO"/>
        </w:rPr>
        <w:t>Además de las atribuciones establecidas en la Ley núm. 30-24 y en el presente reglamento, la Secretaría del Consejo Nacional de Logística será responsable de la gestión administrativa, documental y operativa del Consejo, así como del soporte técnico necesario para el adecuado funcionamiento de sus órganos y equipos de trabajo. A tales efectos, le corresponderá ejercer las siguientes funciones:</w:t>
      </w:r>
    </w:p>
    <w:p w14:paraId="187120CA" w14:textId="6091E28D" w:rsidR="008E3455"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 xml:space="preserve">a) </w:t>
      </w:r>
      <w:r w:rsidR="0016206A" w:rsidRPr="0016206A">
        <w:rPr>
          <w:rFonts w:asciiTheme="majorHAnsi" w:hAnsiTheme="majorHAnsi" w:cstheme="majorHAnsi"/>
          <w:bCs/>
          <w:sz w:val="24"/>
          <w:szCs w:val="24"/>
          <w:lang w:val="es-DO"/>
        </w:rPr>
        <w:t>Notificar la convocatoria de las reuniones del Consejo a sus miembros, previa instrucción y acuerdo del presidente, dentro de los plazos establecidos.</w:t>
      </w:r>
    </w:p>
    <w:p w14:paraId="33CA2A0D" w14:textId="77777777" w:rsidR="0016206A"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 xml:space="preserve">b) </w:t>
      </w:r>
      <w:r w:rsidR="0016206A" w:rsidRPr="0016206A">
        <w:rPr>
          <w:rFonts w:asciiTheme="majorHAnsi" w:hAnsiTheme="majorHAnsi" w:cstheme="majorHAnsi"/>
          <w:bCs/>
          <w:sz w:val="24"/>
          <w:szCs w:val="24"/>
          <w:lang w:val="es-DO"/>
        </w:rPr>
        <w:t>Custodiar, administrar y transmitir la documentación del Consejo, manteniendo un archivo histórico íntegro de las resoluciones y actas.</w:t>
      </w:r>
    </w:p>
    <w:p w14:paraId="71FD4B38" w14:textId="4D184B2B" w:rsidR="008E3455" w:rsidRPr="00912D3C"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 xml:space="preserve">c) </w:t>
      </w:r>
      <w:r w:rsidR="0016206A" w:rsidRPr="0016206A">
        <w:rPr>
          <w:rFonts w:asciiTheme="majorHAnsi" w:hAnsiTheme="majorHAnsi" w:cstheme="majorHAnsi"/>
          <w:bCs/>
          <w:sz w:val="24"/>
          <w:szCs w:val="24"/>
          <w:lang w:val="es-DO"/>
        </w:rPr>
        <w:t>Levantar acta de las deliberaciones y acuerdos adoptados en las sesiones, y emitir las certificaciones correspondientes de dichos actos.</w:t>
      </w:r>
    </w:p>
    <w:p w14:paraId="1D3B8CB2" w14:textId="77777777" w:rsidR="008E3455" w:rsidRPr="00912D3C"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d) Mantener y administrar un archivo histórico, físico</w:t>
      </w:r>
      <w:r>
        <w:rPr>
          <w:rFonts w:asciiTheme="majorHAnsi" w:hAnsiTheme="majorHAnsi" w:cstheme="majorHAnsi"/>
          <w:bCs/>
          <w:sz w:val="24"/>
          <w:szCs w:val="24"/>
          <w:lang w:val="es-DO"/>
        </w:rPr>
        <w:t>, digital o</w:t>
      </w:r>
      <w:r w:rsidRPr="00912D3C">
        <w:rPr>
          <w:rFonts w:asciiTheme="majorHAnsi" w:hAnsiTheme="majorHAnsi" w:cstheme="majorHAnsi"/>
          <w:bCs/>
          <w:sz w:val="24"/>
          <w:szCs w:val="24"/>
          <w:lang w:val="es-DO"/>
        </w:rPr>
        <w:t xml:space="preserve"> electrónico, de las resoluciones, actas y demás documentos oficiales del Consejo.</w:t>
      </w:r>
    </w:p>
    <w:p w14:paraId="10914B21" w14:textId="77777777" w:rsidR="008E3455" w:rsidRPr="00912D3C"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e) Dar seguimiento a los acuerdos, resoluciones y decisiones adoptadas por el Consejo, informando periódicamente sobre su estado de ejecución.</w:t>
      </w:r>
    </w:p>
    <w:p w14:paraId="30FBE8E3" w14:textId="77777777" w:rsidR="008E3455" w:rsidRDefault="008E3455" w:rsidP="008E3455">
      <w:pPr>
        <w:jc w:val="both"/>
        <w:rPr>
          <w:rFonts w:asciiTheme="majorHAnsi" w:hAnsiTheme="majorHAnsi" w:cstheme="majorHAnsi"/>
          <w:bCs/>
          <w:sz w:val="24"/>
          <w:szCs w:val="24"/>
          <w:lang w:val="es-DO"/>
        </w:rPr>
      </w:pPr>
      <w:r w:rsidRPr="00912D3C">
        <w:rPr>
          <w:rFonts w:asciiTheme="majorHAnsi" w:hAnsiTheme="majorHAnsi" w:cstheme="majorHAnsi"/>
          <w:bCs/>
          <w:sz w:val="24"/>
          <w:szCs w:val="24"/>
          <w:lang w:val="es-DO"/>
        </w:rPr>
        <w:t>f) Coordinar y brindar apoyo a los grupos de trabajo, comisiones o equipos técnicos creados por el Consejo Nacional de Logística.</w:t>
      </w:r>
    </w:p>
    <w:p w14:paraId="4B221346"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d) Mantener bajo su propio presupuesto las asignaciones de personal que conformaran la estructura técnica del Consejo Nacional de Logística.</w:t>
      </w:r>
    </w:p>
    <w:p w14:paraId="754A30DB"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e) </w:t>
      </w:r>
      <w:r w:rsidRPr="005B7B73">
        <w:rPr>
          <w:rFonts w:asciiTheme="majorHAnsi" w:hAnsiTheme="majorHAnsi" w:cstheme="majorHAnsi"/>
          <w:bCs/>
          <w:sz w:val="24"/>
          <w:szCs w:val="24"/>
          <w:lang w:val="es-DO"/>
        </w:rPr>
        <w:t>Confirmar y asignar los recursos presupuestarios necesarios para el sostenimiento de la estructura técnica de la Secretaría del Consejo Nacional de Logística.</w:t>
      </w:r>
    </w:p>
    <w:p w14:paraId="3A4125E3" w14:textId="77777777" w:rsidR="008E3455"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
          <w:bCs/>
          <w:sz w:val="24"/>
          <w:szCs w:val="24"/>
          <w:lang w:val="es-DO"/>
        </w:rPr>
        <w:t>Artículo 5. – Sobre los roles de los Miembros del Consejo Nacional de Logística:</w:t>
      </w:r>
      <w:r>
        <w:rPr>
          <w:rFonts w:asciiTheme="majorHAnsi" w:hAnsiTheme="majorHAnsi" w:cstheme="majorHAnsi"/>
          <w:bCs/>
          <w:sz w:val="24"/>
          <w:szCs w:val="24"/>
          <w:lang w:val="es-DO"/>
        </w:rPr>
        <w:t xml:space="preserve"> </w:t>
      </w:r>
      <w:r w:rsidRPr="00AB6E5B">
        <w:rPr>
          <w:rFonts w:asciiTheme="majorHAnsi" w:hAnsiTheme="majorHAnsi" w:cstheme="majorHAnsi"/>
          <w:bCs/>
          <w:sz w:val="24"/>
          <w:szCs w:val="24"/>
          <w:lang w:val="es-DO"/>
        </w:rPr>
        <w:t>Los miembros del Consejo Nacional de Logística deberán ejercer sus funciones con apego a la ley, A tales efectos, les corresponderá cumplir con las siguientes obligaciones:</w:t>
      </w:r>
    </w:p>
    <w:p w14:paraId="705757B1" w14:textId="77777777" w:rsidR="008E3455" w:rsidRPr="00AB6E5B"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Cs/>
          <w:sz w:val="24"/>
          <w:szCs w:val="24"/>
          <w:lang w:val="es-DO"/>
        </w:rPr>
        <w:t>a) Participar de manera activa en las sesiones ordinarias y extraordinarias del Consejo, contribuyendo al análisis, deliberación y toma de decisiones.</w:t>
      </w:r>
    </w:p>
    <w:p w14:paraId="61CC2686" w14:textId="77777777" w:rsidR="008E3455" w:rsidRPr="00AB6E5B"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Cs/>
          <w:sz w:val="24"/>
          <w:szCs w:val="24"/>
          <w:lang w:val="es-DO"/>
        </w:rPr>
        <w:t>b) Designar oportunamente representantes, en los casos en que no puedan asistir a las sesiones del Consejo, conforme a los procedimientos establecidos.</w:t>
      </w:r>
    </w:p>
    <w:p w14:paraId="6FEEBB04" w14:textId="77777777" w:rsidR="008E3455" w:rsidRPr="00AB6E5B"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Cs/>
          <w:sz w:val="24"/>
          <w:szCs w:val="24"/>
          <w:lang w:val="es-DO"/>
        </w:rPr>
        <w:t>c) Presentar propuestas, iniciativas, recomendaciones y documentos de carácter técnico orientados al fortalecimiento de la actividad logística nacional.</w:t>
      </w:r>
    </w:p>
    <w:p w14:paraId="34898E93" w14:textId="77777777" w:rsidR="008E3455" w:rsidRPr="00AB6E5B"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Cs/>
          <w:sz w:val="24"/>
          <w:szCs w:val="24"/>
          <w:lang w:val="es-DO"/>
        </w:rPr>
        <w:t>d) Contribuir, desde el ámbito de competencia de sus respectivas instituciones, al cumplimiento, seguimiento y ejecución de los acuerdos, resoluciones y decisiones adoptadas por el Consejo.</w:t>
      </w:r>
    </w:p>
    <w:p w14:paraId="1C2F7CA4" w14:textId="77777777" w:rsidR="008E3455" w:rsidRDefault="008E3455" w:rsidP="008E3455">
      <w:pPr>
        <w:jc w:val="both"/>
        <w:rPr>
          <w:rFonts w:asciiTheme="majorHAnsi" w:hAnsiTheme="majorHAnsi" w:cstheme="majorHAnsi"/>
          <w:bCs/>
          <w:sz w:val="24"/>
          <w:szCs w:val="24"/>
          <w:lang w:val="es-DO"/>
        </w:rPr>
      </w:pPr>
      <w:r w:rsidRPr="00AB6E5B">
        <w:rPr>
          <w:rFonts w:asciiTheme="majorHAnsi" w:hAnsiTheme="majorHAnsi" w:cstheme="majorHAnsi"/>
          <w:bCs/>
          <w:sz w:val="24"/>
          <w:szCs w:val="24"/>
          <w:lang w:val="es-DO"/>
        </w:rPr>
        <w:lastRenderedPageBreak/>
        <w:t>e) Guardar confidencialidad respecto de la información, documentación o deliberaciones que se presenten ante el Consejo Nacional de Logística, sin perjuicio de las obligaciones de transparencia establecidas en la normativa aplicable.</w:t>
      </w:r>
    </w:p>
    <w:p w14:paraId="64CD4DE2" w14:textId="77777777" w:rsidR="008E3455" w:rsidRDefault="008E3455" w:rsidP="008E3455">
      <w:pPr>
        <w:jc w:val="both"/>
        <w:rPr>
          <w:rFonts w:asciiTheme="majorHAnsi" w:hAnsiTheme="majorHAnsi" w:cstheme="majorHAnsi"/>
          <w:bCs/>
          <w:sz w:val="24"/>
          <w:szCs w:val="24"/>
          <w:lang w:val="es-DO"/>
        </w:rPr>
      </w:pPr>
      <w:r w:rsidRPr="00022982">
        <w:rPr>
          <w:rFonts w:asciiTheme="majorHAnsi" w:hAnsiTheme="majorHAnsi" w:cstheme="majorHAnsi"/>
          <w:b/>
          <w:bCs/>
          <w:sz w:val="24"/>
          <w:szCs w:val="24"/>
          <w:lang w:val="es-DO"/>
        </w:rPr>
        <w:t>Artículo 6. – Sobre la designación del Coordinador</w:t>
      </w:r>
      <w:r>
        <w:rPr>
          <w:rFonts w:asciiTheme="majorHAnsi" w:hAnsiTheme="majorHAnsi" w:cstheme="majorHAnsi"/>
          <w:b/>
          <w:bCs/>
          <w:sz w:val="24"/>
          <w:szCs w:val="24"/>
          <w:lang w:val="es-DO"/>
        </w:rPr>
        <w:t xml:space="preserve"> </w:t>
      </w:r>
      <w:r w:rsidRPr="00022982">
        <w:rPr>
          <w:rFonts w:asciiTheme="majorHAnsi" w:hAnsiTheme="majorHAnsi" w:cstheme="majorHAnsi"/>
          <w:b/>
          <w:bCs/>
          <w:sz w:val="24"/>
          <w:szCs w:val="24"/>
          <w:lang w:val="es-DO"/>
        </w:rPr>
        <w:t xml:space="preserve">del Consejo Nacional De Logística: </w:t>
      </w:r>
      <w:r w:rsidRPr="00022982">
        <w:rPr>
          <w:rFonts w:asciiTheme="majorHAnsi" w:hAnsiTheme="majorHAnsi" w:cstheme="majorHAnsi"/>
          <w:bCs/>
          <w:sz w:val="24"/>
          <w:szCs w:val="24"/>
          <w:lang w:val="es-DO"/>
        </w:rPr>
        <w:t>El Coordinador designado por el Director General de Aduanas, conforme a lo establecido en el artículo 5, párrafo III de la Ley núm. 30-24, ejercerá las funciones de Coordinador General del Consejo Nacional de Logística y representará al Director General de Aduanas, en su calidad de secretario del Consejo, en caso de ausencia.</w:t>
      </w:r>
    </w:p>
    <w:p w14:paraId="3331BAAF" w14:textId="77777777" w:rsidR="008E3455" w:rsidRPr="00F25FAA"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Párrafo I.</w:t>
      </w:r>
      <w:r>
        <w:rPr>
          <w:rFonts w:asciiTheme="majorHAnsi" w:hAnsiTheme="majorHAnsi" w:cstheme="majorHAnsi"/>
          <w:bCs/>
          <w:sz w:val="24"/>
          <w:szCs w:val="24"/>
          <w:lang w:val="es-DO"/>
        </w:rPr>
        <w:t xml:space="preserve"> – </w:t>
      </w:r>
      <w:r w:rsidRPr="00F25FAA">
        <w:rPr>
          <w:rFonts w:asciiTheme="majorHAnsi" w:hAnsiTheme="majorHAnsi" w:cstheme="majorHAnsi"/>
          <w:bCs/>
          <w:sz w:val="24"/>
          <w:szCs w:val="24"/>
          <w:lang w:val="es-DO"/>
        </w:rPr>
        <w:t>El Coordinador General del Consejo Nacional de Logística tendrá las siguientes funciones:</w:t>
      </w:r>
    </w:p>
    <w:p w14:paraId="15D38E6A" w14:textId="77777777" w:rsidR="008E3455" w:rsidRDefault="008E3455" w:rsidP="008E3455">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Representar al Director General de Aduanas en las sesiones del Consejo Nacional de Logística, en caso de ausencia de este.</w:t>
      </w:r>
    </w:p>
    <w:p w14:paraId="700B2CE1" w14:textId="77777777" w:rsidR="008E3455" w:rsidRPr="00F25FAA" w:rsidRDefault="008E3455" w:rsidP="008E3455">
      <w:pPr>
        <w:pStyle w:val="ListParagraph"/>
        <w:jc w:val="both"/>
        <w:rPr>
          <w:rFonts w:asciiTheme="majorHAnsi" w:hAnsiTheme="majorHAnsi" w:cstheme="majorHAnsi"/>
          <w:bCs/>
          <w:sz w:val="24"/>
          <w:szCs w:val="24"/>
          <w:lang w:val="es-DO"/>
        </w:rPr>
      </w:pPr>
    </w:p>
    <w:p w14:paraId="77C5B2AA" w14:textId="77777777" w:rsidR="008E3455" w:rsidRDefault="008E3455" w:rsidP="008E3455">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Dar seguimiento a los acuerdos y decisiones adoptadas por el Consejo, velando por su adecuada ejecución por parte de las instituciones competentes.</w:t>
      </w:r>
    </w:p>
    <w:p w14:paraId="76641891" w14:textId="77777777" w:rsidR="008E3455" w:rsidRPr="00C401C2" w:rsidRDefault="008E3455" w:rsidP="008E3455">
      <w:pPr>
        <w:pStyle w:val="ListParagraph"/>
        <w:rPr>
          <w:rFonts w:asciiTheme="majorHAnsi" w:hAnsiTheme="majorHAnsi" w:cstheme="majorHAnsi"/>
          <w:bCs/>
          <w:sz w:val="24"/>
          <w:szCs w:val="24"/>
          <w:lang w:val="es-DO"/>
        </w:rPr>
      </w:pPr>
    </w:p>
    <w:p w14:paraId="790F79C5" w14:textId="77777777" w:rsidR="008E3455" w:rsidRPr="0076142A" w:rsidRDefault="008E3455" w:rsidP="0076142A">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Coordinar los trabajos del equipo técnico del Consejo y articular su interacción con la Secretaría y la Presidencia.</w:t>
      </w:r>
    </w:p>
    <w:p w14:paraId="61BF6796" w14:textId="77777777" w:rsidR="008E3455" w:rsidRDefault="008E3455" w:rsidP="008E3455">
      <w:pPr>
        <w:pStyle w:val="ListParagraph"/>
        <w:jc w:val="both"/>
        <w:rPr>
          <w:rFonts w:asciiTheme="majorHAnsi" w:hAnsiTheme="majorHAnsi" w:cstheme="majorHAnsi"/>
          <w:bCs/>
          <w:sz w:val="24"/>
          <w:szCs w:val="24"/>
          <w:lang w:val="es-DO"/>
        </w:rPr>
      </w:pPr>
    </w:p>
    <w:p w14:paraId="06F5CA6D" w14:textId="77777777" w:rsidR="008E3455" w:rsidRDefault="008E3455" w:rsidP="008E3455">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Servir de enlace técnico entre el Consejo Nacional de Logística y las instituciones públicas y privadas vinculadas al Sistema Logístico Nacional.</w:t>
      </w:r>
    </w:p>
    <w:p w14:paraId="1E635E6A" w14:textId="77777777" w:rsidR="008E3455" w:rsidRDefault="008E3455" w:rsidP="008E3455">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Consolidar informes, reportes e indicadores requeridos para la toma de decisiones del Consejo.</w:t>
      </w:r>
    </w:p>
    <w:p w14:paraId="6529BF6E" w14:textId="77777777" w:rsidR="008E3455" w:rsidRDefault="008E3455" w:rsidP="008E3455">
      <w:pPr>
        <w:pStyle w:val="ListParagraph"/>
        <w:jc w:val="both"/>
        <w:rPr>
          <w:rFonts w:asciiTheme="majorHAnsi" w:hAnsiTheme="majorHAnsi" w:cstheme="majorHAnsi"/>
          <w:bCs/>
          <w:sz w:val="24"/>
          <w:szCs w:val="24"/>
          <w:lang w:val="es-DO"/>
        </w:rPr>
      </w:pPr>
    </w:p>
    <w:p w14:paraId="0DA1BE46" w14:textId="77777777" w:rsidR="0076142A" w:rsidRDefault="008E3455" w:rsidP="0076142A">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Velar por el cumplimiento de los procedimientos internos del Consejo.</w:t>
      </w:r>
    </w:p>
    <w:p w14:paraId="110D38B5" w14:textId="77777777" w:rsidR="0076142A" w:rsidRPr="0076142A" w:rsidRDefault="0076142A" w:rsidP="0076142A">
      <w:pPr>
        <w:jc w:val="both"/>
        <w:rPr>
          <w:rFonts w:asciiTheme="majorHAnsi" w:hAnsiTheme="majorHAnsi" w:cstheme="majorHAnsi"/>
          <w:bCs/>
          <w:sz w:val="24"/>
          <w:szCs w:val="24"/>
          <w:lang w:val="es-DO"/>
        </w:rPr>
      </w:pPr>
    </w:p>
    <w:p w14:paraId="434530D9" w14:textId="77777777" w:rsidR="008E3455" w:rsidRDefault="008E3455" w:rsidP="008E3455">
      <w:pPr>
        <w:pStyle w:val="ListParagraph"/>
        <w:numPr>
          <w:ilvl w:val="0"/>
          <w:numId w:val="1"/>
        </w:numPr>
        <w:jc w:val="both"/>
        <w:rPr>
          <w:rFonts w:asciiTheme="majorHAnsi" w:hAnsiTheme="majorHAnsi" w:cstheme="majorHAnsi"/>
          <w:bCs/>
          <w:sz w:val="24"/>
          <w:szCs w:val="24"/>
          <w:lang w:val="es-DO"/>
        </w:rPr>
      </w:pPr>
      <w:r w:rsidRPr="00F25FAA">
        <w:rPr>
          <w:rFonts w:asciiTheme="majorHAnsi" w:hAnsiTheme="majorHAnsi" w:cstheme="majorHAnsi"/>
          <w:bCs/>
          <w:sz w:val="24"/>
          <w:szCs w:val="24"/>
          <w:lang w:val="es-DO"/>
        </w:rPr>
        <w:t xml:space="preserve">Las demás funciones que le sean asignadas por el Consejo, su Presidencia o la Secretaría, conforme </w:t>
      </w:r>
      <w:r>
        <w:rPr>
          <w:rFonts w:asciiTheme="majorHAnsi" w:hAnsiTheme="majorHAnsi" w:cstheme="majorHAnsi"/>
          <w:bCs/>
          <w:sz w:val="24"/>
          <w:szCs w:val="24"/>
          <w:lang w:val="es-DO"/>
        </w:rPr>
        <w:t>la ley 30-24, el presente reglamento y la legislación nacional aplicable.</w:t>
      </w:r>
    </w:p>
    <w:p w14:paraId="506FDE68" w14:textId="77777777" w:rsidR="008E3455"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 xml:space="preserve">Artículo 7. – </w:t>
      </w:r>
      <w:r w:rsidRPr="00FA7E9F">
        <w:rPr>
          <w:rFonts w:asciiTheme="majorHAnsi" w:hAnsiTheme="majorHAnsi" w:cstheme="majorHAnsi"/>
          <w:b/>
          <w:bCs/>
          <w:sz w:val="24"/>
          <w:szCs w:val="24"/>
          <w:lang w:val="es-DO"/>
        </w:rPr>
        <w:t>Sobre la designación del Coordinador Técnico del Consejo Nacional de Logística (CNL)</w:t>
      </w:r>
      <w:r>
        <w:rPr>
          <w:rFonts w:asciiTheme="majorHAnsi" w:hAnsiTheme="majorHAnsi" w:cstheme="majorHAnsi"/>
          <w:b/>
          <w:bCs/>
          <w:sz w:val="24"/>
          <w:szCs w:val="24"/>
          <w:lang w:val="es-DO"/>
        </w:rPr>
        <w:t xml:space="preserve">: </w:t>
      </w:r>
      <w:r w:rsidRPr="00ED3E18">
        <w:rPr>
          <w:rFonts w:asciiTheme="majorHAnsi" w:hAnsiTheme="majorHAnsi" w:cstheme="majorHAnsi"/>
          <w:bCs/>
          <w:sz w:val="24"/>
          <w:szCs w:val="24"/>
          <w:lang w:val="es-DO"/>
        </w:rPr>
        <w:t>Dentro de la estructura de la Secretaría del Consejo Nacional de Logística (CNL) será designado un Coordinador Técnico, quien estará bajo la supervisión directa del Coordinador General del Consejo y tendrá a su cargo la planificación, ejecución, coordinación y seguimiento de las actividades técnicas, operativas y administrativas necesarias para el cumplimiento de las funciones del Consejo.</w:t>
      </w:r>
    </w:p>
    <w:p w14:paraId="6EB412FF"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I. – </w:t>
      </w:r>
      <w:r w:rsidRPr="00ED3E18">
        <w:rPr>
          <w:rFonts w:asciiTheme="majorHAnsi" w:hAnsiTheme="majorHAnsi" w:cstheme="majorHAnsi"/>
          <w:bCs/>
          <w:sz w:val="24"/>
          <w:szCs w:val="24"/>
          <w:lang w:val="es-DO"/>
        </w:rPr>
        <w:t>El Coordinador Técnico del Consejo Nacional de Logística (CNL) tendrá las siguientes funciones:</w:t>
      </w:r>
      <w:bookmarkStart w:id="0" w:name="_GoBack"/>
      <w:bookmarkEnd w:id="0"/>
    </w:p>
    <w:p w14:paraId="0D49AAF7"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lastRenderedPageBreak/>
        <w:t>a) Coordinar la elaboración, revisión y actualización de propuestas técnicas, normativas, manuales, guías e instructivos que sean sometidos a consideración del Consejo.</w:t>
      </w:r>
    </w:p>
    <w:p w14:paraId="5E306F9D"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b) Dar seguimiento a la ejecución de las decisiones, resoluciones y lineamientos adoptados por el Consejo, asegurando su correcta implementación.</w:t>
      </w:r>
    </w:p>
    <w:p w14:paraId="0336C87C"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c) Coordinar las comisiones técnicas, mesas de trabajo y equipos interinstitucionales que se conformen en el marco de las funciones del Consejo.</w:t>
      </w:r>
    </w:p>
    <w:p w14:paraId="67B5E67B"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d) Servir de enlace técnico entre las instituciones públicas y privadas representadas en el Consejo, facilitando la articulación y flujo de información.</w:t>
      </w:r>
    </w:p>
    <w:p w14:paraId="4857E7AF"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e) Supervisar la preparación de informes técnicos, estudios, diagnósticos e indicadores requeridos para la toma de decisiones del Consejo.</w:t>
      </w:r>
    </w:p>
    <w:p w14:paraId="6F5FFDBC"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f) Coordinar la recopilación, análisis y sistematización de información relevante para el desarrollo del sector logístico nacional.</w:t>
      </w:r>
    </w:p>
    <w:p w14:paraId="50961B58"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g) Apoyar en la organización de las sesiones del Consejo, asegurando la disponibilidad de los insumos técnicos necesarios para su adecuado desarrollo.</w:t>
      </w:r>
    </w:p>
    <w:p w14:paraId="29A3D729"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h) Proponer iniciativas orientadas a la mejora continua, innovación, digitalización y fortalecimiento del sistema logístico nacional.</w:t>
      </w:r>
    </w:p>
    <w:p w14:paraId="0D8211B8" w14:textId="77777777" w:rsidR="008E3455"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i) Velar por la adecuada gestión documental y trazabilidad de los trabajos técnicos del Consejo.</w:t>
      </w:r>
    </w:p>
    <w:p w14:paraId="51EE80CE" w14:textId="77777777" w:rsidR="008E3455" w:rsidRPr="00ED3E18" w:rsidRDefault="008E3455" w:rsidP="008E3455">
      <w:pPr>
        <w:jc w:val="both"/>
        <w:rPr>
          <w:rFonts w:asciiTheme="majorHAnsi" w:hAnsiTheme="majorHAnsi" w:cstheme="majorHAnsi"/>
          <w:bCs/>
          <w:sz w:val="24"/>
          <w:szCs w:val="24"/>
          <w:lang w:val="es-DO"/>
        </w:rPr>
      </w:pPr>
      <w:r w:rsidRPr="00ED3E18">
        <w:rPr>
          <w:rFonts w:asciiTheme="majorHAnsi" w:hAnsiTheme="majorHAnsi" w:cstheme="majorHAnsi"/>
          <w:bCs/>
          <w:sz w:val="24"/>
          <w:szCs w:val="24"/>
          <w:lang w:val="es-DO"/>
        </w:rPr>
        <w:t>j) Cualquier otra función de carácter técnico que le sea asignada por el Coordinador General o el Consejo Nacional de Logística, en el marco de sus competencias.</w:t>
      </w:r>
    </w:p>
    <w:p w14:paraId="45D04B2F" w14:textId="77777777" w:rsidR="008E3455" w:rsidRDefault="008E3455" w:rsidP="008E3455">
      <w:pPr>
        <w:jc w:val="both"/>
        <w:rPr>
          <w:rFonts w:asciiTheme="majorHAnsi" w:hAnsiTheme="majorHAnsi" w:cstheme="majorHAnsi"/>
          <w:bCs/>
          <w:sz w:val="24"/>
          <w:szCs w:val="24"/>
          <w:lang w:val="es-DO"/>
        </w:rPr>
      </w:pPr>
      <w:r w:rsidRPr="00F25FAA">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8</w:t>
      </w:r>
      <w:r w:rsidRPr="00F25FAA">
        <w:rPr>
          <w:rFonts w:asciiTheme="majorHAnsi" w:hAnsiTheme="majorHAnsi" w:cstheme="majorHAnsi"/>
          <w:b/>
          <w:bCs/>
          <w:sz w:val="24"/>
          <w:szCs w:val="24"/>
          <w:lang w:val="es-DO"/>
        </w:rPr>
        <w:t>. – Sobre el Coordinador Técnico del Consejo Nacional de Logística:</w:t>
      </w:r>
      <w:r w:rsidRPr="00F25FAA">
        <w:rPr>
          <w:lang w:val="es-DO"/>
        </w:rPr>
        <w:t xml:space="preserve"> </w:t>
      </w:r>
      <w:r w:rsidRPr="00F25FAA">
        <w:rPr>
          <w:rFonts w:asciiTheme="majorHAnsi" w:hAnsiTheme="majorHAnsi" w:cstheme="majorHAnsi"/>
          <w:bCs/>
          <w:sz w:val="24"/>
          <w:szCs w:val="24"/>
          <w:lang w:val="es-DO"/>
        </w:rPr>
        <w:t>El Coordinador Técnico del Consejo Nacional de Logística contará con el apoyo de una estructura técnica integrada por especialistas sectoriales, analistas, auxiliares y personal de apoyo, conforme a las necesidades operativas y técnicas del Consejo, a los fines de asegurar la eficiencia y efectividad en el cumplimiento de las funciones que le son atribuidas. Dicha estructura técnica tendrá su sede administrativa en la Dirección General de Aduanas y dependerá de esta en los ámbitos técnicos, administrativos y presupuestarios.</w:t>
      </w:r>
    </w:p>
    <w:p w14:paraId="62E11693" w14:textId="77777777" w:rsidR="008E3455" w:rsidRDefault="008E3455" w:rsidP="008E3455">
      <w:pPr>
        <w:jc w:val="both"/>
        <w:rPr>
          <w:rFonts w:asciiTheme="majorHAnsi" w:hAnsiTheme="majorHAnsi" w:cstheme="majorHAnsi"/>
          <w:bCs/>
          <w:sz w:val="24"/>
          <w:szCs w:val="24"/>
          <w:lang w:val="es-DO"/>
        </w:rPr>
      </w:pPr>
      <w:r w:rsidRPr="00F25FAA">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F25FAA">
        <w:rPr>
          <w:rFonts w:asciiTheme="majorHAnsi" w:hAnsiTheme="majorHAnsi" w:cstheme="majorHAnsi"/>
          <w:bCs/>
          <w:sz w:val="24"/>
          <w:szCs w:val="24"/>
          <w:lang w:val="es-DO"/>
        </w:rPr>
        <w:t xml:space="preserve">A los fines de garantizar la idoneidad, competencia técnica y perfil profesional del Coordinador Técnico, este será designado por el secretario del Consejo, a partir de una terna presentada por el </w:t>
      </w:r>
      <w:r w:rsidR="00C07DB3">
        <w:rPr>
          <w:rFonts w:asciiTheme="majorHAnsi" w:hAnsiTheme="majorHAnsi" w:cstheme="majorHAnsi"/>
          <w:bCs/>
          <w:sz w:val="24"/>
          <w:szCs w:val="24"/>
          <w:lang w:val="es-DO"/>
        </w:rPr>
        <w:t>subdirector</w:t>
      </w:r>
      <w:r w:rsidRPr="00F25FAA">
        <w:rPr>
          <w:rFonts w:asciiTheme="majorHAnsi" w:hAnsiTheme="majorHAnsi" w:cstheme="majorHAnsi"/>
          <w:bCs/>
          <w:sz w:val="24"/>
          <w:szCs w:val="24"/>
          <w:lang w:val="es-DO"/>
        </w:rPr>
        <w:t xml:space="preserve"> o Subdirectora de Aduanas que ejerza las funciones de Coordinador General ante el Consejo Nacional de Logística.</w:t>
      </w:r>
    </w:p>
    <w:p w14:paraId="702BF0B2" w14:textId="77777777" w:rsidR="008E3455"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B26C13">
        <w:rPr>
          <w:rFonts w:asciiTheme="majorHAnsi" w:hAnsiTheme="majorHAnsi" w:cstheme="majorHAnsi"/>
          <w:bCs/>
          <w:sz w:val="24"/>
          <w:szCs w:val="24"/>
          <w:lang w:val="es-DO"/>
        </w:rPr>
        <w:t>Las personas propuestas como candidatas para ocupar la posición de Coordinador Técnico del Consejo Nacional de Logística deberán reunir las condiciones de idoneidad, capacidad técnica, experiencia profesional y solvencia moral necesarias para el adecuado desempeño de dicha función. A tales efectos, deberán cumplir, como mínimo, con los siguientes requisitos:</w:t>
      </w:r>
    </w:p>
    <w:p w14:paraId="60BDE110" w14:textId="77777777" w:rsidR="008E3455" w:rsidRPr="00B26C13"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Cs/>
          <w:sz w:val="24"/>
          <w:szCs w:val="24"/>
          <w:lang w:val="es-DO"/>
        </w:rPr>
        <w:lastRenderedPageBreak/>
        <w:t>1. Ser profesional titulado en derecho, logística, comercio exterior, ingeniería industrial, administración de empresas</w:t>
      </w:r>
      <w:r>
        <w:rPr>
          <w:rFonts w:asciiTheme="majorHAnsi" w:hAnsiTheme="majorHAnsi" w:cstheme="majorHAnsi"/>
          <w:bCs/>
          <w:sz w:val="24"/>
          <w:szCs w:val="24"/>
          <w:lang w:val="es-DO"/>
        </w:rPr>
        <w:t>, tecnología</w:t>
      </w:r>
      <w:r w:rsidRPr="00B26C13">
        <w:rPr>
          <w:rFonts w:asciiTheme="majorHAnsi" w:hAnsiTheme="majorHAnsi" w:cstheme="majorHAnsi"/>
          <w:bCs/>
          <w:sz w:val="24"/>
          <w:szCs w:val="24"/>
          <w:lang w:val="es-DO"/>
        </w:rPr>
        <w:t xml:space="preserve"> o en áreas afines vinculadas a la gestión logística, aduanera o del comercio internacional.</w:t>
      </w:r>
    </w:p>
    <w:p w14:paraId="6F6FFB26" w14:textId="77777777" w:rsidR="008E3455" w:rsidRPr="00B26C13"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Cs/>
          <w:sz w:val="24"/>
          <w:szCs w:val="24"/>
          <w:lang w:val="es-DO"/>
        </w:rPr>
        <w:t>2. Acreditar un mínimo de cinco (5) años de experiencia comprobable en materias aduaneras, logísticas, comercio internacional, facilitación del comercio o áreas técnicas relacionadas.</w:t>
      </w:r>
    </w:p>
    <w:p w14:paraId="3602E6ED" w14:textId="77777777" w:rsidR="008E3455"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Cs/>
          <w:sz w:val="24"/>
          <w:szCs w:val="24"/>
          <w:lang w:val="es-DO"/>
        </w:rPr>
        <w:t>3.</w:t>
      </w:r>
      <w:r w:rsidR="000B6827">
        <w:rPr>
          <w:rFonts w:asciiTheme="majorHAnsi" w:hAnsiTheme="majorHAnsi" w:cstheme="majorHAnsi"/>
          <w:bCs/>
          <w:sz w:val="24"/>
          <w:szCs w:val="24"/>
          <w:lang w:val="es-DO"/>
        </w:rPr>
        <w:t xml:space="preserve"> </w:t>
      </w:r>
      <w:r w:rsidRPr="00B26C13">
        <w:rPr>
          <w:rFonts w:asciiTheme="majorHAnsi" w:hAnsiTheme="majorHAnsi" w:cstheme="majorHAnsi"/>
          <w:bCs/>
          <w:sz w:val="24"/>
          <w:szCs w:val="24"/>
          <w:lang w:val="es-DO"/>
        </w:rPr>
        <w:t>Contar con experiencia previa o haber participado en la conformación, gestión o funcionamiento de consejos, comités, comisiones, mesas técnicas de trabajo u órganos colegiados de naturaleza similar, ya sea en el ámbito público o privado.</w:t>
      </w:r>
    </w:p>
    <w:p w14:paraId="2861F155" w14:textId="77777777" w:rsidR="008E3455"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B26C13">
        <w:rPr>
          <w:rFonts w:asciiTheme="majorHAnsi" w:hAnsiTheme="majorHAnsi" w:cstheme="majorHAnsi"/>
          <w:bCs/>
          <w:sz w:val="24"/>
          <w:szCs w:val="24"/>
          <w:lang w:val="es-DO"/>
        </w:rPr>
        <w:t>El Secretario del Consejo Nacional de Logística dispondrá de un plazo máximo de noventa (90) días calendario, contados a partir de la entrada en vigencia del presente reglamento, para presentar ante el Consejo la persona que ocupará la posición de Coordinador Técnico del Consejo Nacional de Logística, conforme a los requisitos y procedimientos establecidos en el presente reglamento</w:t>
      </w:r>
      <w:r>
        <w:rPr>
          <w:rFonts w:asciiTheme="majorHAnsi" w:hAnsiTheme="majorHAnsi" w:cstheme="majorHAnsi"/>
          <w:bCs/>
          <w:sz w:val="24"/>
          <w:szCs w:val="24"/>
          <w:lang w:val="es-DO"/>
        </w:rPr>
        <w:t>.</w:t>
      </w:r>
    </w:p>
    <w:p w14:paraId="50741E8C" w14:textId="77777777" w:rsidR="008E3455"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B26C13">
        <w:rPr>
          <w:rFonts w:asciiTheme="majorHAnsi" w:hAnsiTheme="majorHAnsi" w:cstheme="majorHAnsi"/>
          <w:bCs/>
          <w:sz w:val="24"/>
          <w:szCs w:val="24"/>
          <w:lang w:val="es-DO"/>
        </w:rPr>
        <w:t xml:space="preserve">En caso de renuncia, remoción o cualquier otra causa que dé lugar a la sustitución del Coordinador Técnico del Consejo Nacional de Logística, el secretario del Consejo dispondrá de un plazo máximo de noventa (90) días calendario para </w:t>
      </w:r>
      <w:r>
        <w:rPr>
          <w:rFonts w:asciiTheme="majorHAnsi" w:hAnsiTheme="majorHAnsi" w:cstheme="majorHAnsi"/>
          <w:bCs/>
          <w:sz w:val="24"/>
          <w:szCs w:val="24"/>
          <w:lang w:val="es-DO"/>
        </w:rPr>
        <w:t xml:space="preserve">elegir un sustituto </w:t>
      </w:r>
      <w:r w:rsidRPr="00B26C13">
        <w:rPr>
          <w:rFonts w:asciiTheme="majorHAnsi" w:hAnsiTheme="majorHAnsi" w:cstheme="majorHAnsi"/>
          <w:bCs/>
          <w:sz w:val="24"/>
          <w:szCs w:val="24"/>
          <w:lang w:val="es-DO"/>
        </w:rPr>
        <w:t xml:space="preserve">que fungirá como </w:t>
      </w:r>
      <w:r>
        <w:rPr>
          <w:rFonts w:asciiTheme="majorHAnsi" w:hAnsiTheme="majorHAnsi" w:cstheme="majorHAnsi"/>
          <w:bCs/>
          <w:sz w:val="24"/>
          <w:szCs w:val="24"/>
          <w:lang w:val="es-DO"/>
        </w:rPr>
        <w:t xml:space="preserve">nuevo coordinador técnico </w:t>
      </w:r>
      <w:r w:rsidRPr="00B26C13">
        <w:rPr>
          <w:rFonts w:asciiTheme="majorHAnsi" w:hAnsiTheme="majorHAnsi" w:cstheme="majorHAnsi"/>
          <w:bCs/>
          <w:sz w:val="24"/>
          <w:szCs w:val="24"/>
          <w:lang w:val="es-DO"/>
        </w:rPr>
        <w:t>conforme a los requisitos y procedimientos establecidos en el presente reglamento.</w:t>
      </w:r>
    </w:p>
    <w:p w14:paraId="11C4C471" w14:textId="77777777" w:rsidR="008E3455"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Párrafo V.</w:t>
      </w:r>
      <w:r>
        <w:rPr>
          <w:rFonts w:asciiTheme="majorHAnsi" w:hAnsiTheme="majorHAnsi" w:cstheme="majorHAnsi"/>
          <w:bCs/>
          <w:sz w:val="24"/>
          <w:szCs w:val="24"/>
          <w:lang w:val="es-DO"/>
        </w:rPr>
        <w:t xml:space="preserve"> – D</w:t>
      </w:r>
      <w:r w:rsidRPr="00B26C13">
        <w:rPr>
          <w:rFonts w:asciiTheme="majorHAnsi" w:hAnsiTheme="majorHAnsi" w:cstheme="majorHAnsi"/>
          <w:bCs/>
          <w:sz w:val="24"/>
          <w:szCs w:val="24"/>
          <w:lang w:val="es-DO"/>
        </w:rPr>
        <w:t>urante dicho período, y a los fines de garantizar la continuidad administrativa, operativa y técnica del Consejo, el subdirector o Subdirectora de Aduanas que ejerza la función de coordinador general ante el Consejo Nacional de Logística asumirá de manera temporal las responsabilidades propias del Coordinador Técnico, sin que ello implique alteración de las competencias del órgano colegiado.</w:t>
      </w:r>
    </w:p>
    <w:p w14:paraId="44B0E5E3" w14:textId="77777777" w:rsidR="008E3455"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Pr="00B26C13">
        <w:rPr>
          <w:rFonts w:asciiTheme="majorHAnsi" w:hAnsiTheme="majorHAnsi" w:cstheme="majorHAnsi"/>
          <w:b/>
          <w:bCs/>
          <w:sz w:val="24"/>
          <w:szCs w:val="24"/>
          <w:lang w:val="es-DO"/>
        </w:rPr>
        <w:t>. – De las funciones del equipo técnico del Consejo Nacional de Logística:</w:t>
      </w:r>
      <w:r>
        <w:rPr>
          <w:rFonts w:asciiTheme="majorHAnsi" w:hAnsiTheme="majorHAnsi" w:cstheme="majorHAnsi"/>
          <w:bCs/>
          <w:sz w:val="24"/>
          <w:szCs w:val="24"/>
          <w:lang w:val="es-DO"/>
        </w:rPr>
        <w:t xml:space="preserve"> </w:t>
      </w:r>
      <w:r w:rsidRPr="00B26C13">
        <w:rPr>
          <w:rFonts w:asciiTheme="majorHAnsi" w:hAnsiTheme="majorHAnsi" w:cstheme="majorHAnsi"/>
          <w:bCs/>
          <w:sz w:val="24"/>
          <w:szCs w:val="24"/>
          <w:lang w:val="es-DO"/>
        </w:rPr>
        <w:t>Una vez designado el Coordinador Técnico del Consejo Nacional de Logística y conformado el equipo técnico que le asistirá en el ejercicio de sus funciones, dicho equipo tendrá a su cargo la gestión integral de la estructura administrativa, operativa y técnica del Consejo, conforme a las disposiciones de la ley y del presente reglamento. El Coordinador Técnico ejercerá la dirección funcional del equipo técnico y será responsable de la planificación, ejecución, seguimiento y coordinación de las actividades del Consejo, reportándose de manera directa al Coordinador General del Consejo, sin perjuicio de las atribuciones que correspondan al CNL.</w:t>
      </w:r>
    </w:p>
    <w:p w14:paraId="51701034" w14:textId="2CDF384C" w:rsidR="008E3455" w:rsidRDefault="008E3455" w:rsidP="008E3455">
      <w:pPr>
        <w:jc w:val="both"/>
        <w:rPr>
          <w:rFonts w:asciiTheme="majorHAnsi" w:hAnsiTheme="majorHAnsi" w:cstheme="majorHAnsi"/>
          <w:bCs/>
          <w:sz w:val="24"/>
          <w:szCs w:val="24"/>
          <w:lang w:val="es-DO"/>
        </w:rPr>
      </w:pPr>
      <w:r w:rsidRPr="00B26C13">
        <w:rPr>
          <w:rFonts w:asciiTheme="majorHAnsi" w:hAnsiTheme="majorHAnsi" w:cstheme="majorHAnsi"/>
          <w:b/>
          <w:bCs/>
          <w:sz w:val="24"/>
          <w:szCs w:val="24"/>
          <w:lang w:val="es-DO"/>
        </w:rPr>
        <w:t>Párrafo I. –</w:t>
      </w:r>
      <w:r w:rsidRPr="00B26C13">
        <w:rPr>
          <w:rFonts w:asciiTheme="majorHAnsi" w:hAnsiTheme="majorHAnsi" w:cstheme="majorHAnsi"/>
          <w:bCs/>
          <w:sz w:val="24"/>
          <w:szCs w:val="24"/>
          <w:lang w:val="es-DO"/>
        </w:rPr>
        <w:t xml:space="preserve"> Las funciones, responsabilidades y perfiles del equipo técnico que acompañará al Coordinador Técnico del Consejo Nacional de Logística serán establecidos en un Manual de Funciones, el cual será elaborado por el equipo de la Secretaría del Consejo y sometido para su validación al Coordinador Técnico, debiendo ser aprobado por el secretario del Consejo.</w:t>
      </w:r>
    </w:p>
    <w:p w14:paraId="0A7F80C6" w14:textId="587BD224" w:rsidR="00FC2D57" w:rsidRDefault="00FC2D57" w:rsidP="008E3455">
      <w:pPr>
        <w:jc w:val="both"/>
        <w:rPr>
          <w:rFonts w:asciiTheme="majorHAnsi" w:hAnsiTheme="majorHAnsi" w:cstheme="majorHAnsi"/>
          <w:bCs/>
          <w:sz w:val="24"/>
          <w:szCs w:val="24"/>
          <w:lang w:val="es-DO"/>
        </w:rPr>
      </w:pPr>
    </w:p>
    <w:p w14:paraId="2139A159" w14:textId="3AEF86E2" w:rsidR="00FC2D57" w:rsidRDefault="00FC2D57" w:rsidP="008E3455">
      <w:pPr>
        <w:jc w:val="both"/>
        <w:rPr>
          <w:rFonts w:asciiTheme="majorHAnsi" w:hAnsiTheme="majorHAnsi" w:cstheme="majorHAnsi"/>
          <w:bCs/>
          <w:sz w:val="24"/>
          <w:szCs w:val="24"/>
          <w:lang w:val="es-DO"/>
        </w:rPr>
      </w:pPr>
    </w:p>
    <w:p w14:paraId="121664BF" w14:textId="77777777" w:rsidR="00FC2D57" w:rsidRDefault="00FC2D57" w:rsidP="008E3455">
      <w:pPr>
        <w:jc w:val="both"/>
        <w:rPr>
          <w:rFonts w:asciiTheme="majorHAnsi" w:hAnsiTheme="majorHAnsi" w:cstheme="majorHAnsi"/>
          <w:bCs/>
          <w:sz w:val="24"/>
          <w:szCs w:val="24"/>
          <w:lang w:val="es-DO"/>
        </w:rPr>
      </w:pPr>
    </w:p>
    <w:p w14:paraId="532A7374" w14:textId="4C9E0F59"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 </w:t>
      </w:r>
    </w:p>
    <w:p w14:paraId="66BFB500" w14:textId="77777777" w:rsidR="00407F1A" w:rsidRPr="00F25FAA" w:rsidRDefault="00407F1A" w:rsidP="008E3455">
      <w:pPr>
        <w:jc w:val="both"/>
        <w:rPr>
          <w:rFonts w:asciiTheme="majorHAnsi" w:hAnsiTheme="majorHAnsi" w:cstheme="majorHAnsi"/>
          <w:bCs/>
          <w:sz w:val="24"/>
          <w:szCs w:val="24"/>
          <w:lang w:val="es-DO"/>
        </w:rPr>
      </w:pPr>
    </w:p>
    <w:p w14:paraId="1E9C1DCE" w14:textId="77777777" w:rsidR="008E3455" w:rsidRDefault="008E3455" w:rsidP="008E3455">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II</w:t>
      </w:r>
    </w:p>
    <w:p w14:paraId="66303A8E" w14:textId="77777777" w:rsidR="008E3455" w:rsidRDefault="008E3455" w:rsidP="008E3455">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SOBRE LAS FACULTADES, MECANISMOS DE OPERACIÓN, ASPECTOS ADMINISTRATIVOS Y RESOLUCIONES DEL CONSEJO NACIONAL DE LOGISTICA (CNL).</w:t>
      </w:r>
    </w:p>
    <w:p w14:paraId="634347CE" w14:textId="77777777" w:rsidR="008E3455" w:rsidRDefault="008E3455" w:rsidP="008E3455">
      <w:pPr>
        <w:jc w:val="center"/>
        <w:rPr>
          <w:rFonts w:asciiTheme="majorHAnsi" w:hAnsiTheme="majorHAnsi" w:cstheme="majorHAnsi"/>
          <w:b/>
          <w:bCs/>
          <w:sz w:val="24"/>
          <w:szCs w:val="24"/>
          <w:lang w:val="es-DO"/>
        </w:rPr>
      </w:pPr>
    </w:p>
    <w:p w14:paraId="27268B18"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10</w:t>
      </w:r>
      <w:r w:rsidRPr="00027214">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027214">
        <w:rPr>
          <w:rFonts w:asciiTheme="majorHAnsi" w:hAnsiTheme="majorHAnsi" w:cstheme="majorHAnsi"/>
          <w:b/>
          <w:bCs/>
          <w:sz w:val="24"/>
          <w:szCs w:val="24"/>
          <w:lang w:val="es-DO"/>
        </w:rPr>
        <w:t>Operación, funcionamiento interno y atribuciones del CNL</w:t>
      </w:r>
      <w:r>
        <w:rPr>
          <w:rFonts w:asciiTheme="majorHAnsi" w:hAnsiTheme="majorHAnsi" w:cstheme="majorHAnsi"/>
          <w:bCs/>
          <w:sz w:val="24"/>
          <w:szCs w:val="24"/>
          <w:lang w:val="es-DO"/>
        </w:rPr>
        <w:t xml:space="preserve">: </w:t>
      </w:r>
      <w:r w:rsidRPr="00027214">
        <w:rPr>
          <w:rFonts w:asciiTheme="majorHAnsi" w:hAnsiTheme="majorHAnsi" w:cstheme="majorHAnsi"/>
          <w:bCs/>
          <w:sz w:val="24"/>
          <w:szCs w:val="24"/>
          <w:lang w:val="es-DO"/>
        </w:rPr>
        <w:t xml:space="preserve">De conformidad con el mandato del párrafo </w:t>
      </w:r>
      <w:r>
        <w:rPr>
          <w:rFonts w:asciiTheme="majorHAnsi" w:hAnsiTheme="majorHAnsi" w:cstheme="majorHAnsi"/>
          <w:bCs/>
          <w:sz w:val="24"/>
          <w:szCs w:val="24"/>
          <w:lang w:val="es-DO"/>
        </w:rPr>
        <w:t>I</w:t>
      </w:r>
      <w:r w:rsidRPr="00027214">
        <w:rPr>
          <w:rFonts w:asciiTheme="majorHAnsi" w:hAnsiTheme="majorHAnsi" w:cstheme="majorHAnsi"/>
          <w:bCs/>
          <w:sz w:val="24"/>
          <w:szCs w:val="24"/>
          <w:lang w:val="es-DO"/>
        </w:rPr>
        <w:t xml:space="preserve"> del </w:t>
      </w:r>
      <w:r w:rsidR="000B6827">
        <w:rPr>
          <w:rFonts w:asciiTheme="majorHAnsi" w:hAnsiTheme="majorHAnsi" w:cstheme="majorHAnsi"/>
          <w:bCs/>
          <w:sz w:val="24"/>
          <w:szCs w:val="24"/>
          <w:lang w:val="es-DO"/>
        </w:rPr>
        <w:t xml:space="preserve">artículo </w:t>
      </w:r>
      <w:r w:rsidRPr="00027214">
        <w:rPr>
          <w:rFonts w:asciiTheme="majorHAnsi" w:hAnsiTheme="majorHAnsi" w:cstheme="majorHAnsi"/>
          <w:bCs/>
          <w:sz w:val="24"/>
          <w:szCs w:val="24"/>
          <w:lang w:val="es-DO"/>
        </w:rPr>
        <w:t xml:space="preserve">10 de la Ley 30-24, El Consejo Nacional de Logística (CNL), tendrá las siguientes facultades: </w:t>
      </w:r>
    </w:p>
    <w:p w14:paraId="0CB2E8B8"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a) Aprobar las normas técnicas, administrativas y regulatorias de carácter general aplicables a los CL, EOCL y EOL.</w:t>
      </w:r>
    </w:p>
    <w:p w14:paraId="46969BE2"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 xml:space="preserve">b) Emitir las resoluciones de habilitación, </w:t>
      </w:r>
      <w:proofErr w:type="spellStart"/>
      <w:r w:rsidRPr="00027214">
        <w:rPr>
          <w:rFonts w:asciiTheme="majorHAnsi" w:hAnsiTheme="majorHAnsi" w:cstheme="majorHAnsi"/>
          <w:bCs/>
          <w:sz w:val="24"/>
          <w:szCs w:val="24"/>
          <w:lang w:val="es-DO"/>
        </w:rPr>
        <w:t>pre-establecimiento</w:t>
      </w:r>
      <w:proofErr w:type="spellEnd"/>
      <w:r w:rsidRPr="00027214">
        <w:rPr>
          <w:rFonts w:asciiTheme="majorHAnsi" w:hAnsiTheme="majorHAnsi" w:cstheme="majorHAnsi"/>
          <w:bCs/>
          <w:sz w:val="24"/>
          <w:szCs w:val="24"/>
          <w:lang w:val="es-DO"/>
        </w:rPr>
        <w:t>, licenciamiento, suspensión y cancelación, de conformidad a la legislación vigente.</w:t>
      </w:r>
    </w:p>
    <w:p w14:paraId="1AE6FA0E"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e) Supervisar el cumplimiento de los indicadores estratégicos establecidos en la ley 01-12 y requerir la adopción de acciones correctivas por las entidades correspondientes.</w:t>
      </w:r>
    </w:p>
    <w:p w14:paraId="2A13B378"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f) Crear comisiones técnicas permanentes o temporales para el estudio de temas especializados vinculados al desarrollo y regulación del sistema logístico nacional.</w:t>
      </w:r>
    </w:p>
    <w:p w14:paraId="50D8C7E7"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g) Requerir información técnica a las instituciones públicas y privadas sobre aspectos de interés del Consejo Nacional de Logística, en el marco de sus competencias.</w:t>
      </w:r>
    </w:p>
    <w:p w14:paraId="2779C36F"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h) Emitir recomendaciones de políticas públicas en materia logística y de facilitación del comercio.</w:t>
      </w:r>
    </w:p>
    <w:p w14:paraId="054B3CFD"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k) Coordinar políticas para el desarrollo del sector, que ayuden a mejorar la eficiencia en transporte, almacenamiento y distribución.</w:t>
      </w:r>
    </w:p>
    <w:p w14:paraId="326F6A36"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 xml:space="preserve">l) Promover la competitividad y definir estrategias para mantener y fortalecer posicionamiento del país como </w:t>
      </w:r>
      <w:proofErr w:type="spellStart"/>
      <w:r w:rsidRPr="00027214">
        <w:rPr>
          <w:rFonts w:asciiTheme="majorHAnsi" w:hAnsiTheme="majorHAnsi" w:cstheme="majorHAnsi"/>
          <w:bCs/>
          <w:sz w:val="24"/>
          <w:szCs w:val="24"/>
          <w:lang w:val="es-DO"/>
        </w:rPr>
        <w:t>hub</w:t>
      </w:r>
      <w:proofErr w:type="spellEnd"/>
      <w:r w:rsidRPr="00027214">
        <w:rPr>
          <w:rFonts w:asciiTheme="majorHAnsi" w:hAnsiTheme="majorHAnsi" w:cstheme="majorHAnsi"/>
          <w:bCs/>
          <w:sz w:val="24"/>
          <w:szCs w:val="24"/>
          <w:lang w:val="es-DO"/>
        </w:rPr>
        <w:t xml:space="preserve"> logístico regional.</w:t>
      </w:r>
    </w:p>
    <w:p w14:paraId="774A6B36"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m) Aprobar el formato de las actas, los formularios de registro de votaciones y otros documentos administrativos que avalan las decisiones tomadas por el consejo.</w:t>
      </w:r>
    </w:p>
    <w:p w14:paraId="7CFFEF66"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 xml:space="preserve">n) Aprobar los manuales de funciones técnicas, operativas, administrativas, los procedimientos y manuales de procesos para el ejercicio de sus funciones. </w:t>
      </w:r>
    </w:p>
    <w:p w14:paraId="019014C5"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lastRenderedPageBreak/>
        <w:t>o) Deliberar y tomar decisiones sobre cualquier otro tema de interés para el desarrollo del sector logístico.</w:t>
      </w:r>
    </w:p>
    <w:p w14:paraId="0F796EA9"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p) Revisar los avances de proyectos interinstitucionales y multisectoriales relacionados al desarrollo de la actividad logística</w:t>
      </w:r>
    </w:p>
    <w:p w14:paraId="4096F980" w14:textId="77777777" w:rsidR="008E3455" w:rsidRPr="00027214"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q) Facilitar la colaboración entre organismos públicos y entidades privadas relativas a la logística nacional.</w:t>
      </w:r>
    </w:p>
    <w:p w14:paraId="7AEE7A00" w14:textId="77777777" w:rsidR="008E3455" w:rsidRDefault="008E3455" w:rsidP="008E3455">
      <w:pPr>
        <w:jc w:val="both"/>
        <w:rPr>
          <w:rFonts w:asciiTheme="majorHAnsi" w:hAnsiTheme="majorHAnsi" w:cstheme="majorHAnsi"/>
          <w:bCs/>
          <w:sz w:val="24"/>
          <w:szCs w:val="24"/>
          <w:lang w:val="es-DO"/>
        </w:rPr>
      </w:pPr>
      <w:r w:rsidRPr="00027214">
        <w:rPr>
          <w:rFonts w:asciiTheme="majorHAnsi" w:hAnsiTheme="majorHAnsi" w:cstheme="majorHAnsi"/>
          <w:bCs/>
          <w:sz w:val="24"/>
          <w:szCs w:val="24"/>
          <w:lang w:val="es-DO"/>
        </w:rPr>
        <w:t>j) Cualquier otra función necesaria para la correcta aplicación de la Ley núm. 30-24 y la coordinación del Sistema Nacional de Logística.</w:t>
      </w:r>
    </w:p>
    <w:p w14:paraId="29CB5A12" w14:textId="77777777" w:rsidR="008E3455" w:rsidRDefault="008E3455" w:rsidP="008E3455">
      <w:pPr>
        <w:jc w:val="both"/>
        <w:rPr>
          <w:rFonts w:asciiTheme="majorHAnsi" w:hAnsiTheme="majorHAnsi" w:cstheme="majorHAnsi"/>
          <w:bCs/>
          <w:sz w:val="24"/>
          <w:szCs w:val="24"/>
          <w:lang w:val="es-DO"/>
        </w:rPr>
      </w:pPr>
      <w:r w:rsidRPr="00325A73">
        <w:rPr>
          <w:rFonts w:asciiTheme="majorHAnsi" w:hAnsiTheme="majorHAnsi" w:cstheme="majorHAnsi"/>
          <w:b/>
          <w:bCs/>
          <w:sz w:val="24"/>
          <w:szCs w:val="24"/>
          <w:lang w:val="es-DO"/>
        </w:rPr>
        <w:t>Artículo 1</w:t>
      </w:r>
      <w:r>
        <w:rPr>
          <w:rFonts w:asciiTheme="majorHAnsi" w:hAnsiTheme="majorHAnsi" w:cstheme="majorHAnsi"/>
          <w:b/>
          <w:bCs/>
          <w:sz w:val="24"/>
          <w:szCs w:val="24"/>
          <w:lang w:val="es-DO"/>
        </w:rPr>
        <w:t>1</w:t>
      </w:r>
      <w:r w:rsidRPr="00325A73">
        <w:rPr>
          <w:rFonts w:asciiTheme="majorHAnsi" w:hAnsiTheme="majorHAnsi" w:cstheme="majorHAnsi"/>
          <w:b/>
          <w:bCs/>
          <w:sz w:val="24"/>
          <w:szCs w:val="24"/>
          <w:lang w:val="es-DO"/>
        </w:rPr>
        <w:t>. – Sobre la elección de representantes del sector privado:</w:t>
      </w:r>
      <w:r w:rsidRPr="00325A73">
        <w:rPr>
          <w:b/>
          <w:lang w:val="es-DO"/>
        </w:rPr>
        <w:t xml:space="preserve"> </w:t>
      </w:r>
      <w:r w:rsidRPr="00325A73">
        <w:rPr>
          <w:rFonts w:asciiTheme="majorHAnsi" w:hAnsiTheme="majorHAnsi" w:cstheme="majorHAnsi"/>
          <w:bCs/>
          <w:sz w:val="24"/>
          <w:szCs w:val="24"/>
          <w:lang w:val="es-DO"/>
        </w:rPr>
        <w:t>Los gremios empresariales señalados en los numerales del 8, al 12 del artículo 5 de la Ley núm. 30-24 elegirán y designarán ante el CNL un representante titular y un suplente, conforme a los estatutos internos de cada gremio, debiendo notificarlo formalmente a la Secretaría del Consejo.</w:t>
      </w:r>
      <w:r>
        <w:rPr>
          <w:rFonts w:asciiTheme="majorHAnsi" w:hAnsiTheme="majorHAnsi" w:cstheme="majorHAnsi"/>
          <w:bCs/>
          <w:sz w:val="24"/>
          <w:szCs w:val="24"/>
          <w:lang w:val="es-DO"/>
        </w:rPr>
        <w:t xml:space="preserve"> </w:t>
      </w:r>
    </w:p>
    <w:p w14:paraId="794B38FB" w14:textId="77777777" w:rsidR="008E3455" w:rsidRDefault="008E3455" w:rsidP="008E3455">
      <w:pPr>
        <w:spacing w:after="0"/>
        <w:jc w:val="both"/>
        <w:rPr>
          <w:rFonts w:asciiTheme="majorHAnsi" w:hAnsiTheme="majorHAnsi" w:cstheme="majorHAnsi"/>
          <w:bCs/>
          <w:sz w:val="24"/>
          <w:szCs w:val="24"/>
          <w:lang w:val="es-DO"/>
        </w:rPr>
      </w:pPr>
      <w:r w:rsidRPr="00DB4D44">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Los Centros Logísticos, Empresas Operadoras de Centros Logísticos y </w:t>
      </w:r>
      <w:r w:rsidRPr="00DB4D44">
        <w:rPr>
          <w:rFonts w:asciiTheme="majorHAnsi" w:hAnsiTheme="majorHAnsi" w:cstheme="majorHAnsi"/>
          <w:bCs/>
          <w:sz w:val="24"/>
          <w:szCs w:val="24"/>
          <w:lang w:val="es-DO"/>
        </w:rPr>
        <w:t xml:space="preserve">Las </w:t>
      </w:r>
      <w:r>
        <w:rPr>
          <w:rFonts w:asciiTheme="majorHAnsi" w:hAnsiTheme="majorHAnsi" w:cstheme="majorHAnsi"/>
          <w:bCs/>
          <w:sz w:val="24"/>
          <w:szCs w:val="24"/>
          <w:lang w:val="es-DO"/>
        </w:rPr>
        <w:t>E</w:t>
      </w:r>
      <w:r w:rsidRPr="00DB4D44">
        <w:rPr>
          <w:rFonts w:asciiTheme="majorHAnsi" w:hAnsiTheme="majorHAnsi" w:cstheme="majorHAnsi"/>
          <w:bCs/>
          <w:sz w:val="24"/>
          <w:szCs w:val="24"/>
          <w:lang w:val="es-DO"/>
        </w:rPr>
        <w:t xml:space="preserve">mpresas </w:t>
      </w:r>
      <w:r>
        <w:rPr>
          <w:rFonts w:asciiTheme="majorHAnsi" w:hAnsiTheme="majorHAnsi" w:cstheme="majorHAnsi"/>
          <w:bCs/>
          <w:sz w:val="24"/>
          <w:szCs w:val="24"/>
          <w:lang w:val="es-DO"/>
        </w:rPr>
        <w:t>O</w:t>
      </w:r>
      <w:r w:rsidRPr="00DB4D44">
        <w:rPr>
          <w:rFonts w:asciiTheme="majorHAnsi" w:hAnsiTheme="majorHAnsi" w:cstheme="majorHAnsi"/>
          <w:bCs/>
          <w:sz w:val="24"/>
          <w:szCs w:val="24"/>
          <w:lang w:val="es-DO"/>
        </w:rPr>
        <w:t>peradoras</w:t>
      </w:r>
      <w:r>
        <w:rPr>
          <w:rFonts w:asciiTheme="majorHAnsi" w:hAnsiTheme="majorHAnsi" w:cstheme="majorHAnsi"/>
          <w:bCs/>
          <w:sz w:val="24"/>
          <w:szCs w:val="24"/>
          <w:lang w:val="es-DO"/>
        </w:rPr>
        <w:t xml:space="preserve"> Logísticas</w:t>
      </w:r>
      <w:r w:rsidRPr="00DB4D44">
        <w:rPr>
          <w:rFonts w:asciiTheme="majorHAnsi" w:hAnsiTheme="majorHAnsi" w:cstheme="majorHAnsi"/>
          <w:bCs/>
          <w:sz w:val="24"/>
          <w:szCs w:val="24"/>
          <w:lang w:val="es-DO"/>
        </w:rPr>
        <w:t xml:space="preserve"> no afiliad</w:t>
      </w:r>
      <w:r>
        <w:rPr>
          <w:rFonts w:asciiTheme="majorHAnsi" w:hAnsiTheme="majorHAnsi" w:cstheme="majorHAnsi"/>
          <w:bCs/>
          <w:sz w:val="24"/>
          <w:szCs w:val="24"/>
          <w:lang w:val="es-DO"/>
        </w:rPr>
        <w:t>os a gremios</w:t>
      </w:r>
      <w:r w:rsidRPr="00DB4D44">
        <w:rPr>
          <w:rFonts w:asciiTheme="majorHAnsi" w:hAnsiTheme="majorHAnsi" w:cstheme="majorHAnsi"/>
          <w:bCs/>
          <w:sz w:val="24"/>
          <w:szCs w:val="24"/>
          <w:lang w:val="es-DO"/>
        </w:rPr>
        <w:t xml:space="preserve"> elegirán un representante único para ocupar la posición prevista en el numeral </w:t>
      </w:r>
      <w:r>
        <w:rPr>
          <w:rFonts w:asciiTheme="majorHAnsi" w:hAnsiTheme="majorHAnsi" w:cstheme="majorHAnsi"/>
          <w:bCs/>
          <w:sz w:val="24"/>
          <w:szCs w:val="24"/>
          <w:lang w:val="es-DO"/>
        </w:rPr>
        <w:t>10</w:t>
      </w:r>
      <w:r w:rsidRPr="00DB4D44">
        <w:rPr>
          <w:rFonts w:asciiTheme="majorHAnsi" w:hAnsiTheme="majorHAnsi" w:cstheme="majorHAnsi"/>
          <w:bCs/>
          <w:sz w:val="24"/>
          <w:szCs w:val="24"/>
          <w:lang w:val="es-DO"/>
        </w:rPr>
        <w:t xml:space="preserve"> del artículo 5 de la Ley, por un período de dos (2) años.</w:t>
      </w:r>
    </w:p>
    <w:p w14:paraId="55D5EA38" w14:textId="77777777" w:rsidR="008E3455" w:rsidRDefault="008E3455" w:rsidP="008E3455">
      <w:pPr>
        <w:jc w:val="both"/>
        <w:rPr>
          <w:rFonts w:asciiTheme="majorHAnsi" w:hAnsiTheme="majorHAnsi" w:cstheme="majorHAnsi"/>
          <w:bCs/>
          <w:sz w:val="24"/>
          <w:szCs w:val="24"/>
          <w:lang w:val="es-DO"/>
        </w:rPr>
      </w:pPr>
    </w:p>
    <w:p w14:paraId="0A875C0F" w14:textId="77777777" w:rsidR="008E3455" w:rsidRPr="00AA1C25" w:rsidRDefault="008E3455" w:rsidP="008E3455">
      <w:pPr>
        <w:spacing w:after="0"/>
        <w:jc w:val="both"/>
        <w:rPr>
          <w:rFonts w:ascii="Arial" w:hAnsi="Arial" w:cs="Arial"/>
          <w:bCs/>
          <w:sz w:val="24"/>
          <w:szCs w:val="24"/>
          <w:lang w:val="es-DO"/>
        </w:rPr>
      </w:pPr>
      <w:r w:rsidRPr="00AA1C25">
        <w:rPr>
          <w:rFonts w:asciiTheme="majorHAnsi" w:hAnsiTheme="majorHAnsi" w:cstheme="majorHAnsi"/>
          <w:b/>
          <w:bCs/>
          <w:sz w:val="24"/>
          <w:szCs w:val="24"/>
          <w:lang w:val="es-DO"/>
        </w:rPr>
        <w:t>Párrafo II.</w:t>
      </w:r>
      <w:r>
        <w:rPr>
          <w:rFonts w:asciiTheme="majorHAnsi" w:hAnsiTheme="majorHAnsi" w:cstheme="majorHAnsi"/>
          <w:bCs/>
          <w:sz w:val="24"/>
          <w:szCs w:val="24"/>
          <w:lang w:val="es-DO"/>
        </w:rPr>
        <w:t xml:space="preserve"> – </w:t>
      </w:r>
      <w:r w:rsidRPr="00AA1C25">
        <w:rPr>
          <w:rFonts w:asciiTheme="majorHAnsi" w:hAnsiTheme="majorHAnsi" w:cstheme="majorHAnsi"/>
          <w:bCs/>
          <w:sz w:val="24"/>
          <w:szCs w:val="24"/>
          <w:lang w:val="es-DO"/>
        </w:rPr>
        <w:t>Para la elección del representante de las empresas no afiliadas a gremio</w:t>
      </w:r>
      <w:r>
        <w:rPr>
          <w:rFonts w:asciiTheme="majorHAnsi" w:hAnsiTheme="majorHAnsi" w:cstheme="majorHAnsi"/>
          <w:bCs/>
          <w:sz w:val="24"/>
          <w:szCs w:val="24"/>
          <w:lang w:val="es-DO"/>
        </w:rPr>
        <w:t>s</w:t>
      </w:r>
      <w:r w:rsidRPr="00AA1C25">
        <w:rPr>
          <w:rFonts w:asciiTheme="majorHAnsi" w:hAnsiTheme="majorHAnsi" w:cstheme="majorHAnsi"/>
          <w:bCs/>
          <w:sz w:val="24"/>
          <w:szCs w:val="24"/>
          <w:lang w:val="es-DO"/>
        </w:rPr>
        <w:t xml:space="preserve">, el </w:t>
      </w:r>
      <w:r w:rsidR="00AD7C4A">
        <w:rPr>
          <w:rFonts w:asciiTheme="majorHAnsi" w:hAnsiTheme="majorHAnsi" w:cstheme="majorHAnsi"/>
          <w:bCs/>
          <w:sz w:val="24"/>
          <w:szCs w:val="24"/>
          <w:lang w:val="es-DO"/>
        </w:rPr>
        <w:t>presidente</w:t>
      </w:r>
      <w:r w:rsidRPr="00AA1C25">
        <w:rPr>
          <w:rFonts w:asciiTheme="majorHAnsi" w:hAnsiTheme="majorHAnsi" w:cstheme="majorHAnsi"/>
          <w:bCs/>
          <w:sz w:val="24"/>
          <w:szCs w:val="24"/>
          <w:lang w:val="es-DO"/>
        </w:rPr>
        <w:t xml:space="preserve"> y la Secretaría del Consejo Nacional de Logística (CNL) convocarán, cada dos (2) años, a sesión extraordinaria con todas las empresas no afiliadas, a los fines de elegir al representante previsto en el numeral 10 del artículo 5 de la Ley núm. 30-24.</w:t>
      </w:r>
    </w:p>
    <w:p w14:paraId="05E36CA4" w14:textId="77777777" w:rsidR="008E3455" w:rsidRDefault="008E3455" w:rsidP="008E3455">
      <w:pPr>
        <w:jc w:val="both"/>
        <w:rPr>
          <w:rFonts w:asciiTheme="majorHAnsi" w:hAnsiTheme="majorHAnsi" w:cstheme="majorHAnsi"/>
          <w:bCs/>
          <w:sz w:val="24"/>
          <w:szCs w:val="24"/>
          <w:lang w:val="es-DO"/>
        </w:rPr>
      </w:pPr>
    </w:p>
    <w:p w14:paraId="00CB841B" w14:textId="77777777" w:rsidR="008E3455" w:rsidRDefault="008E3455" w:rsidP="008E3455">
      <w:pPr>
        <w:jc w:val="both"/>
        <w:rPr>
          <w:rFonts w:asciiTheme="majorHAnsi" w:hAnsiTheme="majorHAnsi" w:cstheme="majorHAnsi"/>
          <w:bCs/>
          <w:sz w:val="24"/>
          <w:szCs w:val="24"/>
          <w:lang w:val="es-DO"/>
        </w:rPr>
      </w:pPr>
      <w:r w:rsidRPr="00325A73">
        <w:rPr>
          <w:rFonts w:asciiTheme="majorHAnsi" w:hAnsiTheme="majorHAnsi" w:cstheme="majorHAnsi"/>
          <w:b/>
          <w:bCs/>
          <w:sz w:val="24"/>
          <w:szCs w:val="24"/>
          <w:lang w:val="es-DO"/>
        </w:rPr>
        <w:t>Párrafo II. –</w:t>
      </w:r>
      <w:r w:rsidRPr="00325A73">
        <w:rPr>
          <w:rFonts w:asciiTheme="majorHAnsi" w:hAnsiTheme="majorHAnsi" w:cstheme="majorHAnsi"/>
          <w:bCs/>
          <w:sz w:val="24"/>
          <w:szCs w:val="24"/>
          <w:lang w:val="es-DO"/>
        </w:rPr>
        <w:t xml:space="preserve"> En los casos de que alguno de los representantes de las instituciones públicas o privadas que pertenecen al consejo, o su sustituto, tenga imposibilidad material de presentarse o de seguir representando la institución u órgano que lo ha designado podrá ser sustituido. Dicha sustitución deberá ser notificada a la secretaría del consejo por las vías formales correspondientes por lo menos (10) días calendarios antes de la próxima reunión del consejo.</w:t>
      </w:r>
    </w:p>
    <w:p w14:paraId="1A97BFF3"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Artículo 12. –  </w:t>
      </w:r>
      <w:r w:rsidRPr="00DB4D44">
        <w:rPr>
          <w:rFonts w:asciiTheme="majorHAnsi" w:hAnsiTheme="majorHAnsi" w:cstheme="majorHAnsi"/>
          <w:b/>
          <w:bCs/>
          <w:sz w:val="24"/>
          <w:szCs w:val="24"/>
          <w:lang w:val="es-DO"/>
        </w:rPr>
        <w:t>Convocatoria y funcionamiento</w:t>
      </w:r>
      <w:r>
        <w:rPr>
          <w:rFonts w:asciiTheme="majorHAnsi" w:hAnsiTheme="majorHAnsi" w:cstheme="majorHAnsi"/>
          <w:b/>
          <w:bCs/>
          <w:sz w:val="24"/>
          <w:szCs w:val="24"/>
          <w:lang w:val="es-DO"/>
        </w:rPr>
        <w:t xml:space="preserve">: </w:t>
      </w:r>
      <w:r w:rsidRPr="00DB4D44">
        <w:rPr>
          <w:rFonts w:asciiTheme="majorHAnsi" w:hAnsiTheme="majorHAnsi" w:cstheme="majorHAnsi"/>
          <w:bCs/>
          <w:sz w:val="24"/>
          <w:szCs w:val="24"/>
          <w:lang w:val="es-DO"/>
        </w:rPr>
        <w:t xml:space="preserve">Las reuniones ordinarias del Consejo Nacional de Logística serán convocadas por el presidente o el secretario, previa coordinación entre ambos, con una antelación no menor de quince (15) días calendario respecto de la fecha prevista para su celebración. Dichas convocatorias deberán efectuarse por escrito, mediante comunicación física o </w:t>
      </w:r>
      <w:r>
        <w:rPr>
          <w:rFonts w:asciiTheme="majorHAnsi" w:hAnsiTheme="majorHAnsi" w:cstheme="majorHAnsi"/>
          <w:bCs/>
          <w:sz w:val="24"/>
          <w:szCs w:val="24"/>
          <w:lang w:val="es-DO"/>
        </w:rPr>
        <w:t>electrónica</w:t>
      </w:r>
      <w:r w:rsidRPr="00DB4D44">
        <w:rPr>
          <w:rFonts w:asciiTheme="majorHAnsi" w:hAnsiTheme="majorHAnsi" w:cstheme="majorHAnsi"/>
          <w:bCs/>
          <w:sz w:val="24"/>
          <w:szCs w:val="24"/>
          <w:lang w:val="es-DO"/>
        </w:rPr>
        <w:t>, y contar con acuse de recibo que evidencie su notificación efectiva a todos los miembros titulares y suplentes acreditados ante el Consejo.</w:t>
      </w:r>
    </w:p>
    <w:p w14:paraId="647777B8" w14:textId="77777777" w:rsidR="00407F1A" w:rsidRDefault="008E3455" w:rsidP="008E3455">
      <w:pPr>
        <w:jc w:val="both"/>
        <w:rPr>
          <w:rFonts w:asciiTheme="majorHAnsi" w:hAnsiTheme="majorHAnsi" w:cstheme="majorHAnsi"/>
          <w:bCs/>
          <w:sz w:val="24"/>
          <w:szCs w:val="24"/>
          <w:lang w:val="es-DO"/>
        </w:rPr>
      </w:pPr>
      <w:r w:rsidRPr="00396957">
        <w:rPr>
          <w:rFonts w:asciiTheme="majorHAnsi" w:hAnsiTheme="majorHAnsi" w:cstheme="majorHAnsi"/>
          <w:b/>
          <w:bCs/>
          <w:sz w:val="24"/>
          <w:szCs w:val="24"/>
          <w:lang w:val="es-DO"/>
        </w:rPr>
        <w:t>Párrafo I</w:t>
      </w:r>
      <w:r>
        <w:rPr>
          <w:rFonts w:asciiTheme="majorHAnsi" w:hAnsiTheme="majorHAnsi" w:cstheme="majorHAnsi"/>
          <w:bCs/>
          <w:sz w:val="24"/>
          <w:szCs w:val="24"/>
          <w:lang w:val="es-DO"/>
        </w:rPr>
        <w:t xml:space="preserve">. – </w:t>
      </w:r>
      <w:r w:rsidR="00407F1A" w:rsidRPr="00407F1A">
        <w:rPr>
          <w:rFonts w:asciiTheme="majorHAnsi" w:hAnsiTheme="majorHAnsi" w:cstheme="majorHAnsi"/>
          <w:bCs/>
          <w:sz w:val="24"/>
          <w:szCs w:val="24"/>
          <w:lang w:val="es-DO"/>
        </w:rPr>
        <w:t xml:space="preserve">Las reuniones extraordinarias serán acordadas por el presidente cuando concurran razones de urgencia comprobada, situaciones que afecten gravemente la cadena de suministro, o casos de fuerza mayor. Para garantizar el derecho de participación, la Secretaría notificará estas convocatorias extraordinarias con un plazo mínimo de tres (3) días hábiles de antelación, </w:t>
      </w:r>
      <w:r w:rsidR="00407F1A" w:rsidRPr="00407F1A">
        <w:rPr>
          <w:rFonts w:asciiTheme="majorHAnsi" w:hAnsiTheme="majorHAnsi" w:cstheme="majorHAnsi"/>
          <w:bCs/>
          <w:sz w:val="24"/>
          <w:szCs w:val="24"/>
          <w:lang w:val="es-DO"/>
        </w:rPr>
        <w:lastRenderedPageBreak/>
        <w:t xml:space="preserve">precisando de manera justificada la causal de urgencia y adjuntando la documentación de soporte </w:t>
      </w:r>
      <w:proofErr w:type="spellStart"/>
      <w:r w:rsidR="00407F1A" w:rsidRPr="00407F1A">
        <w:rPr>
          <w:rFonts w:asciiTheme="majorHAnsi" w:hAnsiTheme="majorHAnsi" w:cstheme="majorHAnsi"/>
          <w:bCs/>
          <w:sz w:val="24"/>
          <w:szCs w:val="24"/>
          <w:lang w:val="es-DO"/>
        </w:rPr>
        <w:t>técnico.</w:t>
      </w:r>
    </w:p>
    <w:p w14:paraId="33402937" w14:textId="6AAC0638" w:rsidR="008E3455" w:rsidRDefault="008E3455" w:rsidP="008E3455">
      <w:pPr>
        <w:jc w:val="both"/>
        <w:rPr>
          <w:rFonts w:asciiTheme="majorHAnsi" w:hAnsiTheme="majorHAnsi" w:cstheme="majorHAnsi"/>
          <w:bCs/>
          <w:sz w:val="24"/>
          <w:szCs w:val="24"/>
          <w:lang w:val="es-DO"/>
        </w:rPr>
      </w:pPr>
      <w:r w:rsidRPr="002862E1">
        <w:rPr>
          <w:rFonts w:asciiTheme="majorHAnsi" w:hAnsiTheme="majorHAnsi" w:cstheme="majorHAnsi"/>
          <w:b/>
          <w:bCs/>
          <w:sz w:val="24"/>
          <w:szCs w:val="24"/>
          <w:lang w:val="es-DO"/>
        </w:rPr>
        <w:t>Párraf</w:t>
      </w:r>
      <w:proofErr w:type="spellEnd"/>
      <w:r w:rsidRPr="002862E1">
        <w:rPr>
          <w:rFonts w:asciiTheme="majorHAnsi" w:hAnsiTheme="majorHAnsi" w:cstheme="majorHAnsi"/>
          <w:b/>
          <w:bCs/>
          <w:sz w:val="24"/>
          <w:szCs w:val="24"/>
          <w:lang w:val="es-DO"/>
        </w:rPr>
        <w:t>o II:</w:t>
      </w:r>
      <w:r w:rsidRPr="008355E5">
        <w:rPr>
          <w:rFonts w:asciiTheme="majorHAnsi" w:hAnsiTheme="majorHAnsi" w:cstheme="majorHAnsi"/>
          <w:bCs/>
          <w:sz w:val="24"/>
          <w:szCs w:val="24"/>
          <w:lang w:val="es-DO"/>
        </w:rPr>
        <w:t xml:space="preserve"> En caso de ser necesario el coordinador</w:t>
      </w:r>
      <w:r>
        <w:rPr>
          <w:rFonts w:asciiTheme="majorHAnsi" w:hAnsiTheme="majorHAnsi" w:cstheme="majorHAnsi"/>
          <w:bCs/>
          <w:sz w:val="24"/>
          <w:szCs w:val="24"/>
          <w:lang w:val="es-DO"/>
        </w:rPr>
        <w:t xml:space="preserve"> general</w:t>
      </w:r>
      <w:r w:rsidRPr="008355E5">
        <w:rPr>
          <w:rFonts w:asciiTheme="majorHAnsi" w:hAnsiTheme="majorHAnsi" w:cstheme="majorHAnsi"/>
          <w:bCs/>
          <w:sz w:val="24"/>
          <w:szCs w:val="24"/>
          <w:lang w:val="es-DO"/>
        </w:rPr>
        <w:t xml:space="preserve"> del CNL, podrá realizar las convocatorias de las reuniones establecidas, previa autorización del presidente o el secretario del consejo, según corresponda, para lo cual dispondrá de los medios establecidos en este artículo.</w:t>
      </w:r>
    </w:p>
    <w:p w14:paraId="3F79F268" w14:textId="77777777" w:rsidR="008E3455" w:rsidRPr="00396957" w:rsidRDefault="008E3455" w:rsidP="008E3455">
      <w:pPr>
        <w:jc w:val="both"/>
        <w:rPr>
          <w:rFonts w:asciiTheme="majorHAnsi" w:hAnsiTheme="majorHAnsi" w:cstheme="majorHAnsi"/>
          <w:bCs/>
          <w:sz w:val="24"/>
          <w:szCs w:val="24"/>
          <w:lang w:val="es-DO"/>
        </w:rPr>
      </w:pPr>
      <w:r w:rsidRPr="00396957">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I</w:t>
      </w:r>
      <w:r w:rsidRPr="00396957">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396957">
        <w:rPr>
          <w:rFonts w:asciiTheme="majorHAnsi" w:hAnsiTheme="majorHAnsi" w:cstheme="majorHAnsi"/>
          <w:bCs/>
          <w:sz w:val="24"/>
          <w:szCs w:val="24"/>
          <w:lang w:val="es-DO"/>
        </w:rPr>
        <w:t>Toda convocatoria deberá contener, como mínimo:</w:t>
      </w:r>
    </w:p>
    <w:p w14:paraId="445547F0" w14:textId="77777777" w:rsidR="008E3455" w:rsidRPr="00396957" w:rsidRDefault="008E3455" w:rsidP="008E3455">
      <w:pPr>
        <w:pStyle w:val="ListParagraph"/>
        <w:numPr>
          <w:ilvl w:val="0"/>
          <w:numId w:val="2"/>
        </w:numPr>
        <w:spacing w:after="0"/>
        <w:jc w:val="both"/>
        <w:rPr>
          <w:rFonts w:asciiTheme="majorHAnsi" w:hAnsiTheme="majorHAnsi" w:cstheme="majorHAnsi"/>
          <w:bCs/>
          <w:sz w:val="24"/>
          <w:szCs w:val="24"/>
          <w:lang w:val="es-DO"/>
        </w:rPr>
      </w:pPr>
      <w:r w:rsidRPr="00396957">
        <w:rPr>
          <w:rFonts w:asciiTheme="majorHAnsi" w:hAnsiTheme="majorHAnsi" w:cstheme="majorHAnsi"/>
          <w:bCs/>
          <w:sz w:val="24"/>
          <w:szCs w:val="24"/>
          <w:lang w:val="es-DO"/>
        </w:rPr>
        <w:t>Fecha, hora y modalidad de la reunión (presencial, virtual o híbrida);</w:t>
      </w:r>
    </w:p>
    <w:p w14:paraId="16B598F5" w14:textId="77777777" w:rsidR="008E3455" w:rsidRPr="00396957" w:rsidRDefault="008E3455" w:rsidP="008E3455">
      <w:pPr>
        <w:pStyle w:val="ListParagraph"/>
        <w:numPr>
          <w:ilvl w:val="0"/>
          <w:numId w:val="2"/>
        </w:numPr>
        <w:spacing w:after="0"/>
        <w:jc w:val="both"/>
        <w:rPr>
          <w:rFonts w:asciiTheme="majorHAnsi" w:hAnsiTheme="majorHAnsi" w:cstheme="majorHAnsi"/>
          <w:bCs/>
          <w:sz w:val="24"/>
          <w:szCs w:val="24"/>
          <w:lang w:val="es-DO"/>
        </w:rPr>
      </w:pPr>
      <w:r w:rsidRPr="00396957">
        <w:rPr>
          <w:rFonts w:asciiTheme="majorHAnsi" w:hAnsiTheme="majorHAnsi" w:cstheme="majorHAnsi"/>
          <w:bCs/>
          <w:sz w:val="24"/>
          <w:szCs w:val="24"/>
          <w:lang w:val="es-DO"/>
        </w:rPr>
        <w:t>Lugar físico o enlace seguro de conexión, según corresponda;</w:t>
      </w:r>
    </w:p>
    <w:p w14:paraId="4FB9AF84" w14:textId="77777777" w:rsidR="008E3455" w:rsidRPr="00396957" w:rsidRDefault="008E3455" w:rsidP="008E3455">
      <w:pPr>
        <w:pStyle w:val="ListParagraph"/>
        <w:numPr>
          <w:ilvl w:val="0"/>
          <w:numId w:val="2"/>
        </w:numPr>
        <w:spacing w:after="0"/>
        <w:jc w:val="both"/>
        <w:rPr>
          <w:rFonts w:asciiTheme="majorHAnsi" w:hAnsiTheme="majorHAnsi" w:cstheme="majorHAnsi"/>
          <w:bCs/>
          <w:sz w:val="24"/>
          <w:szCs w:val="24"/>
          <w:lang w:val="es-DO"/>
        </w:rPr>
      </w:pPr>
      <w:r w:rsidRPr="00396957">
        <w:rPr>
          <w:rFonts w:asciiTheme="majorHAnsi" w:hAnsiTheme="majorHAnsi" w:cstheme="majorHAnsi"/>
          <w:bCs/>
          <w:sz w:val="24"/>
          <w:szCs w:val="24"/>
          <w:lang w:val="es-DO"/>
        </w:rPr>
        <w:t>Agenda detallada de los temas a tratar, incluyendo los puntos sometidos a deliberación y votación;</w:t>
      </w:r>
    </w:p>
    <w:p w14:paraId="218F43DB" w14:textId="77777777" w:rsidR="008E3455" w:rsidRPr="00396957" w:rsidRDefault="008E3455" w:rsidP="008E3455">
      <w:pPr>
        <w:pStyle w:val="ListParagraph"/>
        <w:numPr>
          <w:ilvl w:val="0"/>
          <w:numId w:val="2"/>
        </w:numPr>
        <w:spacing w:after="0"/>
        <w:jc w:val="both"/>
        <w:rPr>
          <w:rFonts w:asciiTheme="majorHAnsi" w:hAnsiTheme="majorHAnsi" w:cstheme="majorHAnsi"/>
          <w:bCs/>
          <w:sz w:val="24"/>
          <w:szCs w:val="24"/>
          <w:lang w:val="es-DO"/>
        </w:rPr>
      </w:pPr>
      <w:r w:rsidRPr="00396957">
        <w:rPr>
          <w:rFonts w:asciiTheme="majorHAnsi" w:hAnsiTheme="majorHAnsi" w:cstheme="majorHAnsi"/>
          <w:bCs/>
          <w:sz w:val="24"/>
          <w:szCs w:val="24"/>
          <w:lang w:val="es-DO"/>
        </w:rPr>
        <w:t>Los documentos técnicos, informes, antecedentes normativos y cualquier información complementaria necesaria para el tratamiento adecuado de los asuntos a ser conocidos</w:t>
      </w:r>
      <w:r>
        <w:rPr>
          <w:rFonts w:asciiTheme="majorHAnsi" w:hAnsiTheme="majorHAnsi" w:cstheme="majorHAnsi"/>
          <w:bCs/>
          <w:sz w:val="24"/>
          <w:szCs w:val="24"/>
          <w:lang w:val="es-DO"/>
        </w:rPr>
        <w:t>.</w:t>
      </w:r>
    </w:p>
    <w:p w14:paraId="102AE76D" w14:textId="77777777" w:rsidR="008E3455" w:rsidRDefault="008E3455" w:rsidP="008E3455">
      <w:pPr>
        <w:jc w:val="both"/>
        <w:rPr>
          <w:rFonts w:asciiTheme="majorHAnsi" w:hAnsiTheme="majorHAnsi" w:cstheme="majorHAnsi"/>
          <w:bCs/>
          <w:sz w:val="24"/>
          <w:szCs w:val="24"/>
          <w:lang w:val="es-DO"/>
        </w:rPr>
      </w:pPr>
    </w:p>
    <w:p w14:paraId="58FD0348"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IV. – </w:t>
      </w:r>
      <w:r w:rsidRPr="00396957">
        <w:rPr>
          <w:rFonts w:asciiTheme="majorHAnsi" w:hAnsiTheme="majorHAnsi" w:cstheme="majorHAnsi"/>
          <w:bCs/>
          <w:sz w:val="24"/>
          <w:szCs w:val="24"/>
          <w:lang w:val="es-DO"/>
        </w:rPr>
        <w:t>El Secretario será responsable de verificar la</w:t>
      </w:r>
      <w:r>
        <w:rPr>
          <w:rFonts w:asciiTheme="majorHAnsi" w:hAnsiTheme="majorHAnsi" w:cstheme="majorHAnsi"/>
          <w:bCs/>
          <w:sz w:val="24"/>
          <w:szCs w:val="24"/>
          <w:lang w:val="es-DO"/>
        </w:rPr>
        <w:t xml:space="preserve"> lista de presencia de cada miembro del consejo, En caso de ausencia, el secretario hará constar en acta, que estos fueron válidamente convocados.</w:t>
      </w:r>
      <w:r w:rsidRPr="00396957">
        <w:rPr>
          <w:rFonts w:asciiTheme="majorHAnsi" w:hAnsiTheme="majorHAnsi" w:cstheme="majorHAnsi"/>
          <w:bCs/>
          <w:sz w:val="24"/>
          <w:szCs w:val="24"/>
          <w:lang w:val="es-DO"/>
        </w:rPr>
        <w:t xml:space="preserve"> </w:t>
      </w:r>
    </w:p>
    <w:p w14:paraId="7D73D451" w14:textId="77777777" w:rsidR="008E3455" w:rsidRDefault="008E3455" w:rsidP="008E3455">
      <w:pPr>
        <w:jc w:val="both"/>
        <w:rPr>
          <w:rFonts w:asciiTheme="majorHAnsi" w:hAnsiTheme="majorHAnsi" w:cstheme="majorHAnsi"/>
          <w:bCs/>
          <w:sz w:val="24"/>
          <w:szCs w:val="24"/>
          <w:lang w:val="es-DO"/>
        </w:rPr>
      </w:pPr>
      <w:r w:rsidRPr="00396957">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De manera excepcional</w:t>
      </w:r>
      <w:r w:rsidRPr="00396957">
        <w:rPr>
          <w:rFonts w:asciiTheme="majorHAnsi" w:hAnsiTheme="majorHAnsi" w:cstheme="majorHAnsi"/>
          <w:bCs/>
          <w:sz w:val="24"/>
          <w:szCs w:val="24"/>
          <w:lang w:val="es-DO"/>
        </w:rPr>
        <w:t>, durante la sesión, podrán ser incluidos temas no previstos en la agenda original</w:t>
      </w:r>
      <w:r>
        <w:rPr>
          <w:rFonts w:asciiTheme="majorHAnsi" w:hAnsiTheme="majorHAnsi" w:cstheme="majorHAnsi"/>
          <w:bCs/>
          <w:sz w:val="24"/>
          <w:szCs w:val="24"/>
          <w:lang w:val="es-DO"/>
        </w:rPr>
        <w:t xml:space="preserve"> dentro del tema libre</w:t>
      </w:r>
      <w:r w:rsidRPr="00396957">
        <w:rPr>
          <w:rFonts w:asciiTheme="majorHAnsi" w:hAnsiTheme="majorHAnsi" w:cstheme="majorHAnsi"/>
          <w:bCs/>
          <w:sz w:val="24"/>
          <w:szCs w:val="24"/>
          <w:lang w:val="es-DO"/>
        </w:rPr>
        <w:t xml:space="preserve"> cuando:</w:t>
      </w:r>
    </w:p>
    <w:p w14:paraId="5FA52E98" w14:textId="77777777" w:rsidR="008E3455" w:rsidRPr="00325A73" w:rsidRDefault="008E3455" w:rsidP="008E3455">
      <w:pPr>
        <w:pStyle w:val="ListParagraph"/>
        <w:numPr>
          <w:ilvl w:val="0"/>
          <w:numId w:val="3"/>
        </w:numPr>
        <w:rPr>
          <w:rFonts w:asciiTheme="majorHAnsi" w:hAnsiTheme="majorHAnsi" w:cstheme="majorHAnsi"/>
          <w:bCs/>
          <w:sz w:val="24"/>
          <w:szCs w:val="24"/>
          <w:lang w:val="es-DO"/>
        </w:rPr>
      </w:pPr>
      <w:r w:rsidRPr="00325A73">
        <w:rPr>
          <w:rFonts w:asciiTheme="majorHAnsi" w:hAnsiTheme="majorHAnsi" w:cstheme="majorHAnsi"/>
          <w:bCs/>
          <w:sz w:val="24"/>
          <w:szCs w:val="24"/>
          <w:lang w:val="es-DO"/>
        </w:rPr>
        <w:t>El presidente, con la conformidad del secretario, justifique la urgencia del asunto por razones de interés o continuidad administrativa.</w:t>
      </w:r>
    </w:p>
    <w:p w14:paraId="5EF97122" w14:textId="77777777" w:rsidR="008E3455" w:rsidRDefault="008E3455" w:rsidP="008E3455">
      <w:pPr>
        <w:pStyle w:val="ListParagraph"/>
        <w:numPr>
          <w:ilvl w:val="0"/>
          <w:numId w:val="3"/>
        </w:numPr>
        <w:spacing w:after="0"/>
        <w:rPr>
          <w:rFonts w:asciiTheme="majorHAnsi" w:hAnsiTheme="majorHAnsi" w:cstheme="majorHAnsi"/>
          <w:bCs/>
          <w:sz w:val="24"/>
          <w:szCs w:val="24"/>
          <w:lang w:val="es-DO"/>
        </w:rPr>
      </w:pPr>
      <w:r>
        <w:rPr>
          <w:rFonts w:asciiTheme="majorHAnsi" w:hAnsiTheme="majorHAnsi" w:cstheme="majorHAnsi"/>
          <w:bCs/>
          <w:sz w:val="24"/>
          <w:szCs w:val="24"/>
          <w:lang w:val="es-DO"/>
        </w:rPr>
        <w:t>E</w:t>
      </w:r>
      <w:r w:rsidRPr="00396957">
        <w:rPr>
          <w:rFonts w:asciiTheme="majorHAnsi" w:hAnsiTheme="majorHAnsi" w:cstheme="majorHAnsi"/>
          <w:bCs/>
          <w:sz w:val="24"/>
          <w:szCs w:val="24"/>
          <w:lang w:val="es-DO"/>
        </w:rPr>
        <w:t>xista consenso unánime de los miembros presentes</w:t>
      </w:r>
    </w:p>
    <w:p w14:paraId="2275FF1E" w14:textId="77777777" w:rsidR="008E3455" w:rsidRPr="00325A73" w:rsidRDefault="008E3455" w:rsidP="008E3455">
      <w:pPr>
        <w:spacing w:after="0"/>
        <w:rPr>
          <w:rFonts w:asciiTheme="majorHAnsi" w:hAnsiTheme="majorHAnsi" w:cstheme="majorHAnsi"/>
          <w:bCs/>
          <w:sz w:val="24"/>
          <w:szCs w:val="24"/>
          <w:lang w:val="es-DO"/>
        </w:rPr>
      </w:pPr>
    </w:p>
    <w:p w14:paraId="23C8EC9B" w14:textId="77777777" w:rsidR="008E3455" w:rsidRDefault="008E3455" w:rsidP="008E3455">
      <w:pPr>
        <w:jc w:val="both"/>
        <w:rPr>
          <w:rFonts w:asciiTheme="majorHAnsi" w:hAnsiTheme="majorHAnsi" w:cstheme="majorHAnsi"/>
          <w:bCs/>
          <w:sz w:val="24"/>
          <w:szCs w:val="24"/>
          <w:lang w:val="es-DO"/>
        </w:rPr>
      </w:pPr>
      <w:r w:rsidRPr="00325A73">
        <w:rPr>
          <w:rFonts w:asciiTheme="majorHAnsi" w:hAnsiTheme="majorHAnsi" w:cstheme="majorHAnsi"/>
          <w:b/>
          <w:bCs/>
          <w:sz w:val="24"/>
          <w:szCs w:val="24"/>
          <w:lang w:val="es-DO"/>
        </w:rPr>
        <w:t>Párrafo VI. –</w:t>
      </w:r>
      <w:r>
        <w:rPr>
          <w:rFonts w:asciiTheme="majorHAnsi" w:hAnsiTheme="majorHAnsi" w:cstheme="majorHAnsi"/>
          <w:bCs/>
          <w:sz w:val="24"/>
          <w:szCs w:val="24"/>
          <w:lang w:val="es-DO"/>
        </w:rPr>
        <w:t xml:space="preserve"> </w:t>
      </w:r>
      <w:r w:rsidRPr="00325A73">
        <w:rPr>
          <w:rFonts w:asciiTheme="majorHAnsi" w:hAnsiTheme="majorHAnsi" w:cstheme="majorHAnsi"/>
          <w:bCs/>
          <w:sz w:val="24"/>
          <w:szCs w:val="24"/>
          <w:lang w:val="es-DO"/>
        </w:rPr>
        <w:t>Cuando los aspectos planteados en el tema libre, resulten de interés de la mitad más uno del consejo, deberá ser presentado para ser conocido en la próxima reunión del consejo. En estos casos, el secretario deberá dejar constancia en acta de la incorporación del este punto para la próxima reunión del CNL.</w:t>
      </w:r>
    </w:p>
    <w:p w14:paraId="6E29AD74" w14:textId="77777777" w:rsidR="008E3455" w:rsidRDefault="008E3455" w:rsidP="008E3455">
      <w:pPr>
        <w:jc w:val="both"/>
        <w:rPr>
          <w:rFonts w:asciiTheme="majorHAnsi" w:hAnsiTheme="majorHAnsi" w:cstheme="majorHAnsi"/>
          <w:bCs/>
          <w:sz w:val="24"/>
          <w:szCs w:val="24"/>
          <w:lang w:val="es-DO"/>
        </w:rPr>
      </w:pPr>
      <w:r w:rsidRPr="00325A73">
        <w:rPr>
          <w:rFonts w:asciiTheme="majorHAnsi" w:hAnsiTheme="majorHAnsi" w:cstheme="majorHAnsi"/>
          <w:b/>
          <w:bCs/>
          <w:sz w:val="24"/>
          <w:szCs w:val="24"/>
          <w:lang w:val="es-DO"/>
        </w:rPr>
        <w:t>Artículo 1</w:t>
      </w:r>
      <w:r>
        <w:rPr>
          <w:rFonts w:asciiTheme="majorHAnsi" w:hAnsiTheme="majorHAnsi" w:cstheme="majorHAnsi"/>
          <w:b/>
          <w:bCs/>
          <w:sz w:val="24"/>
          <w:szCs w:val="24"/>
          <w:lang w:val="es-DO"/>
        </w:rPr>
        <w:t>3</w:t>
      </w:r>
      <w:r w:rsidRPr="00325A73">
        <w:rPr>
          <w:rFonts w:asciiTheme="majorHAnsi" w:hAnsiTheme="majorHAnsi" w:cstheme="majorHAnsi"/>
          <w:b/>
          <w:bCs/>
          <w:sz w:val="24"/>
          <w:szCs w:val="24"/>
          <w:lang w:val="es-DO"/>
        </w:rPr>
        <w:t>. – Ausencia del presidente del Consejo:</w:t>
      </w:r>
      <w:r>
        <w:rPr>
          <w:rFonts w:asciiTheme="majorHAnsi" w:hAnsiTheme="majorHAnsi" w:cstheme="majorHAnsi"/>
          <w:bCs/>
          <w:sz w:val="24"/>
          <w:szCs w:val="24"/>
          <w:lang w:val="es-DO"/>
        </w:rPr>
        <w:t xml:space="preserve"> </w:t>
      </w:r>
      <w:r w:rsidR="007C624A" w:rsidRPr="007C624A">
        <w:rPr>
          <w:rFonts w:asciiTheme="majorHAnsi" w:hAnsiTheme="majorHAnsi" w:cstheme="majorHAnsi"/>
          <w:bCs/>
          <w:sz w:val="24"/>
          <w:szCs w:val="24"/>
          <w:lang w:val="es-DO"/>
        </w:rPr>
        <w:t xml:space="preserve">En caso de ausencia del Ministro de Industria, Comercio y </w:t>
      </w:r>
      <w:proofErr w:type="spellStart"/>
      <w:r w:rsidR="007C624A" w:rsidRPr="007C624A">
        <w:rPr>
          <w:rFonts w:asciiTheme="majorHAnsi" w:hAnsiTheme="majorHAnsi" w:cstheme="majorHAnsi"/>
          <w:bCs/>
          <w:sz w:val="24"/>
          <w:szCs w:val="24"/>
          <w:lang w:val="es-DO"/>
        </w:rPr>
        <w:t>Mipymes</w:t>
      </w:r>
      <w:proofErr w:type="spellEnd"/>
      <w:r w:rsidR="007C624A" w:rsidRPr="007C624A">
        <w:rPr>
          <w:rFonts w:asciiTheme="majorHAnsi" w:hAnsiTheme="majorHAnsi" w:cstheme="majorHAnsi"/>
          <w:bCs/>
          <w:sz w:val="24"/>
          <w:szCs w:val="24"/>
          <w:lang w:val="es-DO"/>
        </w:rPr>
        <w:t xml:space="preserve"> (MICM), o de su representante designado, las sesiones del Consejo Nacional de Logística serán presididas por el Ministro de Hacienda o su representante y, en ausencia de ambos, por el Director General de Aduanas o su representante, conforme a la Ley núm. 30-24.</w:t>
      </w:r>
    </w:p>
    <w:p w14:paraId="4FF02F5B" w14:textId="77777777" w:rsidR="007C624A" w:rsidRDefault="007C624A" w:rsidP="008E3455">
      <w:pPr>
        <w:jc w:val="both"/>
        <w:rPr>
          <w:rFonts w:asciiTheme="majorHAnsi" w:hAnsiTheme="majorHAnsi" w:cstheme="majorHAnsi"/>
          <w:bCs/>
          <w:sz w:val="24"/>
          <w:szCs w:val="24"/>
          <w:lang w:val="es-DO"/>
        </w:rPr>
      </w:pPr>
      <w:r w:rsidRPr="007C624A">
        <w:rPr>
          <w:rFonts w:asciiTheme="majorHAnsi" w:hAnsiTheme="majorHAnsi" w:cstheme="majorHAnsi"/>
          <w:b/>
          <w:bCs/>
          <w:sz w:val="24"/>
          <w:szCs w:val="24"/>
          <w:lang w:val="es-DO"/>
        </w:rPr>
        <w:t>Párrafo I. –</w:t>
      </w:r>
      <w:r w:rsidRPr="007C624A">
        <w:rPr>
          <w:rFonts w:asciiTheme="majorHAnsi" w:hAnsiTheme="majorHAnsi" w:cstheme="majorHAnsi"/>
          <w:bCs/>
          <w:sz w:val="24"/>
          <w:szCs w:val="24"/>
          <w:lang w:val="es-DO"/>
        </w:rPr>
        <w:t xml:space="preserve"> Cuando el Director General de Aduanas o su representante asuma la presidencia de la sesión, las funciones de Secretaría serán ejercidas, únicamente para esa sesión, por un funcionario designado por la Dirección General de Aduanas, con voz, pero sin voto.</w:t>
      </w:r>
    </w:p>
    <w:p w14:paraId="4C558568" w14:textId="77777777" w:rsidR="007C624A" w:rsidRDefault="007C624A" w:rsidP="008E3455">
      <w:pPr>
        <w:jc w:val="both"/>
        <w:rPr>
          <w:rFonts w:asciiTheme="majorHAnsi" w:hAnsiTheme="majorHAnsi" w:cstheme="majorHAnsi"/>
          <w:bCs/>
          <w:sz w:val="24"/>
          <w:szCs w:val="24"/>
          <w:lang w:val="es-DO"/>
        </w:rPr>
      </w:pPr>
      <w:r w:rsidRPr="007C624A">
        <w:rPr>
          <w:rFonts w:asciiTheme="majorHAnsi" w:hAnsiTheme="majorHAnsi" w:cstheme="majorHAnsi"/>
          <w:b/>
          <w:bCs/>
          <w:sz w:val="24"/>
          <w:szCs w:val="24"/>
          <w:lang w:val="es-DO"/>
        </w:rPr>
        <w:t>Párrafo II. –</w:t>
      </w:r>
      <w:r w:rsidRPr="007C624A">
        <w:rPr>
          <w:rFonts w:asciiTheme="majorHAnsi" w:hAnsiTheme="majorHAnsi" w:cstheme="majorHAnsi"/>
          <w:bCs/>
          <w:sz w:val="24"/>
          <w:szCs w:val="24"/>
          <w:lang w:val="es-DO"/>
        </w:rPr>
        <w:t xml:space="preserve"> La suplencia temporal de la presidencia no alterará las reglas de quórum ni de votación previstas en el artículo 7 de la Ley núm. 30-24 y en el presente reglamento. En caso de empate, quien presida válidamente la sesión ejercerá el voto decisivo.</w:t>
      </w:r>
    </w:p>
    <w:p w14:paraId="07EBCE56" w14:textId="77777777" w:rsidR="008E3455" w:rsidRDefault="008E3455" w:rsidP="008E3455">
      <w:pPr>
        <w:jc w:val="both"/>
        <w:rPr>
          <w:rFonts w:asciiTheme="majorHAnsi" w:hAnsiTheme="majorHAnsi" w:cstheme="majorHAnsi"/>
          <w:bCs/>
          <w:sz w:val="24"/>
          <w:szCs w:val="24"/>
          <w:lang w:val="es-DO"/>
        </w:rPr>
      </w:pPr>
      <w:r w:rsidRPr="00E73DB8">
        <w:rPr>
          <w:rFonts w:asciiTheme="majorHAnsi" w:hAnsiTheme="majorHAnsi" w:cstheme="majorHAnsi"/>
          <w:b/>
          <w:bCs/>
          <w:sz w:val="24"/>
          <w:szCs w:val="24"/>
          <w:lang w:val="es-DO"/>
        </w:rPr>
        <w:lastRenderedPageBreak/>
        <w:t>Artículo 1</w:t>
      </w:r>
      <w:r>
        <w:rPr>
          <w:rFonts w:asciiTheme="majorHAnsi" w:hAnsiTheme="majorHAnsi" w:cstheme="majorHAnsi"/>
          <w:b/>
          <w:bCs/>
          <w:sz w:val="24"/>
          <w:szCs w:val="24"/>
          <w:lang w:val="es-DO"/>
        </w:rPr>
        <w:t>4</w:t>
      </w:r>
      <w:r w:rsidRPr="00E73DB8">
        <w:rPr>
          <w:rFonts w:asciiTheme="majorHAnsi" w:hAnsiTheme="majorHAnsi" w:cstheme="majorHAnsi"/>
          <w:b/>
          <w:bCs/>
          <w:sz w:val="24"/>
          <w:szCs w:val="24"/>
          <w:lang w:val="es-DO"/>
        </w:rPr>
        <w:t>. – De la Invitación de otras Instituciones:</w:t>
      </w:r>
      <w:r>
        <w:rPr>
          <w:rFonts w:asciiTheme="majorHAnsi" w:hAnsiTheme="majorHAnsi" w:cstheme="majorHAnsi"/>
          <w:bCs/>
          <w:sz w:val="24"/>
          <w:szCs w:val="24"/>
          <w:lang w:val="es-DO"/>
        </w:rPr>
        <w:t xml:space="preserve"> </w:t>
      </w:r>
      <w:r w:rsidRPr="00E73DB8">
        <w:rPr>
          <w:rFonts w:asciiTheme="majorHAnsi" w:hAnsiTheme="majorHAnsi" w:cstheme="majorHAnsi"/>
          <w:bCs/>
          <w:sz w:val="24"/>
          <w:szCs w:val="24"/>
          <w:lang w:val="es-DO"/>
        </w:rPr>
        <w:t>En los casos que sea necesario convocar alguna otra institución pública o privada a las sesiones, conforme el Art- 8 de la Ley 30-24, el consejo deberá proveer a dicha institución junto a la convocatoria, la agenda del día con los temas a tratar y cualquier documentación o normativa relacionada. Dicha invitación deberá ser enviada con al menos 30 días calendarios de anticipación a la próxima sesión.</w:t>
      </w:r>
    </w:p>
    <w:p w14:paraId="7C576DC3" w14:textId="77777777" w:rsidR="008E3455" w:rsidRPr="00325A73" w:rsidRDefault="008E3455" w:rsidP="008E3455">
      <w:pPr>
        <w:jc w:val="both"/>
        <w:rPr>
          <w:rFonts w:asciiTheme="majorHAnsi" w:hAnsiTheme="majorHAnsi" w:cstheme="majorHAnsi"/>
          <w:bCs/>
          <w:sz w:val="24"/>
          <w:szCs w:val="24"/>
          <w:lang w:val="es-DO"/>
        </w:rPr>
      </w:pPr>
      <w:r w:rsidRPr="00E73DB8">
        <w:rPr>
          <w:rFonts w:asciiTheme="majorHAnsi" w:hAnsiTheme="majorHAnsi" w:cstheme="majorHAnsi"/>
          <w:b/>
          <w:bCs/>
          <w:sz w:val="24"/>
          <w:szCs w:val="24"/>
          <w:lang w:val="es-DO"/>
        </w:rPr>
        <w:t>Artículo 1</w:t>
      </w:r>
      <w:r>
        <w:rPr>
          <w:rFonts w:asciiTheme="majorHAnsi" w:hAnsiTheme="majorHAnsi" w:cstheme="majorHAnsi"/>
          <w:b/>
          <w:bCs/>
          <w:sz w:val="24"/>
          <w:szCs w:val="24"/>
          <w:lang w:val="es-DO"/>
        </w:rPr>
        <w:t>5</w:t>
      </w:r>
      <w:r w:rsidRPr="00E73DB8">
        <w:rPr>
          <w:rFonts w:asciiTheme="majorHAnsi" w:hAnsiTheme="majorHAnsi" w:cstheme="majorHAnsi"/>
          <w:b/>
          <w:bCs/>
          <w:sz w:val="24"/>
          <w:szCs w:val="24"/>
          <w:lang w:val="es-DO"/>
        </w:rPr>
        <w:t>. –  Sobre las Votaciones y Decisiones del CNL:</w:t>
      </w:r>
      <w:r w:rsidRPr="00E73DB8">
        <w:rPr>
          <w:lang w:val="es-DO"/>
        </w:rPr>
        <w:t xml:space="preserve"> </w:t>
      </w:r>
      <w:r w:rsidRPr="00E73DB8">
        <w:rPr>
          <w:rFonts w:asciiTheme="majorHAnsi" w:hAnsiTheme="majorHAnsi" w:cstheme="majorHAnsi"/>
          <w:bCs/>
          <w:sz w:val="24"/>
          <w:szCs w:val="24"/>
          <w:lang w:val="es-DO"/>
        </w:rPr>
        <w:t>Las decisiones del Consejo Nacional de Logística (CNL) serán adoptadas mediante votación, de conformidad con lo establecido en el artículo 7 de la Ley núm. 30-24 y conforme a las reglas procedimentales previstas en este reglamento. Cada miembro titular contará con un voto, el cual deberá emitirse de manera presencial o mediante los mecanismos virtuales autorizados por el CNL.</w:t>
      </w:r>
      <w:r>
        <w:rPr>
          <w:rFonts w:asciiTheme="majorHAnsi" w:hAnsiTheme="majorHAnsi" w:cstheme="majorHAnsi"/>
          <w:bCs/>
          <w:sz w:val="24"/>
          <w:szCs w:val="24"/>
          <w:lang w:val="es-DO"/>
        </w:rPr>
        <w:t xml:space="preserve"> </w:t>
      </w:r>
    </w:p>
    <w:p w14:paraId="411ADEB5" w14:textId="2F702974" w:rsidR="008E3455" w:rsidRDefault="008E3455" w:rsidP="008E3455">
      <w:pPr>
        <w:spacing w:after="0"/>
        <w:jc w:val="both"/>
        <w:rPr>
          <w:rFonts w:asciiTheme="majorHAnsi" w:hAnsiTheme="majorHAnsi" w:cstheme="majorHAnsi"/>
          <w:bCs/>
          <w:sz w:val="24"/>
          <w:szCs w:val="24"/>
          <w:lang w:val="es-DO"/>
        </w:rPr>
      </w:pPr>
      <w:r w:rsidRPr="00006E32">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006E32">
        <w:rPr>
          <w:rFonts w:asciiTheme="majorHAnsi" w:hAnsiTheme="majorHAnsi" w:cstheme="majorHAnsi"/>
          <w:bCs/>
          <w:sz w:val="24"/>
          <w:szCs w:val="24"/>
          <w:lang w:val="es-DO"/>
        </w:rPr>
        <w:t>El Secretario del Consejo será responsable de registrar en el formulario oficial los votos emitidos, así como cualquier observación, abstención o declaración asociada a la decisión. Dicho registro formará parte integral del acta de la sesión en la que se adopte la decisión.</w:t>
      </w:r>
    </w:p>
    <w:p w14:paraId="7CF30999" w14:textId="12C43735" w:rsidR="0018762B" w:rsidRDefault="0018762B" w:rsidP="008E3455">
      <w:pPr>
        <w:spacing w:after="0"/>
        <w:jc w:val="both"/>
        <w:rPr>
          <w:rFonts w:asciiTheme="majorHAnsi" w:hAnsiTheme="majorHAnsi" w:cstheme="majorHAnsi"/>
          <w:bCs/>
          <w:sz w:val="24"/>
          <w:szCs w:val="24"/>
          <w:lang w:val="es-DO"/>
        </w:rPr>
      </w:pPr>
    </w:p>
    <w:p w14:paraId="0C86B337" w14:textId="77244C52" w:rsidR="0018762B" w:rsidRDefault="00DA62E3" w:rsidP="008E3455">
      <w:pPr>
        <w:spacing w:after="0"/>
        <w:jc w:val="both"/>
        <w:rPr>
          <w:rFonts w:asciiTheme="majorHAnsi" w:hAnsiTheme="majorHAnsi" w:cstheme="majorHAnsi"/>
          <w:bCs/>
          <w:sz w:val="24"/>
          <w:szCs w:val="24"/>
          <w:lang w:val="es-DO"/>
        </w:rPr>
      </w:pPr>
      <w:r w:rsidRPr="00DA62E3">
        <w:rPr>
          <w:rFonts w:asciiTheme="majorHAnsi" w:hAnsiTheme="majorHAnsi" w:cstheme="majorHAnsi"/>
          <w:b/>
          <w:bCs/>
          <w:sz w:val="24"/>
          <w:szCs w:val="24"/>
          <w:lang w:val="es-DO"/>
        </w:rPr>
        <w:t>Párrafo</w:t>
      </w:r>
      <w:r w:rsidR="0018762B" w:rsidRPr="00DA62E3">
        <w:rPr>
          <w:rFonts w:asciiTheme="majorHAnsi" w:hAnsiTheme="majorHAnsi" w:cstheme="majorHAnsi"/>
          <w:b/>
          <w:bCs/>
          <w:sz w:val="24"/>
          <w:szCs w:val="24"/>
          <w:lang w:val="es-DO"/>
        </w:rPr>
        <w:t xml:space="preserve"> II. </w:t>
      </w:r>
      <w:r w:rsidRPr="00DA62E3">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DA62E3">
        <w:rPr>
          <w:rFonts w:asciiTheme="majorHAnsi" w:hAnsiTheme="majorHAnsi" w:cstheme="majorHAnsi"/>
          <w:bCs/>
          <w:sz w:val="24"/>
          <w:szCs w:val="24"/>
          <w:lang w:val="es-DO"/>
        </w:rPr>
        <w:t>Para la válida constitución de las sesiones del Consejo se requerirá un cuórum de la mitad más uno de sus miembros con derecho a voto. Las decisiones y resoluciones se adoptarán por mayoría simple de los miembros presentes, salvo disposición expresa en contrario que exija mayoría calificada.</w:t>
      </w:r>
    </w:p>
    <w:p w14:paraId="3EDE8BD0" w14:textId="77777777" w:rsidR="008E3455" w:rsidRDefault="008E3455" w:rsidP="008E3455">
      <w:pPr>
        <w:spacing w:after="0"/>
        <w:jc w:val="both"/>
        <w:rPr>
          <w:rFonts w:asciiTheme="majorHAnsi" w:hAnsiTheme="majorHAnsi" w:cstheme="majorHAnsi"/>
          <w:bCs/>
          <w:sz w:val="24"/>
          <w:szCs w:val="24"/>
          <w:lang w:val="es-DO"/>
        </w:rPr>
      </w:pPr>
    </w:p>
    <w:p w14:paraId="7AA67E08" w14:textId="4690EA1D" w:rsidR="008E3455" w:rsidRDefault="008E3455" w:rsidP="008E3455">
      <w:pPr>
        <w:jc w:val="both"/>
        <w:rPr>
          <w:rFonts w:asciiTheme="majorHAnsi" w:hAnsiTheme="majorHAnsi" w:cstheme="majorHAnsi"/>
          <w:bCs/>
          <w:sz w:val="24"/>
          <w:szCs w:val="24"/>
          <w:lang w:val="es-DO"/>
        </w:rPr>
      </w:pPr>
      <w:r w:rsidRPr="00006E32">
        <w:rPr>
          <w:rFonts w:asciiTheme="majorHAnsi" w:hAnsiTheme="majorHAnsi" w:cstheme="majorHAnsi"/>
          <w:b/>
          <w:bCs/>
          <w:sz w:val="24"/>
          <w:szCs w:val="24"/>
          <w:lang w:val="es-DO"/>
        </w:rPr>
        <w:t>Párrafo II</w:t>
      </w:r>
      <w:r w:rsidR="00DA62E3">
        <w:rPr>
          <w:rFonts w:asciiTheme="majorHAnsi" w:hAnsiTheme="majorHAnsi" w:cstheme="majorHAnsi"/>
          <w:b/>
          <w:bCs/>
          <w:sz w:val="24"/>
          <w:szCs w:val="24"/>
          <w:lang w:val="es-DO"/>
        </w:rPr>
        <w:t>I</w:t>
      </w:r>
      <w:r w:rsidRPr="00006E32">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006E32">
        <w:rPr>
          <w:rFonts w:asciiTheme="majorHAnsi" w:hAnsiTheme="majorHAnsi" w:cstheme="majorHAnsi"/>
          <w:bCs/>
          <w:sz w:val="24"/>
          <w:szCs w:val="24"/>
          <w:lang w:val="es-DO"/>
        </w:rPr>
        <w:t xml:space="preserve">Las decisiones del Consejo se adoptarán por mayoría simple de los miembros presentes con derecho a voto, salvo en los casos específicamente previstos en este </w:t>
      </w:r>
      <w:r>
        <w:rPr>
          <w:rFonts w:asciiTheme="majorHAnsi" w:hAnsiTheme="majorHAnsi" w:cstheme="majorHAnsi"/>
          <w:bCs/>
          <w:sz w:val="24"/>
          <w:szCs w:val="24"/>
          <w:lang w:val="es-DO"/>
        </w:rPr>
        <w:t>r</w:t>
      </w:r>
      <w:r w:rsidRPr="00006E32">
        <w:rPr>
          <w:rFonts w:asciiTheme="majorHAnsi" w:hAnsiTheme="majorHAnsi" w:cstheme="majorHAnsi"/>
          <w:bCs/>
          <w:sz w:val="24"/>
          <w:szCs w:val="24"/>
          <w:lang w:val="es-DO"/>
        </w:rPr>
        <w:t>eglamento que requieran una mayoría calificada</w:t>
      </w:r>
      <w:r>
        <w:rPr>
          <w:rFonts w:asciiTheme="majorHAnsi" w:hAnsiTheme="majorHAnsi" w:cstheme="majorHAnsi"/>
          <w:bCs/>
          <w:sz w:val="24"/>
          <w:szCs w:val="24"/>
          <w:lang w:val="es-DO"/>
        </w:rPr>
        <w:t>.</w:t>
      </w:r>
    </w:p>
    <w:p w14:paraId="603DE015" w14:textId="74FC387E" w:rsidR="008E3455"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
          <w:bCs/>
          <w:sz w:val="24"/>
          <w:szCs w:val="24"/>
          <w:lang w:val="es-DO"/>
        </w:rPr>
        <w:t>Párrafo I</w:t>
      </w:r>
      <w:r w:rsidR="00DA62E3">
        <w:rPr>
          <w:rFonts w:asciiTheme="majorHAnsi" w:hAnsiTheme="majorHAnsi" w:cstheme="majorHAnsi"/>
          <w:b/>
          <w:bCs/>
          <w:sz w:val="24"/>
          <w:szCs w:val="24"/>
          <w:lang w:val="es-DO"/>
        </w:rPr>
        <w:t>V</w:t>
      </w:r>
      <w:r w:rsidRPr="003B1918">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3B1918">
        <w:rPr>
          <w:rFonts w:asciiTheme="majorHAnsi" w:hAnsiTheme="majorHAnsi" w:cstheme="majorHAnsi"/>
          <w:bCs/>
          <w:sz w:val="24"/>
          <w:szCs w:val="24"/>
          <w:lang w:val="es-DO"/>
        </w:rPr>
        <w:t>En caso de empate, el presidente del Consejo ejercerá su</w:t>
      </w:r>
      <w:r>
        <w:rPr>
          <w:rFonts w:asciiTheme="majorHAnsi" w:hAnsiTheme="majorHAnsi" w:cstheme="majorHAnsi"/>
          <w:bCs/>
          <w:sz w:val="24"/>
          <w:szCs w:val="24"/>
          <w:lang w:val="es-DO"/>
        </w:rPr>
        <w:t xml:space="preserve"> facultad de emitir</w:t>
      </w:r>
      <w:r w:rsidRPr="003B1918">
        <w:rPr>
          <w:rFonts w:asciiTheme="majorHAnsi" w:hAnsiTheme="majorHAnsi" w:cstheme="majorHAnsi"/>
          <w:bCs/>
          <w:sz w:val="24"/>
          <w:szCs w:val="24"/>
          <w:lang w:val="es-DO"/>
        </w:rPr>
        <w:t xml:space="preserve"> voto </w:t>
      </w:r>
      <w:r>
        <w:rPr>
          <w:rFonts w:asciiTheme="majorHAnsi" w:hAnsiTheme="majorHAnsi" w:cstheme="majorHAnsi"/>
          <w:bCs/>
          <w:sz w:val="24"/>
          <w:szCs w:val="24"/>
          <w:lang w:val="es-DO"/>
        </w:rPr>
        <w:t>decisivo</w:t>
      </w:r>
      <w:r w:rsidRPr="003B1918">
        <w:rPr>
          <w:rFonts w:asciiTheme="majorHAnsi" w:hAnsiTheme="majorHAnsi" w:cstheme="majorHAnsi"/>
          <w:bCs/>
          <w:sz w:val="24"/>
          <w:szCs w:val="24"/>
          <w:lang w:val="es-DO"/>
        </w:rPr>
        <w:t>, conforme a lo dispuesto en el párrafo del artículo 7 de la Ley núm. 30-24. El secretario deberá dejar constancia expresa en el acta de la utilización del voto</w:t>
      </w:r>
      <w:r>
        <w:rPr>
          <w:rFonts w:asciiTheme="majorHAnsi" w:hAnsiTheme="majorHAnsi" w:cstheme="majorHAnsi"/>
          <w:bCs/>
          <w:sz w:val="24"/>
          <w:szCs w:val="24"/>
          <w:lang w:val="es-DO"/>
        </w:rPr>
        <w:t xml:space="preserve"> decisivo</w:t>
      </w:r>
      <w:r w:rsidRPr="003B1918">
        <w:rPr>
          <w:rFonts w:asciiTheme="majorHAnsi" w:hAnsiTheme="majorHAnsi" w:cstheme="majorHAnsi"/>
          <w:bCs/>
          <w:sz w:val="24"/>
          <w:szCs w:val="24"/>
          <w:lang w:val="es-DO"/>
        </w:rPr>
        <w:t>.</w:t>
      </w:r>
    </w:p>
    <w:p w14:paraId="40CA641D" w14:textId="77777777" w:rsidR="008E3455" w:rsidRDefault="008E3455" w:rsidP="008E3455">
      <w:pPr>
        <w:spacing w:after="0"/>
        <w:jc w:val="both"/>
        <w:rPr>
          <w:rFonts w:asciiTheme="majorHAnsi" w:hAnsiTheme="majorHAnsi" w:cstheme="majorHAnsi"/>
          <w:bCs/>
          <w:sz w:val="24"/>
          <w:szCs w:val="24"/>
          <w:lang w:val="es-DO"/>
        </w:rPr>
      </w:pPr>
    </w:p>
    <w:p w14:paraId="2F6F8840" w14:textId="0B102AD8" w:rsidR="008E3455"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
          <w:bCs/>
          <w:sz w:val="24"/>
          <w:szCs w:val="24"/>
          <w:lang w:val="es-DO"/>
        </w:rPr>
        <w:t>Párrafo V.</w:t>
      </w:r>
      <w:r>
        <w:rPr>
          <w:rFonts w:asciiTheme="majorHAnsi" w:hAnsiTheme="majorHAnsi" w:cstheme="majorHAnsi"/>
          <w:bCs/>
          <w:sz w:val="24"/>
          <w:szCs w:val="24"/>
          <w:lang w:val="es-DO"/>
        </w:rPr>
        <w:t xml:space="preserve"> </w:t>
      </w:r>
      <w:r w:rsidR="00075C72" w:rsidRPr="00075C72">
        <w:rPr>
          <w:rFonts w:asciiTheme="majorHAnsi" w:hAnsiTheme="majorHAnsi" w:cstheme="majorHAnsi"/>
          <w:bCs/>
          <w:sz w:val="24"/>
          <w:szCs w:val="24"/>
          <w:lang w:val="es-DO"/>
        </w:rPr>
        <w:t>Las votaciones podrán realizarse en cualquiera de las modalidades que determine el presidente para cada asunto sometido a consideración, debiendo dejarse constancia expresa de la modalidad utilizada y del resultado de la votación en el acta correspondiente</w:t>
      </w:r>
      <w:r w:rsidR="00075C72">
        <w:rPr>
          <w:rFonts w:asciiTheme="majorHAnsi" w:hAnsiTheme="majorHAnsi" w:cstheme="majorHAnsi"/>
          <w:bCs/>
          <w:sz w:val="24"/>
          <w:szCs w:val="24"/>
          <w:lang w:val="es-DO"/>
        </w:rPr>
        <w:t>, pudiendo ser estas las siguientes:</w:t>
      </w:r>
    </w:p>
    <w:p w14:paraId="64CABF50" w14:textId="77777777" w:rsidR="008E3455" w:rsidRPr="003B1918"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Cs/>
          <w:sz w:val="24"/>
          <w:szCs w:val="24"/>
          <w:lang w:val="es-DO"/>
        </w:rPr>
        <w:t>a) A mano alzada, para decisiones ordinarias;</w:t>
      </w:r>
    </w:p>
    <w:p w14:paraId="511A4584" w14:textId="77777777" w:rsidR="008E3455" w:rsidRPr="003B1918"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Cs/>
          <w:sz w:val="24"/>
          <w:szCs w:val="24"/>
          <w:lang w:val="es-DO"/>
        </w:rPr>
        <w:t>b) Nominal, cuando así se requiera por razones de control, transparencia o a solicitud motivada de cualquier miembro;</w:t>
      </w:r>
    </w:p>
    <w:p w14:paraId="77E9B08B" w14:textId="77777777" w:rsidR="008E3455" w:rsidRPr="003B1918"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Cs/>
          <w:sz w:val="24"/>
          <w:szCs w:val="24"/>
          <w:lang w:val="es-DO"/>
        </w:rPr>
        <w:t>c) Electrónica, cuando la sesión se celebre de manera virtual o híbrida, mediante medios previamente autorizados;</w:t>
      </w:r>
    </w:p>
    <w:p w14:paraId="5B26AB4C" w14:textId="77777777" w:rsidR="008E3455"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Cs/>
          <w:sz w:val="24"/>
          <w:szCs w:val="24"/>
          <w:lang w:val="es-DO"/>
        </w:rPr>
        <w:t xml:space="preserve">d) Secreta, únicamente cuando </w:t>
      </w:r>
      <w:r>
        <w:rPr>
          <w:rFonts w:asciiTheme="majorHAnsi" w:hAnsiTheme="majorHAnsi" w:cstheme="majorHAnsi"/>
          <w:bCs/>
          <w:sz w:val="24"/>
          <w:szCs w:val="24"/>
          <w:lang w:val="es-DO"/>
        </w:rPr>
        <w:t xml:space="preserve">se traten </w:t>
      </w:r>
      <w:r w:rsidRPr="003B1918">
        <w:rPr>
          <w:rFonts w:asciiTheme="majorHAnsi" w:hAnsiTheme="majorHAnsi" w:cstheme="majorHAnsi"/>
          <w:bCs/>
          <w:sz w:val="24"/>
          <w:szCs w:val="24"/>
          <w:lang w:val="es-DO"/>
        </w:rPr>
        <w:t>asuntos que involucren deliberaciones sensibles o evaluaciones de personal técnico.</w:t>
      </w:r>
    </w:p>
    <w:p w14:paraId="7586648A" w14:textId="77777777" w:rsidR="008E3455" w:rsidRDefault="008E3455" w:rsidP="008E3455">
      <w:pPr>
        <w:spacing w:after="0"/>
        <w:jc w:val="both"/>
        <w:rPr>
          <w:rFonts w:asciiTheme="majorHAnsi" w:hAnsiTheme="majorHAnsi" w:cstheme="majorHAnsi"/>
          <w:bCs/>
          <w:sz w:val="24"/>
          <w:szCs w:val="24"/>
          <w:lang w:val="es-DO"/>
        </w:rPr>
      </w:pPr>
    </w:p>
    <w:p w14:paraId="3FCBEB7B" w14:textId="064857B2" w:rsidR="008E3455"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
          <w:bCs/>
          <w:sz w:val="24"/>
          <w:szCs w:val="24"/>
          <w:lang w:val="es-DO"/>
        </w:rPr>
        <w:lastRenderedPageBreak/>
        <w:t>Párrafo V</w:t>
      </w:r>
      <w:r w:rsidR="00DA62E3">
        <w:rPr>
          <w:rFonts w:asciiTheme="majorHAnsi" w:hAnsiTheme="majorHAnsi" w:cstheme="majorHAnsi"/>
          <w:b/>
          <w:bCs/>
          <w:sz w:val="24"/>
          <w:szCs w:val="24"/>
          <w:lang w:val="es-DO"/>
        </w:rPr>
        <w:t>I</w:t>
      </w:r>
      <w:r w:rsidRPr="003B1918">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3B1918">
        <w:rPr>
          <w:rFonts w:asciiTheme="majorHAnsi" w:hAnsiTheme="majorHAnsi" w:cstheme="majorHAnsi"/>
          <w:bCs/>
          <w:sz w:val="24"/>
          <w:szCs w:val="24"/>
          <w:lang w:val="es-DO"/>
        </w:rPr>
        <w:t>Los miembros titulares podrán abstenerse de votar, debiendo el secretario registrarlo expresamente en el formulario oficial.</w:t>
      </w:r>
      <w:r>
        <w:rPr>
          <w:rFonts w:asciiTheme="majorHAnsi" w:hAnsiTheme="majorHAnsi" w:cstheme="majorHAnsi"/>
          <w:bCs/>
          <w:sz w:val="24"/>
          <w:szCs w:val="24"/>
          <w:lang w:val="es-DO"/>
        </w:rPr>
        <w:t xml:space="preserve"> </w:t>
      </w:r>
    </w:p>
    <w:p w14:paraId="0D15B683" w14:textId="77777777" w:rsidR="008E3455" w:rsidRDefault="008E3455" w:rsidP="008E3455">
      <w:pPr>
        <w:spacing w:after="0"/>
        <w:jc w:val="both"/>
        <w:rPr>
          <w:rFonts w:asciiTheme="majorHAnsi" w:hAnsiTheme="majorHAnsi" w:cstheme="majorHAnsi"/>
          <w:bCs/>
          <w:sz w:val="24"/>
          <w:szCs w:val="24"/>
          <w:lang w:val="es-DO"/>
        </w:rPr>
      </w:pPr>
      <w:r w:rsidRPr="003B1918">
        <w:rPr>
          <w:rFonts w:asciiTheme="majorHAnsi" w:hAnsiTheme="majorHAnsi" w:cstheme="majorHAnsi"/>
          <w:bCs/>
          <w:sz w:val="24"/>
          <w:szCs w:val="24"/>
          <w:lang w:val="es-DO"/>
        </w:rPr>
        <w:t>Cuando un miembro emita un voto, ya sea a favor o en contra, podrá solicitar que su fundamento sea incorporado al acta.</w:t>
      </w:r>
    </w:p>
    <w:p w14:paraId="1507777D" w14:textId="77777777" w:rsidR="008E3455" w:rsidRDefault="008E3455" w:rsidP="008E3455">
      <w:pPr>
        <w:spacing w:after="0"/>
        <w:jc w:val="both"/>
        <w:rPr>
          <w:rFonts w:asciiTheme="majorHAnsi" w:hAnsiTheme="majorHAnsi" w:cstheme="majorHAnsi"/>
          <w:bCs/>
          <w:sz w:val="24"/>
          <w:szCs w:val="24"/>
          <w:lang w:val="es-DO"/>
        </w:rPr>
      </w:pPr>
    </w:p>
    <w:p w14:paraId="5A7FBD37" w14:textId="2058F61F" w:rsidR="008E3455" w:rsidRDefault="008E3455" w:rsidP="008E3455">
      <w:pPr>
        <w:spacing w:after="0"/>
        <w:jc w:val="both"/>
        <w:rPr>
          <w:rFonts w:asciiTheme="majorHAnsi" w:hAnsiTheme="majorHAnsi" w:cstheme="majorHAnsi"/>
          <w:bCs/>
          <w:sz w:val="24"/>
          <w:szCs w:val="24"/>
          <w:lang w:val="es-DO"/>
        </w:rPr>
      </w:pPr>
      <w:r w:rsidRPr="00AE7922">
        <w:rPr>
          <w:rFonts w:asciiTheme="majorHAnsi" w:hAnsiTheme="majorHAnsi" w:cstheme="majorHAnsi"/>
          <w:b/>
          <w:bCs/>
          <w:sz w:val="24"/>
          <w:szCs w:val="24"/>
          <w:lang w:val="es-DO"/>
        </w:rPr>
        <w:t>Párrafo V</w:t>
      </w:r>
      <w:r w:rsidR="00DA62E3">
        <w:rPr>
          <w:rFonts w:asciiTheme="majorHAnsi" w:hAnsiTheme="majorHAnsi" w:cstheme="majorHAnsi"/>
          <w:b/>
          <w:bCs/>
          <w:sz w:val="24"/>
          <w:szCs w:val="24"/>
          <w:lang w:val="es-DO"/>
        </w:rPr>
        <w:t>I</w:t>
      </w:r>
      <w:r w:rsidRPr="00AE7922">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AE7922">
        <w:rPr>
          <w:rFonts w:asciiTheme="majorHAnsi" w:hAnsiTheme="majorHAnsi" w:cstheme="majorHAnsi"/>
          <w:bCs/>
          <w:sz w:val="24"/>
          <w:szCs w:val="24"/>
          <w:lang w:val="es-DO"/>
        </w:rPr>
        <w:t xml:space="preserve">Cuando un miembro declare un conflicto de interés, </w:t>
      </w:r>
      <w:r>
        <w:rPr>
          <w:rFonts w:asciiTheme="majorHAnsi" w:hAnsiTheme="majorHAnsi" w:cstheme="majorHAnsi"/>
          <w:bCs/>
          <w:sz w:val="24"/>
          <w:szCs w:val="24"/>
          <w:lang w:val="es-DO"/>
        </w:rPr>
        <w:t xml:space="preserve">quien se encuentre en el conflicto de interés </w:t>
      </w:r>
      <w:r w:rsidRPr="00AE7922">
        <w:rPr>
          <w:rFonts w:asciiTheme="majorHAnsi" w:hAnsiTheme="majorHAnsi" w:cstheme="majorHAnsi"/>
          <w:bCs/>
          <w:sz w:val="24"/>
          <w:szCs w:val="24"/>
          <w:lang w:val="es-DO"/>
        </w:rPr>
        <w:t>deberá abstenerse de votar y retirarse temporalmente de la deliberación sobre ese punto, conforme a lo</w:t>
      </w:r>
      <w:r>
        <w:rPr>
          <w:rFonts w:asciiTheme="majorHAnsi" w:hAnsiTheme="majorHAnsi" w:cstheme="majorHAnsi"/>
          <w:bCs/>
          <w:sz w:val="24"/>
          <w:szCs w:val="24"/>
          <w:lang w:val="es-DO"/>
        </w:rPr>
        <w:t>s principios de</w:t>
      </w:r>
      <w:r w:rsidRPr="00AE7922">
        <w:rPr>
          <w:rFonts w:asciiTheme="majorHAnsi" w:hAnsiTheme="majorHAnsi" w:cstheme="majorHAnsi"/>
          <w:bCs/>
          <w:sz w:val="24"/>
          <w:szCs w:val="24"/>
          <w:lang w:val="es-DO"/>
        </w:rPr>
        <w:t xml:space="preserve"> transparencia y ética</w:t>
      </w:r>
      <w:r>
        <w:rPr>
          <w:rFonts w:asciiTheme="majorHAnsi" w:hAnsiTheme="majorHAnsi" w:cstheme="majorHAnsi"/>
          <w:bCs/>
          <w:sz w:val="24"/>
          <w:szCs w:val="24"/>
          <w:lang w:val="es-DO"/>
        </w:rPr>
        <w:t xml:space="preserve"> que rigen el CNL</w:t>
      </w:r>
      <w:r w:rsidRPr="00AE7922">
        <w:rPr>
          <w:rFonts w:asciiTheme="majorHAnsi" w:hAnsiTheme="majorHAnsi" w:cstheme="majorHAnsi"/>
          <w:bCs/>
          <w:sz w:val="24"/>
          <w:szCs w:val="24"/>
          <w:lang w:val="es-DO"/>
        </w:rPr>
        <w:t>. La abstención forzosa se registrará en el acta.</w:t>
      </w:r>
    </w:p>
    <w:p w14:paraId="718AD9C5" w14:textId="77777777" w:rsidR="008E3455" w:rsidRDefault="008E3455" w:rsidP="008E3455">
      <w:pPr>
        <w:spacing w:after="0"/>
        <w:jc w:val="both"/>
        <w:rPr>
          <w:rFonts w:asciiTheme="majorHAnsi" w:hAnsiTheme="majorHAnsi" w:cstheme="majorHAnsi"/>
          <w:bCs/>
          <w:sz w:val="24"/>
          <w:szCs w:val="24"/>
          <w:lang w:val="es-DO"/>
        </w:rPr>
      </w:pPr>
    </w:p>
    <w:p w14:paraId="76D13EE4" w14:textId="77777777" w:rsidR="008E3455" w:rsidRDefault="008E3455" w:rsidP="008E3455">
      <w:pPr>
        <w:spacing w:after="0"/>
        <w:jc w:val="both"/>
        <w:rPr>
          <w:rFonts w:asciiTheme="majorHAnsi" w:hAnsiTheme="majorHAnsi" w:cstheme="majorHAnsi"/>
          <w:bCs/>
          <w:sz w:val="24"/>
          <w:szCs w:val="24"/>
          <w:lang w:val="es-DO"/>
        </w:rPr>
      </w:pPr>
      <w:r w:rsidRPr="00AE7922">
        <w:rPr>
          <w:rFonts w:asciiTheme="majorHAnsi" w:hAnsiTheme="majorHAnsi" w:cstheme="majorHAnsi"/>
          <w:b/>
          <w:bCs/>
          <w:sz w:val="24"/>
          <w:szCs w:val="24"/>
          <w:lang w:val="es-DO"/>
        </w:rPr>
        <w:t>Párrafo VIII. –</w:t>
      </w:r>
      <w:r w:rsidRPr="00AE7922">
        <w:rPr>
          <w:lang w:val="es-DO"/>
        </w:rPr>
        <w:t xml:space="preserve"> </w:t>
      </w:r>
      <w:r w:rsidRPr="00AE7922">
        <w:rPr>
          <w:rFonts w:asciiTheme="majorHAnsi" w:hAnsiTheme="majorHAnsi" w:cstheme="majorHAnsi"/>
          <w:bCs/>
          <w:sz w:val="24"/>
          <w:szCs w:val="24"/>
          <w:lang w:val="es-DO"/>
        </w:rPr>
        <w:t>Cualquier decisión adoptada por el Consejo podrá ser revisada en una sesión posterior, siempre que la revisión sea solicitada por al menos un tercio de los miembros titulares y cuente con la aprobación de las tres cuartas partes de la matrícula del Consejo. La solicitud de revisión deberá estar debidamente motivada y el secretario deberá incluirla en la agenda de la próxima sesión.</w:t>
      </w:r>
      <w:r>
        <w:rPr>
          <w:rFonts w:asciiTheme="majorHAnsi" w:hAnsiTheme="majorHAnsi" w:cstheme="majorHAnsi"/>
          <w:bCs/>
          <w:sz w:val="24"/>
          <w:szCs w:val="24"/>
          <w:lang w:val="es-DO"/>
        </w:rPr>
        <w:t xml:space="preserve"> </w:t>
      </w:r>
    </w:p>
    <w:p w14:paraId="5466B96C" w14:textId="77777777" w:rsidR="009C5112" w:rsidRDefault="009C5112" w:rsidP="008E3455">
      <w:pPr>
        <w:spacing w:after="0"/>
        <w:jc w:val="both"/>
        <w:rPr>
          <w:rFonts w:asciiTheme="majorHAnsi" w:hAnsiTheme="majorHAnsi" w:cstheme="majorHAnsi"/>
          <w:bCs/>
          <w:sz w:val="24"/>
          <w:szCs w:val="24"/>
          <w:lang w:val="es-DO"/>
        </w:rPr>
      </w:pPr>
    </w:p>
    <w:p w14:paraId="03E4432C" w14:textId="77777777" w:rsidR="009C5112" w:rsidRDefault="009C5112" w:rsidP="008E3455">
      <w:pPr>
        <w:spacing w:after="0"/>
        <w:jc w:val="both"/>
        <w:rPr>
          <w:rFonts w:asciiTheme="majorHAnsi" w:hAnsiTheme="majorHAnsi" w:cstheme="majorHAnsi"/>
          <w:bCs/>
          <w:sz w:val="24"/>
          <w:szCs w:val="24"/>
          <w:lang w:val="es-DO"/>
        </w:rPr>
      </w:pPr>
      <w:r w:rsidRPr="009C5112">
        <w:rPr>
          <w:rFonts w:asciiTheme="majorHAnsi" w:hAnsiTheme="majorHAnsi" w:cstheme="majorHAnsi"/>
          <w:b/>
          <w:bCs/>
          <w:sz w:val="24"/>
          <w:szCs w:val="24"/>
          <w:lang w:val="es-DO"/>
        </w:rPr>
        <w:t>Párrafo IX. –</w:t>
      </w:r>
      <w:r>
        <w:rPr>
          <w:rFonts w:asciiTheme="majorHAnsi" w:hAnsiTheme="majorHAnsi" w:cstheme="majorHAnsi"/>
          <w:bCs/>
          <w:sz w:val="24"/>
          <w:szCs w:val="24"/>
          <w:lang w:val="es-DO"/>
        </w:rPr>
        <w:t xml:space="preserve"> </w:t>
      </w:r>
      <w:r w:rsidRPr="009C5112">
        <w:rPr>
          <w:rFonts w:asciiTheme="majorHAnsi" w:hAnsiTheme="majorHAnsi" w:cstheme="majorHAnsi"/>
          <w:bCs/>
          <w:sz w:val="24"/>
          <w:szCs w:val="24"/>
          <w:lang w:val="es-DO"/>
        </w:rPr>
        <w:t>En caso de que exista un conflicto de interés sobre las solicitudes presentadas ante el CNL, el miembro deberá declarar de manera oportuna y expresa la existencia de dicho conflicto, previo al inicio de la presentación del expediente.</w:t>
      </w:r>
    </w:p>
    <w:p w14:paraId="66F1A7C7" w14:textId="77777777" w:rsidR="00EF7DD2" w:rsidRDefault="00EF7DD2" w:rsidP="008E3455">
      <w:pPr>
        <w:spacing w:after="0"/>
        <w:jc w:val="both"/>
        <w:rPr>
          <w:rFonts w:asciiTheme="majorHAnsi" w:hAnsiTheme="majorHAnsi" w:cstheme="majorHAnsi"/>
          <w:bCs/>
          <w:sz w:val="24"/>
          <w:szCs w:val="24"/>
          <w:lang w:val="es-DO"/>
        </w:rPr>
      </w:pPr>
    </w:p>
    <w:p w14:paraId="5FBE715B" w14:textId="77777777" w:rsidR="00EF7DD2" w:rsidRDefault="00EF7DD2" w:rsidP="008E3455">
      <w:pPr>
        <w:spacing w:after="0"/>
        <w:jc w:val="both"/>
        <w:rPr>
          <w:rFonts w:asciiTheme="majorHAnsi" w:hAnsiTheme="majorHAnsi" w:cstheme="majorHAnsi"/>
          <w:bCs/>
          <w:sz w:val="24"/>
          <w:szCs w:val="24"/>
          <w:lang w:val="es-DO"/>
        </w:rPr>
      </w:pPr>
      <w:r w:rsidRPr="00EF7DD2">
        <w:rPr>
          <w:rFonts w:asciiTheme="majorHAnsi" w:hAnsiTheme="majorHAnsi" w:cstheme="majorHAnsi"/>
          <w:b/>
          <w:bCs/>
          <w:sz w:val="24"/>
          <w:szCs w:val="24"/>
          <w:lang w:val="es-DO"/>
        </w:rPr>
        <w:t>Párrafo X. –</w:t>
      </w:r>
      <w:r>
        <w:rPr>
          <w:rFonts w:asciiTheme="majorHAnsi" w:hAnsiTheme="majorHAnsi" w:cstheme="majorHAnsi"/>
          <w:bCs/>
          <w:sz w:val="24"/>
          <w:szCs w:val="24"/>
          <w:lang w:val="es-DO"/>
        </w:rPr>
        <w:t xml:space="preserve"> </w:t>
      </w:r>
      <w:r w:rsidRPr="00EF7DD2">
        <w:rPr>
          <w:rFonts w:asciiTheme="majorHAnsi" w:hAnsiTheme="majorHAnsi" w:cstheme="majorHAnsi"/>
          <w:bCs/>
          <w:sz w:val="24"/>
          <w:szCs w:val="24"/>
          <w:lang w:val="es-DO"/>
        </w:rPr>
        <w:t>Cuando se declare el conflicto, el miembro deberá abstenerse de votar y retirarse temporalmente de la deliberación sobre ese punto, conforme a los principios de transparencia y ética que rigen el CNL. La abstención forzosa se registrará en el acta.</w:t>
      </w:r>
    </w:p>
    <w:p w14:paraId="280F97C3" w14:textId="77777777" w:rsidR="008E3455" w:rsidRDefault="008E3455" w:rsidP="008E3455">
      <w:pPr>
        <w:spacing w:after="0"/>
        <w:jc w:val="both"/>
        <w:rPr>
          <w:rFonts w:asciiTheme="majorHAnsi" w:hAnsiTheme="majorHAnsi" w:cstheme="majorHAnsi"/>
          <w:bCs/>
          <w:sz w:val="24"/>
          <w:szCs w:val="24"/>
          <w:lang w:val="es-DO"/>
        </w:rPr>
      </w:pPr>
    </w:p>
    <w:p w14:paraId="793DD64C" w14:textId="77777777" w:rsidR="008E3455" w:rsidRDefault="008E3455" w:rsidP="008E3455">
      <w:pPr>
        <w:spacing w:after="0"/>
        <w:jc w:val="both"/>
        <w:rPr>
          <w:rFonts w:asciiTheme="majorHAnsi" w:hAnsiTheme="majorHAnsi" w:cstheme="majorHAnsi"/>
          <w:bCs/>
          <w:sz w:val="24"/>
          <w:szCs w:val="24"/>
          <w:lang w:val="es-DO"/>
        </w:rPr>
      </w:pPr>
      <w:r w:rsidRPr="00E051D6">
        <w:rPr>
          <w:rFonts w:asciiTheme="majorHAnsi" w:hAnsiTheme="majorHAnsi" w:cstheme="majorHAnsi"/>
          <w:b/>
          <w:bCs/>
          <w:sz w:val="24"/>
          <w:szCs w:val="24"/>
          <w:lang w:val="es-DO"/>
        </w:rPr>
        <w:t>Artículo</w:t>
      </w:r>
      <w:r w:rsidRPr="0097763D">
        <w:rPr>
          <w:rFonts w:asciiTheme="majorHAnsi" w:hAnsiTheme="majorHAnsi" w:cstheme="majorHAnsi"/>
          <w:b/>
          <w:bCs/>
          <w:sz w:val="24"/>
          <w:szCs w:val="24"/>
          <w:lang w:val="es-DO"/>
        </w:rPr>
        <w:t xml:space="preserve"> </w:t>
      </w:r>
      <w:r>
        <w:rPr>
          <w:rFonts w:asciiTheme="majorHAnsi" w:hAnsiTheme="majorHAnsi" w:cstheme="majorHAnsi"/>
          <w:b/>
          <w:bCs/>
          <w:sz w:val="24"/>
          <w:szCs w:val="24"/>
          <w:lang w:val="es-DO"/>
        </w:rPr>
        <w:t>16</w:t>
      </w:r>
      <w:r w:rsidRPr="0097763D">
        <w:rPr>
          <w:rFonts w:asciiTheme="majorHAnsi" w:hAnsiTheme="majorHAnsi" w:cstheme="majorHAnsi"/>
          <w:b/>
          <w:bCs/>
          <w:sz w:val="24"/>
          <w:szCs w:val="24"/>
          <w:lang w:val="es-DO"/>
        </w:rPr>
        <w:t>. – Sobre las Actas y Archivo Oficial del CNL:</w:t>
      </w:r>
      <w:r>
        <w:rPr>
          <w:rFonts w:asciiTheme="majorHAnsi" w:hAnsiTheme="majorHAnsi" w:cstheme="majorHAnsi"/>
          <w:bCs/>
          <w:sz w:val="24"/>
          <w:szCs w:val="24"/>
          <w:lang w:val="es-DO"/>
        </w:rPr>
        <w:t xml:space="preserve"> </w:t>
      </w:r>
      <w:r w:rsidRPr="0097763D">
        <w:rPr>
          <w:rFonts w:asciiTheme="majorHAnsi" w:hAnsiTheme="majorHAnsi" w:cstheme="majorHAnsi"/>
          <w:bCs/>
          <w:sz w:val="24"/>
          <w:szCs w:val="24"/>
          <w:lang w:val="es-DO"/>
        </w:rPr>
        <w:t>Las actas del Consejo Nacional de Logística (CNL) constituyen documentos oficiales, con carácter vinculante, que recogen de forma íntegra, ordenada y verificable el desarrollo de cada sesión, las deliberaciones sostenidas, las decisiones adoptadas y cualquier otro elemento relevante para el cumplimiento de sus funciones. Las actas tendrán plena validez administrativa y probatoria frente a terceros.</w:t>
      </w:r>
    </w:p>
    <w:p w14:paraId="5453263B" w14:textId="77777777" w:rsidR="008E3455" w:rsidRDefault="008E3455" w:rsidP="008E3455">
      <w:pPr>
        <w:spacing w:after="0"/>
        <w:jc w:val="both"/>
        <w:rPr>
          <w:rFonts w:asciiTheme="majorHAnsi" w:hAnsiTheme="majorHAnsi" w:cstheme="majorHAnsi"/>
          <w:bCs/>
          <w:sz w:val="24"/>
          <w:szCs w:val="24"/>
          <w:lang w:val="es-DO"/>
        </w:rPr>
      </w:pPr>
    </w:p>
    <w:p w14:paraId="14EE92C2" w14:textId="77777777" w:rsidR="008E3455" w:rsidRPr="00FF2A3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Cada acta deberá elaborarse bajo la responsabilidad de la Secretaría del Consejo y contendrá, como mínimo, los siguientes elementos:</w:t>
      </w:r>
    </w:p>
    <w:p w14:paraId="1F80D07B" w14:textId="77777777" w:rsidR="008E3455" w:rsidRPr="00FF2A35" w:rsidRDefault="008E3455" w:rsidP="008E3455">
      <w:pPr>
        <w:spacing w:after="0"/>
        <w:jc w:val="both"/>
        <w:rPr>
          <w:rFonts w:asciiTheme="majorHAnsi" w:hAnsiTheme="majorHAnsi" w:cstheme="majorHAnsi"/>
          <w:bCs/>
          <w:sz w:val="24"/>
          <w:szCs w:val="24"/>
          <w:lang w:val="es-DO"/>
        </w:rPr>
      </w:pPr>
    </w:p>
    <w:p w14:paraId="2BCAB469"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a) Identificación completa de la sesión, incluyendo tipo de reunión (ordinaria o extraordinaria), número de acta, fecha, hora de inicio y cierre, y modalidad (presencial, virtual o híbrida).</w:t>
      </w:r>
    </w:p>
    <w:p w14:paraId="1A77DCB0" w14:textId="77777777" w:rsidR="008E3455" w:rsidRPr="00FF2A35" w:rsidRDefault="008E3455" w:rsidP="008E3455">
      <w:pPr>
        <w:spacing w:after="0"/>
        <w:jc w:val="both"/>
        <w:rPr>
          <w:rFonts w:asciiTheme="majorHAnsi" w:hAnsiTheme="majorHAnsi" w:cstheme="majorHAnsi"/>
          <w:bCs/>
          <w:sz w:val="24"/>
          <w:szCs w:val="24"/>
          <w:lang w:val="es-DO"/>
        </w:rPr>
      </w:pPr>
    </w:p>
    <w:p w14:paraId="035A1CCA"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b) Lista de asistentes, señalando miembros titulares, suplentes en funciones, invitados, observadores autorizados y cualquier persona que haya intervenido por requerimiento técnico.</w:t>
      </w:r>
    </w:p>
    <w:p w14:paraId="330F247C" w14:textId="77777777" w:rsidR="008E3455" w:rsidRPr="00FF2A35" w:rsidRDefault="008E3455" w:rsidP="008E3455">
      <w:pPr>
        <w:spacing w:after="0"/>
        <w:jc w:val="both"/>
        <w:rPr>
          <w:rFonts w:asciiTheme="majorHAnsi" w:hAnsiTheme="majorHAnsi" w:cstheme="majorHAnsi"/>
          <w:bCs/>
          <w:sz w:val="24"/>
          <w:szCs w:val="24"/>
          <w:lang w:val="es-DO"/>
        </w:rPr>
      </w:pPr>
    </w:p>
    <w:p w14:paraId="66F77E3D"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c) Orden del día conforme a la convocatoria, indicando si hubo modificaciones aprobadas al inicio de la sesión.</w:t>
      </w:r>
    </w:p>
    <w:p w14:paraId="3FB2D828" w14:textId="77777777" w:rsidR="008E3455" w:rsidRPr="00FF2A35" w:rsidRDefault="008E3455" w:rsidP="008E3455">
      <w:pPr>
        <w:spacing w:after="0"/>
        <w:jc w:val="both"/>
        <w:rPr>
          <w:rFonts w:asciiTheme="majorHAnsi" w:hAnsiTheme="majorHAnsi" w:cstheme="majorHAnsi"/>
          <w:bCs/>
          <w:sz w:val="24"/>
          <w:szCs w:val="24"/>
          <w:lang w:val="es-DO"/>
        </w:rPr>
      </w:pPr>
    </w:p>
    <w:p w14:paraId="4B1B42E2"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d) Resumen estructurado de las deliberaciones, incluyendo argumentos principales, informes presentados, posiciones sostenidas por los miembros, puntos de consenso y disenso, así como cualquier declaración relevante.</w:t>
      </w:r>
    </w:p>
    <w:p w14:paraId="6FE1B576" w14:textId="77777777" w:rsidR="008E3455" w:rsidRPr="00FF2A35" w:rsidRDefault="008E3455" w:rsidP="008E3455">
      <w:pPr>
        <w:spacing w:after="0"/>
        <w:jc w:val="both"/>
        <w:rPr>
          <w:rFonts w:asciiTheme="majorHAnsi" w:hAnsiTheme="majorHAnsi" w:cstheme="majorHAnsi"/>
          <w:bCs/>
          <w:sz w:val="24"/>
          <w:szCs w:val="24"/>
          <w:lang w:val="es-DO"/>
        </w:rPr>
      </w:pPr>
    </w:p>
    <w:p w14:paraId="40FB5625"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 xml:space="preserve">e) </w:t>
      </w:r>
      <w:r>
        <w:rPr>
          <w:rFonts w:asciiTheme="majorHAnsi" w:hAnsiTheme="majorHAnsi" w:cstheme="majorHAnsi"/>
          <w:bCs/>
          <w:sz w:val="24"/>
          <w:szCs w:val="24"/>
          <w:lang w:val="es-DO"/>
        </w:rPr>
        <w:t>Modalidad y r</w:t>
      </w:r>
      <w:r w:rsidRPr="00FF2A35">
        <w:rPr>
          <w:rFonts w:asciiTheme="majorHAnsi" w:hAnsiTheme="majorHAnsi" w:cstheme="majorHAnsi"/>
          <w:bCs/>
          <w:sz w:val="24"/>
          <w:szCs w:val="24"/>
          <w:lang w:val="es-DO"/>
        </w:rPr>
        <w:t>esultados de las votaciones, especificando número de votos a favor, en contra, abstenciones, votos razonados, y constancia de cualquier conflicto de interés declarado.</w:t>
      </w:r>
    </w:p>
    <w:p w14:paraId="0524A109" w14:textId="77777777" w:rsidR="008E3455" w:rsidRPr="00FF2A35" w:rsidRDefault="008E3455" w:rsidP="008E3455">
      <w:pPr>
        <w:spacing w:after="0"/>
        <w:jc w:val="both"/>
        <w:rPr>
          <w:rFonts w:asciiTheme="majorHAnsi" w:hAnsiTheme="majorHAnsi" w:cstheme="majorHAnsi"/>
          <w:bCs/>
          <w:sz w:val="24"/>
          <w:szCs w:val="24"/>
          <w:lang w:val="es-DO"/>
        </w:rPr>
      </w:pPr>
    </w:p>
    <w:p w14:paraId="694296B5"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f) Resoluciones adoptadas, identificadas por número, fecha, fundamento legal y alcance de la decisión.</w:t>
      </w:r>
    </w:p>
    <w:p w14:paraId="3A9C7FB0" w14:textId="77777777" w:rsidR="008E3455" w:rsidRPr="00FF2A35" w:rsidRDefault="008E3455" w:rsidP="008E3455">
      <w:pPr>
        <w:spacing w:after="0"/>
        <w:jc w:val="both"/>
        <w:rPr>
          <w:rFonts w:asciiTheme="majorHAnsi" w:hAnsiTheme="majorHAnsi" w:cstheme="majorHAnsi"/>
          <w:bCs/>
          <w:sz w:val="24"/>
          <w:szCs w:val="24"/>
          <w:lang w:val="es-DO"/>
        </w:rPr>
      </w:pPr>
    </w:p>
    <w:p w14:paraId="20DB45ED"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g) Instrucciones operativas, cuando proceda, emitidas por el Consejo para seguimiento técnico o administrativo.</w:t>
      </w:r>
    </w:p>
    <w:p w14:paraId="17165769" w14:textId="77777777" w:rsidR="008E3455" w:rsidRPr="00FF2A35" w:rsidRDefault="008E3455" w:rsidP="008E3455">
      <w:pPr>
        <w:spacing w:after="0"/>
        <w:jc w:val="both"/>
        <w:rPr>
          <w:rFonts w:asciiTheme="majorHAnsi" w:hAnsiTheme="majorHAnsi" w:cstheme="majorHAnsi"/>
          <w:bCs/>
          <w:sz w:val="24"/>
          <w:szCs w:val="24"/>
          <w:lang w:val="es-DO"/>
        </w:rPr>
      </w:pPr>
    </w:p>
    <w:p w14:paraId="4F242778"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h) Firma del presidente y el secretario, así como la firma de los miembros titulares presentes, o sus representantes debidamente acreditados, conforme a lo previsto en este Reglamento.</w:t>
      </w:r>
    </w:p>
    <w:p w14:paraId="390AF5A5" w14:textId="77777777" w:rsidR="008E3455" w:rsidRDefault="008E3455" w:rsidP="008E3455">
      <w:pPr>
        <w:spacing w:after="0"/>
        <w:jc w:val="both"/>
        <w:rPr>
          <w:rFonts w:asciiTheme="majorHAnsi" w:hAnsiTheme="majorHAnsi" w:cstheme="majorHAnsi"/>
          <w:bCs/>
          <w:sz w:val="24"/>
          <w:szCs w:val="24"/>
          <w:lang w:val="es-DO"/>
        </w:rPr>
      </w:pPr>
    </w:p>
    <w:p w14:paraId="747E869E"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Al inicio de cada sesión ordinaria se dará lectura o se pondrá a disposición el acta de la reunión anterior. Los miembros podrán solicitar correcciones, aclaraciones o inclusiones justificadas, las cuales deberán ser aprobadas por mayoría simple. Toda modificación deberá quedar registrada en el acta correspondiente.</w:t>
      </w:r>
    </w:p>
    <w:p w14:paraId="34FF46C6" w14:textId="77777777" w:rsidR="008E3455" w:rsidRDefault="008E3455" w:rsidP="008E3455">
      <w:pPr>
        <w:spacing w:after="0"/>
        <w:jc w:val="both"/>
        <w:rPr>
          <w:rFonts w:asciiTheme="majorHAnsi" w:hAnsiTheme="majorHAnsi" w:cstheme="majorHAnsi"/>
          <w:bCs/>
          <w:sz w:val="24"/>
          <w:szCs w:val="24"/>
          <w:lang w:val="es-DO"/>
        </w:rPr>
      </w:pPr>
    </w:p>
    <w:p w14:paraId="404AD8A5" w14:textId="77777777" w:rsidR="008E3455" w:rsidRPr="00FF2A3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La Secretaría del CNL será la responsable de la elaboración, archivo, registro, custodia, conservación y protección de:</w:t>
      </w:r>
    </w:p>
    <w:p w14:paraId="12660D0F" w14:textId="77777777" w:rsidR="008E3455" w:rsidRPr="00FF2A35" w:rsidRDefault="008E3455" w:rsidP="008E3455">
      <w:pPr>
        <w:spacing w:after="0"/>
        <w:jc w:val="both"/>
        <w:rPr>
          <w:rFonts w:asciiTheme="majorHAnsi" w:hAnsiTheme="majorHAnsi" w:cstheme="majorHAnsi"/>
          <w:bCs/>
          <w:sz w:val="24"/>
          <w:szCs w:val="24"/>
          <w:lang w:val="es-DO"/>
        </w:rPr>
      </w:pPr>
    </w:p>
    <w:p w14:paraId="700FA720" w14:textId="77777777" w:rsidR="008E3455" w:rsidRPr="00FF2A35" w:rsidRDefault="008E3455" w:rsidP="008E3455">
      <w:pPr>
        <w:pStyle w:val="ListParagraph"/>
        <w:numPr>
          <w:ilvl w:val="0"/>
          <w:numId w:val="4"/>
        </w:num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L</w:t>
      </w:r>
      <w:r w:rsidRPr="00FF2A35">
        <w:rPr>
          <w:rFonts w:asciiTheme="majorHAnsi" w:hAnsiTheme="majorHAnsi" w:cstheme="majorHAnsi"/>
          <w:bCs/>
          <w:sz w:val="24"/>
          <w:szCs w:val="24"/>
          <w:lang w:val="es-DO"/>
        </w:rPr>
        <w:t>as actas originales,</w:t>
      </w:r>
    </w:p>
    <w:p w14:paraId="238B7D0C" w14:textId="77777777" w:rsidR="008E3455" w:rsidRPr="00FF2A35" w:rsidRDefault="008E3455" w:rsidP="008E3455">
      <w:pPr>
        <w:pStyle w:val="ListParagraph"/>
        <w:numPr>
          <w:ilvl w:val="0"/>
          <w:numId w:val="4"/>
        </w:num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L</w:t>
      </w:r>
      <w:r w:rsidRPr="00FF2A35">
        <w:rPr>
          <w:rFonts w:asciiTheme="majorHAnsi" w:hAnsiTheme="majorHAnsi" w:cstheme="majorHAnsi"/>
          <w:bCs/>
          <w:sz w:val="24"/>
          <w:szCs w:val="24"/>
          <w:lang w:val="es-DO"/>
        </w:rPr>
        <w:t>as resoluciones del Consejo,</w:t>
      </w:r>
    </w:p>
    <w:p w14:paraId="39490A1B" w14:textId="77777777" w:rsidR="008E3455" w:rsidRPr="00FF2A35" w:rsidRDefault="008E3455" w:rsidP="008E3455">
      <w:pPr>
        <w:pStyle w:val="ListParagraph"/>
        <w:numPr>
          <w:ilvl w:val="0"/>
          <w:numId w:val="4"/>
        </w:num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L</w:t>
      </w:r>
      <w:r w:rsidRPr="00FF2A35">
        <w:rPr>
          <w:rFonts w:asciiTheme="majorHAnsi" w:hAnsiTheme="majorHAnsi" w:cstheme="majorHAnsi"/>
          <w:bCs/>
          <w:sz w:val="24"/>
          <w:szCs w:val="24"/>
          <w:lang w:val="es-DO"/>
        </w:rPr>
        <w:t>os formularios de votación,</w:t>
      </w:r>
    </w:p>
    <w:p w14:paraId="421571FE" w14:textId="77777777" w:rsidR="008E3455" w:rsidRPr="00FF2A35" w:rsidRDefault="008E3455" w:rsidP="008E3455">
      <w:pPr>
        <w:pStyle w:val="ListParagraph"/>
        <w:numPr>
          <w:ilvl w:val="0"/>
          <w:numId w:val="4"/>
        </w:num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L</w:t>
      </w:r>
      <w:r w:rsidRPr="00FF2A35">
        <w:rPr>
          <w:rFonts w:asciiTheme="majorHAnsi" w:hAnsiTheme="majorHAnsi" w:cstheme="majorHAnsi"/>
          <w:bCs/>
          <w:sz w:val="24"/>
          <w:szCs w:val="24"/>
          <w:lang w:val="es-DO"/>
        </w:rPr>
        <w:t>os documentos técnicos presentados durante las sesiones,</w:t>
      </w:r>
    </w:p>
    <w:p w14:paraId="4BC3025A" w14:textId="77777777" w:rsidR="008E3455" w:rsidRPr="00FF2A35" w:rsidRDefault="008E3455" w:rsidP="008E3455">
      <w:pPr>
        <w:pStyle w:val="ListParagraph"/>
        <w:numPr>
          <w:ilvl w:val="0"/>
          <w:numId w:val="4"/>
        </w:num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E</w:t>
      </w:r>
      <w:r w:rsidRPr="00FF2A35">
        <w:rPr>
          <w:rFonts w:asciiTheme="majorHAnsi" w:hAnsiTheme="majorHAnsi" w:cstheme="majorHAnsi"/>
          <w:bCs/>
          <w:sz w:val="24"/>
          <w:szCs w:val="24"/>
          <w:lang w:val="es-DO"/>
        </w:rPr>
        <w:t xml:space="preserve">l archivo histórico físico y </w:t>
      </w:r>
      <w:r>
        <w:rPr>
          <w:rFonts w:asciiTheme="majorHAnsi" w:hAnsiTheme="majorHAnsi" w:cstheme="majorHAnsi"/>
          <w:bCs/>
          <w:sz w:val="24"/>
          <w:szCs w:val="24"/>
          <w:lang w:val="es-DO"/>
        </w:rPr>
        <w:t>electrónico</w:t>
      </w:r>
      <w:r w:rsidRPr="00FF2A35">
        <w:rPr>
          <w:rFonts w:asciiTheme="majorHAnsi" w:hAnsiTheme="majorHAnsi" w:cstheme="majorHAnsi"/>
          <w:bCs/>
          <w:sz w:val="24"/>
          <w:szCs w:val="24"/>
          <w:lang w:val="es-DO"/>
        </w:rPr>
        <w:t xml:space="preserve"> del Consejo.</w:t>
      </w:r>
    </w:p>
    <w:p w14:paraId="133E11D0" w14:textId="77777777" w:rsidR="008E3455" w:rsidRPr="00FF2A35" w:rsidRDefault="008E3455" w:rsidP="008E3455">
      <w:pPr>
        <w:spacing w:after="0"/>
        <w:jc w:val="both"/>
        <w:rPr>
          <w:rFonts w:asciiTheme="majorHAnsi" w:hAnsiTheme="majorHAnsi" w:cstheme="majorHAnsi"/>
          <w:bCs/>
          <w:sz w:val="24"/>
          <w:szCs w:val="24"/>
          <w:lang w:val="es-DO"/>
        </w:rPr>
      </w:pPr>
    </w:p>
    <w:p w14:paraId="4F3E073E"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Cs/>
          <w:sz w:val="24"/>
          <w:szCs w:val="24"/>
          <w:lang w:val="es-DO"/>
        </w:rPr>
        <w:t>Este archivo tendrá carácter oficial y deberá garantizar integridad, trazabilidad y disponibilidad conforme a las normas del sistema de gestión documental del Estado</w:t>
      </w:r>
      <w:r>
        <w:rPr>
          <w:rFonts w:asciiTheme="majorHAnsi" w:hAnsiTheme="majorHAnsi" w:cstheme="majorHAnsi"/>
          <w:bCs/>
          <w:sz w:val="24"/>
          <w:szCs w:val="24"/>
          <w:lang w:val="es-DO"/>
        </w:rPr>
        <w:t xml:space="preserve"> y la ley 200-04 sobre libre acceso a la información</w:t>
      </w:r>
      <w:r w:rsidRPr="00FF2A35">
        <w:rPr>
          <w:rFonts w:asciiTheme="majorHAnsi" w:hAnsiTheme="majorHAnsi" w:cstheme="majorHAnsi"/>
          <w:bCs/>
          <w:sz w:val="24"/>
          <w:szCs w:val="24"/>
          <w:lang w:val="es-DO"/>
        </w:rPr>
        <w:t>.</w:t>
      </w:r>
    </w:p>
    <w:p w14:paraId="19A8B596" w14:textId="77777777" w:rsidR="008E3455" w:rsidRDefault="008E3455" w:rsidP="008E3455">
      <w:pPr>
        <w:spacing w:after="0"/>
        <w:jc w:val="both"/>
        <w:rPr>
          <w:rFonts w:asciiTheme="majorHAnsi" w:hAnsiTheme="majorHAnsi" w:cstheme="majorHAnsi"/>
          <w:bCs/>
          <w:sz w:val="24"/>
          <w:szCs w:val="24"/>
          <w:lang w:val="es-DO"/>
        </w:rPr>
      </w:pPr>
    </w:p>
    <w:p w14:paraId="784AE9B8"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La Secretaría deberá mantener un repositorio institucional, con controles de acceso, firma digital o mecanismos</w:t>
      </w:r>
      <w:r>
        <w:rPr>
          <w:rFonts w:asciiTheme="majorHAnsi" w:hAnsiTheme="majorHAnsi" w:cstheme="majorHAnsi"/>
          <w:bCs/>
          <w:sz w:val="24"/>
          <w:szCs w:val="24"/>
          <w:lang w:val="es-DO"/>
        </w:rPr>
        <w:t xml:space="preserve"> de validación</w:t>
      </w:r>
      <w:r w:rsidRPr="00FF2A35">
        <w:rPr>
          <w:rFonts w:asciiTheme="majorHAnsi" w:hAnsiTheme="majorHAnsi" w:cstheme="majorHAnsi"/>
          <w:bCs/>
          <w:sz w:val="24"/>
          <w:szCs w:val="24"/>
          <w:lang w:val="es-DO"/>
        </w:rPr>
        <w:t xml:space="preserve"> equivalentes que garanticen autenticidad, integridad, inalterabilidad y respaldo periódico. Las copias certificadas deberán incluir código único de verificación digital o sello institucional.</w:t>
      </w:r>
    </w:p>
    <w:p w14:paraId="6CF53AD1" w14:textId="77777777" w:rsidR="008E3455" w:rsidRDefault="008E3455" w:rsidP="008E3455">
      <w:pPr>
        <w:spacing w:after="0"/>
        <w:jc w:val="both"/>
        <w:rPr>
          <w:rFonts w:asciiTheme="majorHAnsi" w:hAnsiTheme="majorHAnsi" w:cstheme="majorHAnsi"/>
          <w:bCs/>
          <w:sz w:val="24"/>
          <w:szCs w:val="24"/>
          <w:lang w:val="es-DO"/>
        </w:rPr>
      </w:pPr>
    </w:p>
    <w:p w14:paraId="16DE5140"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lastRenderedPageBreak/>
        <w:t>Párrafo V. –</w:t>
      </w:r>
      <w:r>
        <w:rPr>
          <w:rFonts w:asciiTheme="majorHAnsi" w:hAnsiTheme="majorHAnsi" w:cstheme="majorHAnsi"/>
          <w:bCs/>
          <w:sz w:val="24"/>
          <w:szCs w:val="24"/>
          <w:lang w:val="es-DO"/>
        </w:rPr>
        <w:t xml:space="preserve"> La</w:t>
      </w:r>
      <w:r w:rsidRPr="00FF2A35">
        <w:rPr>
          <w:rFonts w:asciiTheme="majorHAnsi" w:hAnsiTheme="majorHAnsi" w:cstheme="majorHAnsi"/>
          <w:bCs/>
          <w:sz w:val="24"/>
          <w:szCs w:val="24"/>
          <w:lang w:val="es-DO"/>
        </w:rPr>
        <w:t xml:space="preserve"> Secretar</w:t>
      </w:r>
      <w:r>
        <w:rPr>
          <w:rFonts w:asciiTheme="majorHAnsi" w:hAnsiTheme="majorHAnsi" w:cstheme="majorHAnsi"/>
          <w:bCs/>
          <w:sz w:val="24"/>
          <w:szCs w:val="24"/>
          <w:lang w:val="es-DO"/>
        </w:rPr>
        <w:t>ía</w:t>
      </w:r>
      <w:r w:rsidRPr="00FF2A35">
        <w:rPr>
          <w:rFonts w:asciiTheme="majorHAnsi" w:hAnsiTheme="majorHAnsi" w:cstheme="majorHAnsi"/>
          <w:bCs/>
          <w:sz w:val="24"/>
          <w:szCs w:val="24"/>
          <w:lang w:val="es-DO"/>
        </w:rPr>
        <w:t xml:space="preserve"> podrá expedir certificaciones de actas, extractos o copias fieles cuando así lo soliciten las instituciones públicas, los miembros del Consejo o los interesados en procesos de habilitación o supervisión. Tales certificaciones tendrán valor legal cuando cuenten con la firma del secretario y el sello institucional del CNL.</w:t>
      </w:r>
    </w:p>
    <w:p w14:paraId="69DFB853" w14:textId="77777777" w:rsidR="008E3455" w:rsidRDefault="008E3455" w:rsidP="008E3455">
      <w:pPr>
        <w:spacing w:after="0"/>
        <w:jc w:val="both"/>
        <w:rPr>
          <w:rFonts w:asciiTheme="majorHAnsi" w:hAnsiTheme="majorHAnsi" w:cstheme="majorHAnsi"/>
          <w:b/>
          <w:bCs/>
          <w:sz w:val="24"/>
          <w:szCs w:val="24"/>
          <w:lang w:val="es-DO"/>
        </w:rPr>
      </w:pPr>
    </w:p>
    <w:p w14:paraId="46AF2B35"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VI.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El acceso a las actas será regulado conforme a los principios de transparencia</w:t>
      </w:r>
      <w:r>
        <w:rPr>
          <w:rFonts w:asciiTheme="majorHAnsi" w:hAnsiTheme="majorHAnsi" w:cstheme="majorHAnsi"/>
          <w:bCs/>
          <w:sz w:val="24"/>
          <w:szCs w:val="24"/>
          <w:lang w:val="es-DO"/>
        </w:rPr>
        <w:t xml:space="preserve"> y</w:t>
      </w:r>
      <w:r w:rsidRPr="00FF2A35">
        <w:rPr>
          <w:rFonts w:asciiTheme="majorHAnsi" w:hAnsiTheme="majorHAnsi" w:cstheme="majorHAnsi"/>
          <w:bCs/>
          <w:sz w:val="24"/>
          <w:szCs w:val="24"/>
          <w:lang w:val="es-DO"/>
        </w:rPr>
        <w:t xml:space="preserve"> confidencialidad previstos en </w:t>
      </w:r>
      <w:r>
        <w:rPr>
          <w:rFonts w:asciiTheme="majorHAnsi" w:hAnsiTheme="majorHAnsi" w:cstheme="majorHAnsi"/>
          <w:bCs/>
          <w:sz w:val="24"/>
          <w:szCs w:val="24"/>
          <w:lang w:val="es-DO"/>
        </w:rPr>
        <w:t>normativa vigente</w:t>
      </w:r>
      <w:r w:rsidRPr="00FF2A35">
        <w:rPr>
          <w:rFonts w:asciiTheme="majorHAnsi" w:hAnsiTheme="majorHAnsi" w:cstheme="majorHAnsi"/>
          <w:bCs/>
          <w:sz w:val="24"/>
          <w:szCs w:val="24"/>
          <w:lang w:val="es-DO"/>
        </w:rPr>
        <w:t>. Las deliberaciones o documentos marcados como reservados solo podrán ser divulgados mediante autorización expresa del Consejo</w:t>
      </w:r>
      <w:r>
        <w:rPr>
          <w:rFonts w:asciiTheme="majorHAnsi" w:hAnsiTheme="majorHAnsi" w:cstheme="majorHAnsi"/>
          <w:bCs/>
          <w:sz w:val="24"/>
          <w:szCs w:val="24"/>
          <w:lang w:val="es-DO"/>
        </w:rPr>
        <w:t xml:space="preserve"> o autoridad judicial competente</w:t>
      </w:r>
      <w:r w:rsidRPr="00FF2A35">
        <w:rPr>
          <w:rFonts w:asciiTheme="majorHAnsi" w:hAnsiTheme="majorHAnsi" w:cstheme="majorHAnsi"/>
          <w:bCs/>
          <w:sz w:val="24"/>
          <w:szCs w:val="24"/>
          <w:lang w:val="es-DO"/>
        </w:rPr>
        <w:t>.</w:t>
      </w:r>
    </w:p>
    <w:p w14:paraId="49196F0A" w14:textId="77777777" w:rsidR="008E3455" w:rsidRPr="001B1528" w:rsidRDefault="008E3455" w:rsidP="008E3455">
      <w:pPr>
        <w:spacing w:after="0"/>
        <w:jc w:val="both"/>
        <w:rPr>
          <w:rFonts w:asciiTheme="majorHAnsi" w:hAnsiTheme="majorHAnsi" w:cstheme="majorHAnsi"/>
          <w:b/>
          <w:bCs/>
          <w:sz w:val="24"/>
          <w:szCs w:val="24"/>
          <w:lang w:val="es-DO"/>
        </w:rPr>
      </w:pPr>
    </w:p>
    <w:p w14:paraId="6FC5A3DA" w14:textId="77777777" w:rsidR="008E3455" w:rsidRDefault="008E3455" w:rsidP="008E3455">
      <w:pPr>
        <w:spacing w:after="0"/>
        <w:jc w:val="both"/>
        <w:rPr>
          <w:rFonts w:asciiTheme="majorHAnsi" w:hAnsiTheme="majorHAnsi" w:cstheme="majorHAnsi"/>
          <w:bCs/>
          <w:sz w:val="24"/>
          <w:szCs w:val="24"/>
          <w:lang w:val="es-DO"/>
        </w:rPr>
      </w:pPr>
      <w:r w:rsidRPr="001B1528">
        <w:rPr>
          <w:rFonts w:asciiTheme="majorHAnsi" w:hAnsiTheme="majorHAnsi" w:cstheme="majorHAnsi"/>
          <w:b/>
          <w:bCs/>
          <w:sz w:val="24"/>
          <w:szCs w:val="24"/>
          <w:lang w:val="es-DO"/>
        </w:rPr>
        <w:t>Párrafo VII. –</w:t>
      </w:r>
      <w:r>
        <w:rPr>
          <w:rFonts w:asciiTheme="majorHAnsi" w:hAnsiTheme="majorHAnsi" w:cstheme="majorHAnsi"/>
          <w:bCs/>
          <w:sz w:val="24"/>
          <w:szCs w:val="24"/>
          <w:lang w:val="es-DO"/>
        </w:rPr>
        <w:t xml:space="preserve"> </w:t>
      </w:r>
      <w:r w:rsidRPr="001B1528">
        <w:rPr>
          <w:rFonts w:asciiTheme="majorHAnsi" w:hAnsiTheme="majorHAnsi" w:cstheme="majorHAnsi"/>
          <w:bCs/>
          <w:sz w:val="24"/>
          <w:szCs w:val="24"/>
          <w:lang w:val="es-DO"/>
        </w:rPr>
        <w:t>Una vez firmadas todas las actas de la sesión por todos los miembros del consejo, la secretaría remitirá copias de ésta a todos los miembros titulares y en los casos que fuera necesario a cualquier otra institución que haya participado como invitada en la sesión de que se trate.</w:t>
      </w:r>
    </w:p>
    <w:p w14:paraId="0C2BDE81" w14:textId="77777777" w:rsidR="008E3455" w:rsidRDefault="008E3455" w:rsidP="008E3455">
      <w:pPr>
        <w:spacing w:after="0"/>
        <w:jc w:val="both"/>
        <w:rPr>
          <w:rFonts w:asciiTheme="majorHAnsi" w:hAnsiTheme="majorHAnsi" w:cstheme="majorHAnsi"/>
          <w:bCs/>
          <w:sz w:val="24"/>
          <w:szCs w:val="24"/>
          <w:lang w:val="es-DO"/>
        </w:rPr>
      </w:pPr>
    </w:p>
    <w:p w14:paraId="0A03BB88" w14:textId="77777777" w:rsidR="008E3455" w:rsidRDefault="008E3455" w:rsidP="008E3455">
      <w:pPr>
        <w:spacing w:after="0"/>
        <w:jc w:val="both"/>
        <w:rPr>
          <w:rFonts w:asciiTheme="majorHAnsi" w:hAnsiTheme="majorHAnsi" w:cstheme="majorHAnsi"/>
          <w:bCs/>
          <w:sz w:val="24"/>
          <w:szCs w:val="24"/>
          <w:lang w:val="es-DO"/>
        </w:rPr>
      </w:pPr>
      <w:r w:rsidRPr="00FF2A35">
        <w:rPr>
          <w:rFonts w:asciiTheme="majorHAnsi" w:hAnsiTheme="majorHAnsi" w:cstheme="majorHAnsi"/>
          <w:b/>
          <w:bCs/>
          <w:sz w:val="24"/>
          <w:szCs w:val="24"/>
          <w:lang w:val="es-DO"/>
        </w:rPr>
        <w:t>Párrafo VI</w:t>
      </w:r>
      <w:r>
        <w:rPr>
          <w:rFonts w:asciiTheme="majorHAnsi" w:hAnsiTheme="majorHAnsi" w:cstheme="majorHAnsi"/>
          <w:b/>
          <w:bCs/>
          <w:sz w:val="24"/>
          <w:szCs w:val="24"/>
          <w:lang w:val="es-DO"/>
        </w:rPr>
        <w:t>I</w:t>
      </w:r>
      <w:r w:rsidRPr="00FF2A35">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FF2A35">
        <w:rPr>
          <w:rFonts w:asciiTheme="majorHAnsi" w:hAnsiTheme="majorHAnsi" w:cstheme="majorHAnsi"/>
          <w:bCs/>
          <w:sz w:val="24"/>
          <w:szCs w:val="24"/>
          <w:lang w:val="es-DO"/>
        </w:rPr>
        <w:t>Los documentos del Consejo deberán conservarse por</w:t>
      </w:r>
      <w:r>
        <w:rPr>
          <w:rFonts w:asciiTheme="majorHAnsi" w:hAnsiTheme="majorHAnsi" w:cstheme="majorHAnsi"/>
          <w:bCs/>
          <w:sz w:val="24"/>
          <w:szCs w:val="24"/>
          <w:lang w:val="es-DO"/>
        </w:rPr>
        <w:t xml:space="preserve"> un periodo de 10 años, </w:t>
      </w:r>
      <w:r w:rsidRPr="00FF2A35">
        <w:rPr>
          <w:rFonts w:asciiTheme="majorHAnsi" w:hAnsiTheme="majorHAnsi" w:cstheme="majorHAnsi"/>
          <w:bCs/>
          <w:sz w:val="24"/>
          <w:szCs w:val="24"/>
          <w:lang w:val="es-DO"/>
        </w:rPr>
        <w:t>como parte del registro histórico del sistema logístico nacional. La Secretaría deberá adoptar las medidas tecnológicas necesarias para evitar su pérdida, deterioro o manipulación.</w:t>
      </w:r>
    </w:p>
    <w:p w14:paraId="4C3DFA84" w14:textId="77777777" w:rsidR="008E3455" w:rsidRDefault="008E3455" w:rsidP="008E3455">
      <w:pPr>
        <w:spacing w:after="0"/>
        <w:jc w:val="both"/>
        <w:rPr>
          <w:rFonts w:asciiTheme="majorHAnsi" w:hAnsiTheme="majorHAnsi" w:cstheme="majorHAnsi"/>
          <w:bCs/>
          <w:sz w:val="24"/>
          <w:szCs w:val="24"/>
          <w:lang w:val="es-DO"/>
        </w:rPr>
      </w:pPr>
    </w:p>
    <w:p w14:paraId="00C076F1" w14:textId="77777777" w:rsidR="008E3455" w:rsidRDefault="008E3455" w:rsidP="008E3455">
      <w:pPr>
        <w:spacing w:after="0"/>
        <w:jc w:val="both"/>
        <w:rPr>
          <w:rFonts w:asciiTheme="majorHAnsi" w:hAnsiTheme="majorHAnsi" w:cstheme="majorHAnsi"/>
          <w:bCs/>
          <w:sz w:val="24"/>
          <w:szCs w:val="24"/>
          <w:lang w:val="es-DO"/>
        </w:rPr>
      </w:pPr>
      <w:bookmarkStart w:id="1" w:name="_Hlk228575975"/>
      <w:r w:rsidRPr="00773290">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17</w:t>
      </w:r>
      <w:r w:rsidRPr="00773290">
        <w:rPr>
          <w:rFonts w:asciiTheme="majorHAnsi" w:hAnsiTheme="majorHAnsi" w:cstheme="majorHAnsi"/>
          <w:b/>
          <w:bCs/>
          <w:sz w:val="24"/>
          <w:szCs w:val="24"/>
          <w:lang w:val="es-DO"/>
        </w:rPr>
        <w:t>. –</w:t>
      </w:r>
      <w:r w:rsidRPr="00AE469C">
        <w:rPr>
          <w:rFonts w:asciiTheme="majorHAnsi" w:hAnsiTheme="majorHAnsi" w:cstheme="majorHAnsi"/>
          <w:b/>
          <w:bCs/>
          <w:sz w:val="24"/>
          <w:szCs w:val="24"/>
          <w:lang w:val="es-DO"/>
        </w:rPr>
        <w:t xml:space="preserve">  De la </w:t>
      </w:r>
      <w:r w:rsidR="00BA7B70">
        <w:rPr>
          <w:rFonts w:asciiTheme="majorHAnsi" w:hAnsiTheme="majorHAnsi" w:cstheme="majorHAnsi"/>
          <w:b/>
          <w:bCs/>
          <w:sz w:val="24"/>
          <w:szCs w:val="24"/>
          <w:lang w:val="es-DO"/>
        </w:rPr>
        <w:t xml:space="preserve">Tramitación </w:t>
      </w:r>
      <w:r w:rsidRPr="00AE469C">
        <w:rPr>
          <w:rFonts w:asciiTheme="majorHAnsi" w:hAnsiTheme="majorHAnsi" w:cstheme="majorHAnsi"/>
          <w:b/>
          <w:bCs/>
          <w:sz w:val="24"/>
          <w:szCs w:val="24"/>
          <w:lang w:val="es-DO"/>
        </w:rPr>
        <w:t>de resoluciones:</w:t>
      </w:r>
      <w:r w:rsidRPr="00AE469C">
        <w:rPr>
          <w:rFonts w:asciiTheme="majorHAnsi" w:hAnsiTheme="majorHAnsi" w:cstheme="majorHAnsi"/>
          <w:bCs/>
          <w:sz w:val="24"/>
          <w:szCs w:val="24"/>
          <w:lang w:val="es-DO"/>
        </w:rPr>
        <w:t xml:space="preserve"> Las resoluciones del CNL serán </w:t>
      </w:r>
      <w:r>
        <w:rPr>
          <w:rFonts w:asciiTheme="majorHAnsi" w:hAnsiTheme="majorHAnsi" w:cstheme="majorHAnsi"/>
          <w:bCs/>
          <w:sz w:val="24"/>
          <w:szCs w:val="24"/>
          <w:lang w:val="es-DO"/>
        </w:rPr>
        <w:t>tramitadas</w:t>
      </w:r>
      <w:r w:rsidRPr="00AE469C">
        <w:rPr>
          <w:rFonts w:asciiTheme="majorHAnsi" w:hAnsiTheme="majorHAnsi" w:cstheme="majorHAnsi"/>
          <w:bCs/>
          <w:sz w:val="24"/>
          <w:szCs w:val="24"/>
          <w:lang w:val="es-DO"/>
        </w:rPr>
        <w:t xml:space="preserve"> por la Secretaría, firmadas por el presidente</w:t>
      </w:r>
      <w:r>
        <w:rPr>
          <w:rFonts w:asciiTheme="majorHAnsi" w:hAnsiTheme="majorHAnsi" w:cstheme="majorHAnsi"/>
          <w:bCs/>
          <w:sz w:val="24"/>
          <w:szCs w:val="24"/>
          <w:lang w:val="es-DO"/>
        </w:rPr>
        <w:t xml:space="preserve"> y demás miembros del consejo,</w:t>
      </w:r>
      <w:r w:rsidRPr="00773290">
        <w:rPr>
          <w:rFonts w:asciiTheme="majorHAnsi" w:hAnsiTheme="majorHAnsi" w:cstheme="majorHAnsi"/>
          <w:bCs/>
          <w:sz w:val="24"/>
          <w:szCs w:val="24"/>
          <w:lang w:val="es-DO"/>
        </w:rPr>
        <w:t xml:space="preserve"> y publicadas en los medios oficiales definidos</w:t>
      </w:r>
      <w:r>
        <w:rPr>
          <w:rFonts w:asciiTheme="majorHAnsi" w:hAnsiTheme="majorHAnsi" w:cstheme="majorHAnsi"/>
          <w:bCs/>
          <w:sz w:val="24"/>
          <w:szCs w:val="24"/>
          <w:lang w:val="es-DO"/>
        </w:rPr>
        <w:t xml:space="preserve"> por este órgano</w:t>
      </w:r>
      <w:r w:rsidRPr="00773290">
        <w:rPr>
          <w:rFonts w:asciiTheme="majorHAnsi" w:hAnsiTheme="majorHAnsi" w:cstheme="majorHAnsi"/>
          <w:bCs/>
          <w:sz w:val="24"/>
          <w:szCs w:val="24"/>
          <w:lang w:val="es-DO"/>
        </w:rPr>
        <w:t>. Producirán efecto desde su firma o desde la fecha indicada en la propia resolución.</w:t>
      </w:r>
    </w:p>
    <w:p w14:paraId="729FBEFC" w14:textId="77777777" w:rsidR="004A4F07" w:rsidRDefault="004A4F07" w:rsidP="008E3455">
      <w:pPr>
        <w:spacing w:after="0"/>
        <w:jc w:val="both"/>
        <w:rPr>
          <w:rFonts w:asciiTheme="majorHAnsi" w:hAnsiTheme="majorHAnsi" w:cstheme="majorHAnsi"/>
          <w:bCs/>
          <w:sz w:val="24"/>
          <w:szCs w:val="24"/>
          <w:lang w:val="es-DO"/>
        </w:rPr>
      </w:pPr>
    </w:p>
    <w:p w14:paraId="756EB5AB" w14:textId="77777777" w:rsidR="004A4F07" w:rsidRDefault="004A4F07" w:rsidP="008E3455">
      <w:pPr>
        <w:spacing w:after="0"/>
        <w:jc w:val="both"/>
        <w:rPr>
          <w:rFonts w:asciiTheme="majorHAnsi" w:hAnsiTheme="majorHAnsi" w:cstheme="majorHAnsi"/>
          <w:bCs/>
          <w:sz w:val="24"/>
          <w:szCs w:val="24"/>
          <w:lang w:val="es-DO"/>
        </w:rPr>
      </w:pPr>
      <w:r w:rsidRPr="004A4F07">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4A4F07">
        <w:rPr>
          <w:rFonts w:asciiTheme="majorHAnsi" w:hAnsiTheme="majorHAnsi" w:cstheme="majorHAnsi"/>
          <w:bCs/>
          <w:sz w:val="24"/>
          <w:szCs w:val="24"/>
          <w:lang w:val="es-DO"/>
        </w:rPr>
        <w:t>El CNL en el ejercicio de sus atribuciones podrá emitir resoluciones de acuerdo a los temas sometidos para su conocimiento y ponderación.</w:t>
      </w:r>
    </w:p>
    <w:p w14:paraId="333C4AB2" w14:textId="77777777" w:rsidR="004A4F07" w:rsidRDefault="004A4F07" w:rsidP="008E3455">
      <w:pPr>
        <w:spacing w:after="0"/>
        <w:jc w:val="both"/>
        <w:rPr>
          <w:rFonts w:asciiTheme="majorHAnsi" w:hAnsiTheme="majorHAnsi" w:cstheme="majorHAnsi"/>
          <w:bCs/>
          <w:sz w:val="24"/>
          <w:szCs w:val="24"/>
          <w:lang w:val="es-DO"/>
        </w:rPr>
      </w:pPr>
    </w:p>
    <w:p w14:paraId="2B0A65F5" w14:textId="77777777" w:rsidR="004A4F07" w:rsidRDefault="004A4F07" w:rsidP="008E3455">
      <w:pPr>
        <w:spacing w:after="0"/>
        <w:jc w:val="both"/>
        <w:rPr>
          <w:rFonts w:asciiTheme="majorHAnsi" w:hAnsiTheme="majorHAnsi" w:cstheme="majorHAnsi"/>
          <w:bCs/>
          <w:sz w:val="24"/>
          <w:szCs w:val="24"/>
          <w:lang w:val="es-DO"/>
        </w:rPr>
      </w:pPr>
      <w:r w:rsidRPr="004A4F07">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El</w:t>
      </w:r>
      <w:r w:rsidRPr="004A4F07">
        <w:rPr>
          <w:rFonts w:asciiTheme="majorHAnsi" w:hAnsiTheme="majorHAnsi" w:cstheme="majorHAnsi"/>
          <w:bCs/>
          <w:sz w:val="24"/>
          <w:szCs w:val="24"/>
          <w:lang w:val="es-DO"/>
        </w:rPr>
        <w:t xml:space="preserve"> CNL emitirá una resolución de habilitación a favor de los </w:t>
      </w:r>
      <w:r>
        <w:rPr>
          <w:rFonts w:asciiTheme="majorHAnsi" w:hAnsiTheme="majorHAnsi" w:cstheme="majorHAnsi"/>
          <w:bCs/>
          <w:sz w:val="24"/>
          <w:szCs w:val="24"/>
          <w:lang w:val="es-DO"/>
        </w:rPr>
        <w:t>C</w:t>
      </w:r>
      <w:r w:rsidRPr="004A4F07">
        <w:rPr>
          <w:rFonts w:asciiTheme="majorHAnsi" w:hAnsiTheme="majorHAnsi" w:cstheme="majorHAnsi"/>
          <w:bCs/>
          <w:sz w:val="24"/>
          <w:szCs w:val="24"/>
          <w:lang w:val="es-DO"/>
        </w:rPr>
        <w:t xml:space="preserve">entros </w:t>
      </w:r>
      <w:r>
        <w:rPr>
          <w:rFonts w:asciiTheme="majorHAnsi" w:hAnsiTheme="majorHAnsi" w:cstheme="majorHAnsi"/>
          <w:bCs/>
          <w:sz w:val="24"/>
          <w:szCs w:val="24"/>
          <w:lang w:val="es-DO"/>
        </w:rPr>
        <w:t>L</w:t>
      </w:r>
      <w:r w:rsidRPr="004A4F07">
        <w:rPr>
          <w:rFonts w:asciiTheme="majorHAnsi" w:hAnsiTheme="majorHAnsi" w:cstheme="majorHAnsi"/>
          <w:bCs/>
          <w:sz w:val="24"/>
          <w:szCs w:val="24"/>
          <w:lang w:val="es-DO"/>
        </w:rPr>
        <w:t xml:space="preserve">ogísticos, </w:t>
      </w:r>
      <w:r>
        <w:rPr>
          <w:rFonts w:asciiTheme="majorHAnsi" w:hAnsiTheme="majorHAnsi" w:cstheme="majorHAnsi"/>
          <w:bCs/>
          <w:sz w:val="24"/>
          <w:szCs w:val="24"/>
          <w:lang w:val="es-DO"/>
        </w:rPr>
        <w:t>E</w:t>
      </w:r>
      <w:r w:rsidRPr="004A4F07">
        <w:rPr>
          <w:rFonts w:asciiTheme="majorHAnsi" w:hAnsiTheme="majorHAnsi" w:cstheme="majorHAnsi"/>
          <w:bCs/>
          <w:sz w:val="24"/>
          <w:szCs w:val="24"/>
          <w:lang w:val="es-DO"/>
        </w:rPr>
        <w:t xml:space="preserve">mpresas </w:t>
      </w:r>
      <w:r>
        <w:rPr>
          <w:rFonts w:asciiTheme="majorHAnsi" w:hAnsiTheme="majorHAnsi" w:cstheme="majorHAnsi"/>
          <w:bCs/>
          <w:sz w:val="24"/>
          <w:szCs w:val="24"/>
          <w:lang w:val="es-DO"/>
        </w:rPr>
        <w:t>O</w:t>
      </w:r>
      <w:r w:rsidRPr="004A4F07">
        <w:rPr>
          <w:rFonts w:asciiTheme="majorHAnsi" w:hAnsiTheme="majorHAnsi" w:cstheme="majorHAnsi"/>
          <w:bCs/>
          <w:sz w:val="24"/>
          <w:szCs w:val="24"/>
          <w:lang w:val="es-DO"/>
        </w:rPr>
        <w:t xml:space="preserve">peradoras de </w:t>
      </w:r>
      <w:r>
        <w:rPr>
          <w:rFonts w:asciiTheme="majorHAnsi" w:hAnsiTheme="majorHAnsi" w:cstheme="majorHAnsi"/>
          <w:bCs/>
          <w:sz w:val="24"/>
          <w:szCs w:val="24"/>
          <w:lang w:val="es-DO"/>
        </w:rPr>
        <w:t>C</w:t>
      </w:r>
      <w:r w:rsidRPr="004A4F07">
        <w:rPr>
          <w:rFonts w:asciiTheme="majorHAnsi" w:hAnsiTheme="majorHAnsi" w:cstheme="majorHAnsi"/>
          <w:bCs/>
          <w:sz w:val="24"/>
          <w:szCs w:val="24"/>
          <w:lang w:val="es-DO"/>
        </w:rPr>
        <w:t xml:space="preserve">entros </w:t>
      </w:r>
      <w:r>
        <w:rPr>
          <w:rFonts w:asciiTheme="majorHAnsi" w:hAnsiTheme="majorHAnsi" w:cstheme="majorHAnsi"/>
          <w:bCs/>
          <w:sz w:val="24"/>
          <w:szCs w:val="24"/>
          <w:lang w:val="es-DO"/>
        </w:rPr>
        <w:t>L</w:t>
      </w:r>
      <w:r w:rsidRPr="004A4F07">
        <w:rPr>
          <w:rFonts w:asciiTheme="majorHAnsi" w:hAnsiTheme="majorHAnsi" w:cstheme="majorHAnsi"/>
          <w:bCs/>
          <w:sz w:val="24"/>
          <w:szCs w:val="24"/>
          <w:lang w:val="es-DO"/>
        </w:rPr>
        <w:t xml:space="preserve">ogísticos y </w:t>
      </w:r>
      <w:r>
        <w:rPr>
          <w:rFonts w:asciiTheme="majorHAnsi" w:hAnsiTheme="majorHAnsi" w:cstheme="majorHAnsi"/>
          <w:bCs/>
          <w:sz w:val="24"/>
          <w:szCs w:val="24"/>
          <w:lang w:val="es-DO"/>
        </w:rPr>
        <w:t>E</w:t>
      </w:r>
      <w:r w:rsidRPr="004A4F07">
        <w:rPr>
          <w:rFonts w:asciiTheme="majorHAnsi" w:hAnsiTheme="majorHAnsi" w:cstheme="majorHAnsi"/>
          <w:bCs/>
          <w:sz w:val="24"/>
          <w:szCs w:val="24"/>
          <w:lang w:val="es-DO"/>
        </w:rPr>
        <w:t xml:space="preserve">mpresas </w:t>
      </w:r>
      <w:r>
        <w:rPr>
          <w:rFonts w:asciiTheme="majorHAnsi" w:hAnsiTheme="majorHAnsi" w:cstheme="majorHAnsi"/>
          <w:bCs/>
          <w:sz w:val="24"/>
          <w:szCs w:val="24"/>
          <w:lang w:val="es-DO"/>
        </w:rPr>
        <w:t>O</w:t>
      </w:r>
      <w:r w:rsidRPr="004A4F07">
        <w:rPr>
          <w:rFonts w:asciiTheme="majorHAnsi" w:hAnsiTheme="majorHAnsi" w:cstheme="majorHAnsi"/>
          <w:bCs/>
          <w:sz w:val="24"/>
          <w:szCs w:val="24"/>
          <w:lang w:val="es-DO"/>
        </w:rPr>
        <w:t xml:space="preserve">peradoras </w:t>
      </w:r>
      <w:r>
        <w:rPr>
          <w:rFonts w:asciiTheme="majorHAnsi" w:hAnsiTheme="majorHAnsi" w:cstheme="majorHAnsi"/>
          <w:bCs/>
          <w:sz w:val="24"/>
          <w:szCs w:val="24"/>
          <w:lang w:val="es-DO"/>
        </w:rPr>
        <w:t>L</w:t>
      </w:r>
      <w:r w:rsidRPr="004A4F07">
        <w:rPr>
          <w:rFonts w:asciiTheme="majorHAnsi" w:hAnsiTheme="majorHAnsi" w:cstheme="majorHAnsi"/>
          <w:bCs/>
          <w:sz w:val="24"/>
          <w:szCs w:val="24"/>
          <w:lang w:val="es-DO"/>
        </w:rPr>
        <w:t>ogísticas, previo cumplimiento de los requisitos establecidos en la Ley 30-24 y este Reglamento, la misma deberá encontrarse debidamente motivada con los fundamentos legales, técnicos y operativos.</w:t>
      </w:r>
    </w:p>
    <w:p w14:paraId="48F632EF" w14:textId="77777777" w:rsidR="004A4F07" w:rsidRDefault="004A4F07" w:rsidP="008E3455">
      <w:pPr>
        <w:spacing w:after="0"/>
        <w:jc w:val="both"/>
        <w:rPr>
          <w:rFonts w:asciiTheme="majorHAnsi" w:hAnsiTheme="majorHAnsi" w:cstheme="majorHAnsi"/>
          <w:bCs/>
          <w:sz w:val="24"/>
          <w:szCs w:val="24"/>
          <w:lang w:val="es-DO"/>
        </w:rPr>
      </w:pPr>
    </w:p>
    <w:p w14:paraId="280CC6E1" w14:textId="4DB7F198" w:rsidR="008E3455" w:rsidRDefault="004A4F07" w:rsidP="008E3455">
      <w:pPr>
        <w:spacing w:after="0"/>
        <w:jc w:val="both"/>
        <w:rPr>
          <w:rFonts w:asciiTheme="majorHAnsi" w:hAnsiTheme="majorHAnsi" w:cstheme="majorHAnsi"/>
          <w:bCs/>
          <w:sz w:val="24"/>
          <w:szCs w:val="24"/>
          <w:lang w:val="es-DO"/>
        </w:rPr>
      </w:pPr>
      <w:r w:rsidRPr="004A4F07">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004222C9" w:rsidRPr="004222C9">
        <w:rPr>
          <w:rFonts w:asciiTheme="majorHAnsi" w:hAnsiTheme="majorHAnsi" w:cstheme="majorHAnsi"/>
          <w:bCs/>
          <w:sz w:val="24"/>
          <w:szCs w:val="24"/>
          <w:lang w:val="es-DO"/>
        </w:rPr>
        <w:t>Las resoluciones a que se refiere el párrafo anterior tendrán carácter habilitante para la persona jurídica a la cual sean otorgadas y estarán limitadas a la zona, ubicación y condiciones de habilitación bajo las cuales se conceda la licencia correspondiente.</w:t>
      </w:r>
    </w:p>
    <w:p w14:paraId="0D36673B" w14:textId="77777777" w:rsidR="005A1663" w:rsidRDefault="005A1663" w:rsidP="008E3455">
      <w:pPr>
        <w:spacing w:after="0"/>
        <w:jc w:val="both"/>
        <w:rPr>
          <w:rFonts w:asciiTheme="majorHAnsi" w:hAnsiTheme="majorHAnsi" w:cstheme="majorHAnsi"/>
          <w:bCs/>
          <w:sz w:val="24"/>
          <w:szCs w:val="24"/>
          <w:lang w:val="es-DO"/>
        </w:rPr>
      </w:pPr>
    </w:p>
    <w:p w14:paraId="7B22EC77" w14:textId="77777777" w:rsidR="005A1663" w:rsidRDefault="005A1663" w:rsidP="008E3455">
      <w:pPr>
        <w:spacing w:after="0"/>
        <w:jc w:val="both"/>
        <w:rPr>
          <w:rFonts w:asciiTheme="majorHAnsi" w:hAnsiTheme="majorHAnsi" w:cstheme="majorHAnsi"/>
          <w:bCs/>
          <w:sz w:val="24"/>
          <w:szCs w:val="24"/>
          <w:lang w:val="es-DO"/>
        </w:rPr>
      </w:pPr>
      <w:r w:rsidRPr="005A1663">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5A1663">
        <w:rPr>
          <w:rFonts w:asciiTheme="majorHAnsi" w:hAnsiTheme="majorHAnsi" w:cstheme="majorHAnsi"/>
          <w:bCs/>
          <w:sz w:val="24"/>
          <w:szCs w:val="24"/>
          <w:lang w:val="es-DO"/>
        </w:rPr>
        <w:t xml:space="preserve">Todas las resoluciones emitidas por el CNL deberán estar debidamente firmadas por el presidente del Consejo Nacional de Logística y notificadas a los demás miembros del y a la parte interesada  </w:t>
      </w:r>
    </w:p>
    <w:bookmarkEnd w:id="1"/>
    <w:p w14:paraId="05D68D9E" w14:textId="77777777" w:rsidR="004A4F07" w:rsidRDefault="004A4F07" w:rsidP="008E3455">
      <w:pPr>
        <w:spacing w:after="0"/>
        <w:jc w:val="both"/>
        <w:rPr>
          <w:rFonts w:asciiTheme="majorHAnsi" w:hAnsiTheme="majorHAnsi" w:cstheme="majorHAnsi"/>
          <w:bCs/>
          <w:sz w:val="24"/>
          <w:szCs w:val="24"/>
          <w:lang w:val="es-DO"/>
        </w:rPr>
      </w:pPr>
    </w:p>
    <w:p w14:paraId="13038798" w14:textId="77777777" w:rsidR="008E3455" w:rsidRDefault="008E3455" w:rsidP="008E3455">
      <w:pPr>
        <w:spacing w:after="0"/>
        <w:jc w:val="both"/>
        <w:rPr>
          <w:rFonts w:asciiTheme="majorHAnsi" w:hAnsiTheme="majorHAnsi" w:cstheme="majorHAnsi"/>
          <w:bCs/>
          <w:sz w:val="24"/>
          <w:szCs w:val="24"/>
          <w:lang w:val="es-DO"/>
        </w:rPr>
      </w:pPr>
      <w:r w:rsidRPr="007233E1">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18</w:t>
      </w:r>
      <w:r w:rsidRPr="007233E1">
        <w:rPr>
          <w:rFonts w:asciiTheme="majorHAnsi" w:hAnsiTheme="majorHAnsi" w:cstheme="majorHAnsi"/>
          <w:b/>
          <w:bCs/>
          <w:sz w:val="24"/>
          <w:szCs w:val="24"/>
          <w:lang w:val="es-DO"/>
        </w:rPr>
        <w:t xml:space="preserve">. – </w:t>
      </w:r>
      <w:r>
        <w:rPr>
          <w:rFonts w:asciiTheme="majorHAnsi" w:hAnsiTheme="majorHAnsi" w:cstheme="majorHAnsi"/>
          <w:b/>
          <w:bCs/>
          <w:sz w:val="24"/>
          <w:szCs w:val="24"/>
          <w:lang w:val="es-DO"/>
        </w:rPr>
        <w:t xml:space="preserve"> De los </w:t>
      </w:r>
      <w:r w:rsidRPr="007233E1">
        <w:rPr>
          <w:rFonts w:asciiTheme="majorHAnsi" w:hAnsiTheme="majorHAnsi" w:cstheme="majorHAnsi"/>
          <w:b/>
          <w:bCs/>
          <w:sz w:val="24"/>
          <w:szCs w:val="24"/>
          <w:lang w:val="es-DO"/>
        </w:rPr>
        <w:t>Certificados a Centros Logísticos, Empresas Operadoras de Centros Logísticos y Empresas Operadoras Logísticas:</w:t>
      </w:r>
      <w:r>
        <w:rPr>
          <w:rFonts w:asciiTheme="majorHAnsi" w:hAnsiTheme="majorHAnsi" w:cstheme="majorHAnsi"/>
          <w:bCs/>
          <w:sz w:val="24"/>
          <w:szCs w:val="24"/>
          <w:lang w:val="es-DO"/>
        </w:rPr>
        <w:t xml:space="preserve"> </w:t>
      </w:r>
      <w:r w:rsidRPr="007233E1">
        <w:rPr>
          <w:rFonts w:asciiTheme="majorHAnsi" w:hAnsiTheme="majorHAnsi" w:cstheme="majorHAnsi"/>
          <w:bCs/>
          <w:sz w:val="24"/>
          <w:szCs w:val="24"/>
          <w:lang w:val="es-DO"/>
        </w:rPr>
        <w:t xml:space="preserve">La secretaría como administrador y depositario de las actas del </w:t>
      </w:r>
      <w:r w:rsidRPr="007233E1">
        <w:rPr>
          <w:rFonts w:asciiTheme="majorHAnsi" w:hAnsiTheme="majorHAnsi" w:cstheme="majorHAnsi"/>
          <w:bCs/>
          <w:sz w:val="24"/>
          <w:szCs w:val="24"/>
          <w:lang w:val="es-DO"/>
        </w:rPr>
        <w:lastRenderedPageBreak/>
        <w:t xml:space="preserve">Consejo Nacional de Logística, partiendo de los dispositivos habilitantes contenidos en dichas actas, </w:t>
      </w:r>
      <w:r>
        <w:rPr>
          <w:rFonts w:asciiTheme="majorHAnsi" w:hAnsiTheme="majorHAnsi" w:cstheme="majorHAnsi"/>
          <w:bCs/>
          <w:sz w:val="24"/>
          <w:szCs w:val="24"/>
          <w:lang w:val="es-DO"/>
        </w:rPr>
        <w:t>elaborará</w:t>
      </w:r>
      <w:r w:rsidRPr="007233E1">
        <w:rPr>
          <w:rFonts w:asciiTheme="majorHAnsi" w:hAnsiTheme="majorHAnsi" w:cstheme="majorHAnsi"/>
          <w:bCs/>
          <w:sz w:val="24"/>
          <w:szCs w:val="24"/>
          <w:lang w:val="es-DO"/>
        </w:rPr>
        <w:t xml:space="preserve"> las resoluciones y los certificados físicos</w:t>
      </w:r>
      <w:r>
        <w:rPr>
          <w:rFonts w:asciiTheme="majorHAnsi" w:hAnsiTheme="majorHAnsi" w:cstheme="majorHAnsi"/>
          <w:bCs/>
          <w:sz w:val="24"/>
          <w:szCs w:val="24"/>
          <w:lang w:val="es-DO"/>
        </w:rPr>
        <w:t xml:space="preserve">, </w:t>
      </w:r>
      <w:r w:rsidRPr="007233E1">
        <w:rPr>
          <w:rFonts w:asciiTheme="majorHAnsi" w:hAnsiTheme="majorHAnsi" w:cstheme="majorHAnsi"/>
          <w:bCs/>
          <w:sz w:val="24"/>
          <w:szCs w:val="24"/>
          <w:lang w:val="es-DO"/>
        </w:rPr>
        <w:t>digitales</w:t>
      </w:r>
      <w:r>
        <w:rPr>
          <w:rFonts w:asciiTheme="majorHAnsi" w:hAnsiTheme="majorHAnsi" w:cstheme="majorHAnsi"/>
          <w:bCs/>
          <w:sz w:val="24"/>
          <w:szCs w:val="24"/>
          <w:lang w:val="es-DO"/>
        </w:rPr>
        <w:t xml:space="preserve"> o electrónicos</w:t>
      </w:r>
      <w:r w:rsidRPr="007233E1">
        <w:rPr>
          <w:rFonts w:asciiTheme="majorHAnsi" w:hAnsiTheme="majorHAnsi" w:cstheme="majorHAnsi"/>
          <w:bCs/>
          <w:sz w:val="24"/>
          <w:szCs w:val="24"/>
          <w:lang w:val="es-DO"/>
        </w:rPr>
        <w:t>, según corresponda, mediante los cuales se haga constar concesión de licencias a las empresas solicitantes.</w:t>
      </w:r>
    </w:p>
    <w:p w14:paraId="0975979B" w14:textId="77777777" w:rsidR="008E3455" w:rsidRDefault="008E3455" w:rsidP="008E3455">
      <w:pPr>
        <w:spacing w:after="0"/>
        <w:jc w:val="both"/>
        <w:rPr>
          <w:rFonts w:asciiTheme="majorHAnsi" w:hAnsiTheme="majorHAnsi" w:cstheme="majorHAnsi"/>
          <w:bCs/>
          <w:sz w:val="24"/>
          <w:szCs w:val="24"/>
          <w:lang w:val="es-DO"/>
        </w:rPr>
      </w:pPr>
    </w:p>
    <w:p w14:paraId="7F45D06C" w14:textId="77777777" w:rsidR="008E3455" w:rsidRDefault="008E3455" w:rsidP="008E3455">
      <w:pPr>
        <w:spacing w:after="0"/>
        <w:jc w:val="both"/>
        <w:rPr>
          <w:rFonts w:asciiTheme="majorHAnsi" w:hAnsiTheme="majorHAnsi" w:cstheme="majorHAnsi"/>
          <w:bCs/>
          <w:sz w:val="24"/>
          <w:szCs w:val="24"/>
          <w:lang w:val="es-DO"/>
        </w:rPr>
      </w:pPr>
      <w:r w:rsidRPr="00480834">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7233E1">
        <w:rPr>
          <w:rFonts w:asciiTheme="majorHAnsi" w:hAnsiTheme="majorHAnsi" w:cstheme="majorHAnsi"/>
          <w:bCs/>
          <w:sz w:val="24"/>
          <w:szCs w:val="24"/>
          <w:lang w:val="es-DO"/>
        </w:rPr>
        <w:t xml:space="preserve">Las resoluciones que habilitan los centros logísticos, empresas operadoras de centros logísticos y empresas operadoras logísticas serán firmadas por el presidente del </w:t>
      </w:r>
      <w:r w:rsidR="005A1663">
        <w:rPr>
          <w:rFonts w:asciiTheme="majorHAnsi" w:hAnsiTheme="majorHAnsi" w:cstheme="majorHAnsi"/>
          <w:bCs/>
          <w:sz w:val="24"/>
          <w:szCs w:val="24"/>
          <w:lang w:val="es-DO"/>
        </w:rPr>
        <w:t>C</w:t>
      </w:r>
      <w:r w:rsidRPr="007233E1">
        <w:rPr>
          <w:rFonts w:asciiTheme="majorHAnsi" w:hAnsiTheme="majorHAnsi" w:cstheme="majorHAnsi"/>
          <w:bCs/>
          <w:sz w:val="24"/>
          <w:szCs w:val="24"/>
          <w:lang w:val="es-DO"/>
        </w:rPr>
        <w:t xml:space="preserve">onsejo </w:t>
      </w:r>
      <w:r w:rsidR="005A1663">
        <w:rPr>
          <w:rFonts w:asciiTheme="majorHAnsi" w:hAnsiTheme="majorHAnsi" w:cstheme="majorHAnsi"/>
          <w:bCs/>
          <w:sz w:val="24"/>
          <w:szCs w:val="24"/>
          <w:lang w:val="es-DO"/>
        </w:rPr>
        <w:t>N</w:t>
      </w:r>
      <w:r w:rsidRPr="007233E1">
        <w:rPr>
          <w:rFonts w:asciiTheme="majorHAnsi" w:hAnsiTheme="majorHAnsi" w:cstheme="majorHAnsi"/>
          <w:bCs/>
          <w:sz w:val="24"/>
          <w:szCs w:val="24"/>
          <w:lang w:val="es-DO"/>
        </w:rPr>
        <w:t xml:space="preserve">acional de </w:t>
      </w:r>
      <w:r w:rsidR="005A1663">
        <w:rPr>
          <w:rFonts w:asciiTheme="majorHAnsi" w:hAnsiTheme="majorHAnsi" w:cstheme="majorHAnsi"/>
          <w:bCs/>
          <w:sz w:val="24"/>
          <w:szCs w:val="24"/>
          <w:lang w:val="es-DO"/>
        </w:rPr>
        <w:t>L</w:t>
      </w:r>
      <w:r w:rsidRPr="007233E1">
        <w:rPr>
          <w:rFonts w:asciiTheme="majorHAnsi" w:hAnsiTheme="majorHAnsi" w:cstheme="majorHAnsi"/>
          <w:bCs/>
          <w:sz w:val="24"/>
          <w:szCs w:val="24"/>
          <w:lang w:val="es-DO"/>
        </w:rPr>
        <w:t>ogística.</w:t>
      </w:r>
    </w:p>
    <w:p w14:paraId="3459CB80" w14:textId="77777777" w:rsidR="008E3455" w:rsidRDefault="008E3455" w:rsidP="008E3455">
      <w:pPr>
        <w:spacing w:after="0"/>
        <w:jc w:val="both"/>
        <w:rPr>
          <w:rFonts w:asciiTheme="majorHAnsi" w:hAnsiTheme="majorHAnsi" w:cstheme="majorHAnsi"/>
          <w:bCs/>
          <w:sz w:val="24"/>
          <w:szCs w:val="24"/>
          <w:lang w:val="es-DO"/>
        </w:rPr>
      </w:pPr>
    </w:p>
    <w:p w14:paraId="73E0C889" w14:textId="77777777" w:rsidR="008E3455" w:rsidRDefault="008E3455" w:rsidP="008E3455">
      <w:pPr>
        <w:spacing w:after="0"/>
        <w:jc w:val="both"/>
        <w:rPr>
          <w:rFonts w:asciiTheme="majorHAnsi" w:hAnsiTheme="majorHAnsi" w:cstheme="majorHAnsi"/>
          <w:bCs/>
          <w:sz w:val="24"/>
          <w:szCs w:val="24"/>
          <w:lang w:val="es-DO"/>
        </w:rPr>
      </w:pPr>
      <w:r w:rsidRPr="00480834">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7233E1">
        <w:rPr>
          <w:rFonts w:asciiTheme="majorHAnsi" w:hAnsiTheme="majorHAnsi" w:cstheme="majorHAnsi"/>
          <w:bCs/>
          <w:sz w:val="24"/>
          <w:szCs w:val="24"/>
          <w:lang w:val="es-DO"/>
        </w:rPr>
        <w:t>Corresponde a la secretaría del consejo preparar y someter a la firma de su presidente las resoluciones de licenciamiento para habilitación de Centros Logísticos (CL), Empresas Operadoras de Centros Logísticos (EOCL) y Empresas Operadoras Logísticas (EOL). Además, corresponde a la secretaría emitir a solicitud de los interesados, cualquier certificación que avale las decisiones del consejo contenidas en las actas.</w:t>
      </w:r>
    </w:p>
    <w:p w14:paraId="117A2436" w14:textId="77777777" w:rsidR="00F32625" w:rsidRDefault="00F32625" w:rsidP="008E3455">
      <w:pPr>
        <w:spacing w:after="0"/>
        <w:jc w:val="both"/>
        <w:rPr>
          <w:rFonts w:asciiTheme="majorHAnsi" w:hAnsiTheme="majorHAnsi" w:cstheme="majorHAnsi"/>
          <w:bCs/>
          <w:sz w:val="24"/>
          <w:szCs w:val="24"/>
          <w:lang w:val="es-DO"/>
        </w:rPr>
      </w:pPr>
    </w:p>
    <w:p w14:paraId="15CBE996" w14:textId="77777777" w:rsidR="008E3455" w:rsidRDefault="00C54531" w:rsidP="008E3455">
      <w:pPr>
        <w:spacing w:after="0"/>
        <w:jc w:val="both"/>
        <w:rPr>
          <w:rFonts w:asciiTheme="majorHAnsi" w:hAnsiTheme="majorHAnsi" w:cstheme="majorHAnsi"/>
          <w:bCs/>
          <w:sz w:val="24"/>
          <w:szCs w:val="24"/>
          <w:lang w:val="es-DO"/>
        </w:rPr>
      </w:pPr>
      <w:r w:rsidRPr="00C54531">
        <w:rPr>
          <w:rFonts w:asciiTheme="majorHAnsi" w:hAnsiTheme="majorHAnsi" w:cstheme="majorHAnsi"/>
          <w:b/>
          <w:bCs/>
          <w:sz w:val="24"/>
          <w:szCs w:val="24"/>
          <w:lang w:val="es-DO"/>
        </w:rPr>
        <w:t>Párrafo</w:t>
      </w:r>
      <w:r w:rsidR="00F32625" w:rsidRPr="00C54531">
        <w:rPr>
          <w:rFonts w:asciiTheme="majorHAnsi" w:hAnsiTheme="majorHAnsi" w:cstheme="majorHAnsi"/>
          <w:b/>
          <w:bCs/>
          <w:sz w:val="24"/>
          <w:szCs w:val="24"/>
          <w:lang w:val="es-DO"/>
        </w:rPr>
        <w:t xml:space="preserve"> III. –</w:t>
      </w:r>
      <w:r w:rsidR="00F32625">
        <w:rPr>
          <w:rFonts w:asciiTheme="majorHAnsi" w:hAnsiTheme="majorHAnsi" w:cstheme="majorHAnsi"/>
          <w:bCs/>
          <w:sz w:val="24"/>
          <w:szCs w:val="24"/>
          <w:lang w:val="es-DO"/>
        </w:rPr>
        <w:t xml:space="preserve"> </w:t>
      </w:r>
      <w:r w:rsidRPr="00C54531">
        <w:rPr>
          <w:rFonts w:asciiTheme="majorHAnsi" w:hAnsiTheme="majorHAnsi" w:cstheme="majorHAnsi"/>
          <w:bCs/>
          <w:sz w:val="24"/>
          <w:szCs w:val="24"/>
          <w:lang w:val="es-DO"/>
        </w:rPr>
        <w:t xml:space="preserve">Las actas de habilitación deberán contener, de manera enunciativa y no limitativa, los aspectos de cumplimiento a los que quedará </w:t>
      </w:r>
      <w:proofErr w:type="gramStart"/>
      <w:r w:rsidRPr="00C54531">
        <w:rPr>
          <w:rFonts w:asciiTheme="majorHAnsi" w:hAnsiTheme="majorHAnsi" w:cstheme="majorHAnsi"/>
          <w:bCs/>
          <w:sz w:val="24"/>
          <w:szCs w:val="24"/>
          <w:lang w:val="es-DO"/>
        </w:rPr>
        <w:t>sujeta</w:t>
      </w:r>
      <w:proofErr w:type="gramEnd"/>
      <w:r w:rsidRPr="00C54531">
        <w:rPr>
          <w:rFonts w:asciiTheme="majorHAnsi" w:hAnsiTheme="majorHAnsi" w:cstheme="majorHAnsi"/>
          <w:bCs/>
          <w:sz w:val="24"/>
          <w:szCs w:val="24"/>
          <w:lang w:val="es-DO"/>
        </w:rPr>
        <w:t xml:space="preserve"> la entidad habilitada, incluyendo la ubicación de la infraestructura autorizada, la delimitación y dimensiones del perímetro habilitado, así como los compromisos legales asumidos y la obligación de cumplimiento continuo de la Ley núm. 30-24, el presente reglamento y demás normativa aplicable.</w:t>
      </w:r>
    </w:p>
    <w:p w14:paraId="4ACCDB49" w14:textId="77777777" w:rsidR="00C54531" w:rsidRDefault="00C54531" w:rsidP="008E3455">
      <w:pPr>
        <w:spacing w:after="0"/>
        <w:jc w:val="both"/>
        <w:rPr>
          <w:rFonts w:asciiTheme="majorHAnsi" w:hAnsiTheme="majorHAnsi" w:cstheme="majorHAnsi"/>
          <w:bCs/>
          <w:sz w:val="24"/>
          <w:szCs w:val="24"/>
          <w:lang w:val="es-DO"/>
        </w:rPr>
      </w:pPr>
    </w:p>
    <w:p w14:paraId="30055769" w14:textId="77777777" w:rsidR="00C54531" w:rsidRDefault="00C54531" w:rsidP="008E3455">
      <w:pPr>
        <w:spacing w:after="0"/>
        <w:jc w:val="both"/>
        <w:rPr>
          <w:rFonts w:asciiTheme="majorHAnsi" w:hAnsiTheme="majorHAnsi" w:cstheme="majorHAnsi"/>
          <w:bCs/>
          <w:sz w:val="24"/>
          <w:szCs w:val="24"/>
          <w:lang w:val="es-DO"/>
        </w:rPr>
      </w:pPr>
      <w:r w:rsidRPr="00C54531">
        <w:rPr>
          <w:rFonts w:asciiTheme="majorHAnsi" w:hAnsiTheme="majorHAnsi" w:cstheme="majorHAnsi"/>
          <w:b/>
          <w:bCs/>
          <w:sz w:val="24"/>
          <w:szCs w:val="24"/>
          <w:lang w:val="es-DO"/>
        </w:rPr>
        <w:t xml:space="preserve">Párrafo IV. – </w:t>
      </w:r>
      <w:r w:rsidRPr="00C54531">
        <w:rPr>
          <w:rFonts w:asciiTheme="majorHAnsi" w:hAnsiTheme="majorHAnsi" w:cstheme="majorHAnsi"/>
          <w:bCs/>
          <w:sz w:val="24"/>
          <w:szCs w:val="24"/>
          <w:lang w:val="es-DO"/>
        </w:rPr>
        <w:t>Cualquier modificación que afecte las condiciones establecidas en el acta de habilitación deberá ser previamente autorizada por la Dirección General de Aduanas (DGA), conforme al procedimiento previsto en el presente reglamento.</w:t>
      </w:r>
    </w:p>
    <w:p w14:paraId="57F73374" w14:textId="77777777" w:rsidR="00C54531" w:rsidRDefault="00C54531" w:rsidP="008E3455">
      <w:pPr>
        <w:spacing w:after="0"/>
        <w:jc w:val="both"/>
        <w:rPr>
          <w:rFonts w:asciiTheme="majorHAnsi" w:hAnsiTheme="majorHAnsi" w:cstheme="majorHAnsi"/>
          <w:bCs/>
          <w:sz w:val="24"/>
          <w:szCs w:val="24"/>
          <w:lang w:val="es-DO"/>
        </w:rPr>
      </w:pPr>
    </w:p>
    <w:p w14:paraId="417DE0F4" w14:textId="77777777" w:rsidR="008E3455" w:rsidRDefault="008E3455" w:rsidP="008E3455">
      <w:pPr>
        <w:spacing w:after="0"/>
        <w:jc w:val="both"/>
        <w:rPr>
          <w:rFonts w:asciiTheme="majorHAnsi" w:hAnsiTheme="majorHAnsi" w:cstheme="majorHAnsi"/>
          <w:bCs/>
          <w:sz w:val="24"/>
          <w:szCs w:val="24"/>
          <w:lang w:val="es-DO"/>
        </w:rPr>
      </w:pPr>
      <w:r w:rsidRPr="005A5D65">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19</w:t>
      </w:r>
      <w:r w:rsidRPr="005A5D65">
        <w:rPr>
          <w:rFonts w:asciiTheme="majorHAnsi" w:hAnsiTheme="majorHAnsi" w:cstheme="majorHAnsi"/>
          <w:b/>
          <w:bCs/>
          <w:sz w:val="24"/>
          <w:szCs w:val="24"/>
          <w:lang w:val="es-DO"/>
        </w:rPr>
        <w:t>. – Sobre las comisiones Técnicas:</w:t>
      </w:r>
      <w:r>
        <w:rPr>
          <w:rFonts w:asciiTheme="majorHAnsi" w:hAnsiTheme="majorHAnsi" w:cstheme="majorHAnsi"/>
          <w:bCs/>
          <w:sz w:val="24"/>
          <w:szCs w:val="24"/>
          <w:lang w:val="es-DO"/>
        </w:rPr>
        <w:t xml:space="preserve"> </w:t>
      </w:r>
      <w:r w:rsidRPr="005A5D65">
        <w:rPr>
          <w:rFonts w:asciiTheme="majorHAnsi" w:hAnsiTheme="majorHAnsi" w:cstheme="majorHAnsi"/>
          <w:bCs/>
          <w:sz w:val="24"/>
          <w:szCs w:val="24"/>
          <w:lang w:val="es-DO"/>
        </w:rPr>
        <w:t>El Consejo Nacional de Logística (CNL) podrá crear comisiones técnicas permanentes</w:t>
      </w:r>
      <w:r>
        <w:rPr>
          <w:rFonts w:asciiTheme="majorHAnsi" w:hAnsiTheme="majorHAnsi" w:cstheme="majorHAnsi"/>
          <w:bCs/>
          <w:sz w:val="24"/>
          <w:szCs w:val="24"/>
          <w:lang w:val="es-DO"/>
        </w:rPr>
        <w:t xml:space="preserve"> </w:t>
      </w:r>
      <w:r w:rsidRPr="005A5D65">
        <w:rPr>
          <w:rFonts w:asciiTheme="majorHAnsi" w:hAnsiTheme="majorHAnsi" w:cstheme="majorHAnsi"/>
          <w:bCs/>
          <w:sz w:val="24"/>
          <w:szCs w:val="24"/>
          <w:lang w:val="es-DO"/>
        </w:rPr>
        <w:t>o</w:t>
      </w:r>
      <w:r>
        <w:rPr>
          <w:rFonts w:asciiTheme="majorHAnsi" w:hAnsiTheme="majorHAnsi" w:cstheme="majorHAnsi"/>
          <w:bCs/>
          <w:sz w:val="24"/>
          <w:szCs w:val="24"/>
          <w:lang w:val="es-DO"/>
        </w:rPr>
        <w:t xml:space="preserve"> </w:t>
      </w:r>
      <w:r w:rsidRPr="005A5D65">
        <w:rPr>
          <w:rFonts w:asciiTheme="majorHAnsi" w:hAnsiTheme="majorHAnsi" w:cstheme="majorHAnsi"/>
          <w:bCs/>
          <w:sz w:val="24"/>
          <w:szCs w:val="24"/>
          <w:lang w:val="es-DO"/>
        </w:rPr>
        <w:t xml:space="preserve">temporales, como órganos de apoyo especializado encargados de analizar, estudiar, evaluar y formular recomendaciones sobre temas específicos relacionados con la implementación, supervisión y desarrollo del sistema logístico regulado por la Ley núm. 30-24 y este </w:t>
      </w:r>
      <w:r>
        <w:rPr>
          <w:rFonts w:asciiTheme="majorHAnsi" w:hAnsiTheme="majorHAnsi" w:cstheme="majorHAnsi"/>
          <w:bCs/>
          <w:sz w:val="24"/>
          <w:szCs w:val="24"/>
          <w:lang w:val="es-DO"/>
        </w:rPr>
        <w:t>r</w:t>
      </w:r>
      <w:r w:rsidRPr="005A5D65">
        <w:rPr>
          <w:rFonts w:asciiTheme="majorHAnsi" w:hAnsiTheme="majorHAnsi" w:cstheme="majorHAnsi"/>
          <w:bCs/>
          <w:sz w:val="24"/>
          <w:szCs w:val="24"/>
          <w:lang w:val="es-DO"/>
        </w:rPr>
        <w:t>eglamento.</w:t>
      </w:r>
      <w:r>
        <w:rPr>
          <w:rFonts w:asciiTheme="majorHAnsi" w:hAnsiTheme="majorHAnsi" w:cstheme="majorHAnsi"/>
          <w:bCs/>
          <w:sz w:val="24"/>
          <w:szCs w:val="24"/>
          <w:lang w:val="es-DO"/>
        </w:rPr>
        <w:t xml:space="preserve"> </w:t>
      </w:r>
      <w:r w:rsidRPr="005A5D65">
        <w:rPr>
          <w:rFonts w:asciiTheme="majorHAnsi" w:hAnsiTheme="majorHAnsi" w:cstheme="majorHAnsi"/>
          <w:bCs/>
          <w:sz w:val="24"/>
          <w:szCs w:val="24"/>
          <w:lang w:val="es-DO"/>
        </w:rPr>
        <w:t>Estas comisiones servirán como instancias técnicas de soporte para las decisiones del Consejo, sin sustituir las atribuciones deliberativas y normativas del CNL.</w:t>
      </w:r>
    </w:p>
    <w:p w14:paraId="152BB521" w14:textId="77777777" w:rsidR="008E3455" w:rsidRDefault="008E3455" w:rsidP="008E3455">
      <w:pPr>
        <w:spacing w:after="0"/>
        <w:jc w:val="both"/>
        <w:rPr>
          <w:rFonts w:asciiTheme="majorHAnsi" w:hAnsiTheme="majorHAnsi" w:cstheme="majorHAnsi"/>
          <w:bCs/>
          <w:sz w:val="24"/>
          <w:szCs w:val="24"/>
          <w:lang w:val="es-DO"/>
        </w:rPr>
      </w:pPr>
    </w:p>
    <w:p w14:paraId="48D06737" w14:textId="77777777" w:rsidR="008E3455" w:rsidRPr="005A5D65" w:rsidRDefault="008E3455" w:rsidP="008E3455">
      <w:pPr>
        <w:spacing w:after="0"/>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I. – </w:t>
      </w:r>
      <w:r w:rsidRPr="005A5D65">
        <w:rPr>
          <w:rFonts w:asciiTheme="majorHAnsi" w:hAnsiTheme="majorHAnsi" w:cstheme="majorHAnsi"/>
          <w:bCs/>
          <w:sz w:val="24"/>
          <w:szCs w:val="24"/>
          <w:lang w:val="es-DO"/>
        </w:rPr>
        <w:t>El CNL podrá crear comisiones en cualquiera de los siguientes ámbitos, entre otros que considere necesarios:</w:t>
      </w:r>
    </w:p>
    <w:p w14:paraId="7E14739B" w14:textId="77777777" w:rsidR="008E3455" w:rsidRDefault="008E3455" w:rsidP="008E3455">
      <w:pPr>
        <w:spacing w:after="0"/>
        <w:jc w:val="both"/>
        <w:rPr>
          <w:rFonts w:asciiTheme="majorHAnsi" w:hAnsiTheme="majorHAnsi" w:cstheme="majorHAnsi"/>
          <w:bCs/>
          <w:sz w:val="24"/>
          <w:szCs w:val="24"/>
          <w:lang w:val="es-DO"/>
        </w:rPr>
      </w:pPr>
    </w:p>
    <w:p w14:paraId="71A3FE36" w14:textId="77777777" w:rsidR="008E3455" w:rsidRPr="008E24F7" w:rsidRDefault="008E3455" w:rsidP="008E3455">
      <w:pPr>
        <w:pStyle w:val="ListParagraph"/>
        <w:numPr>
          <w:ilvl w:val="0"/>
          <w:numId w:val="5"/>
        </w:numPr>
        <w:spacing w:after="0"/>
        <w:jc w:val="both"/>
        <w:rPr>
          <w:rFonts w:asciiTheme="majorHAnsi" w:hAnsiTheme="majorHAnsi" w:cstheme="majorHAnsi"/>
          <w:bCs/>
          <w:sz w:val="24"/>
          <w:szCs w:val="24"/>
          <w:lang w:val="es-DO"/>
        </w:rPr>
      </w:pPr>
      <w:r w:rsidRPr="008E24F7">
        <w:rPr>
          <w:rFonts w:asciiTheme="majorHAnsi" w:hAnsiTheme="majorHAnsi" w:cstheme="majorHAnsi"/>
          <w:bCs/>
          <w:sz w:val="24"/>
          <w:szCs w:val="24"/>
          <w:lang w:val="es-DO"/>
        </w:rPr>
        <w:t>Infraestructura y diseño de centros logísticos</w:t>
      </w:r>
      <w:r>
        <w:rPr>
          <w:rFonts w:asciiTheme="majorHAnsi" w:hAnsiTheme="majorHAnsi" w:cstheme="majorHAnsi"/>
          <w:bCs/>
          <w:sz w:val="24"/>
          <w:szCs w:val="24"/>
          <w:lang w:val="es-DO"/>
        </w:rPr>
        <w:t xml:space="preserve"> que</w:t>
      </w:r>
      <w:r w:rsidRPr="008E24F7">
        <w:rPr>
          <w:rFonts w:asciiTheme="majorHAnsi" w:hAnsiTheme="majorHAnsi" w:cstheme="majorHAnsi"/>
          <w:bCs/>
          <w:sz w:val="24"/>
          <w:szCs w:val="24"/>
          <w:lang w:val="es-DO"/>
        </w:rPr>
        <w:t xml:space="preserve"> Incluye análisis de planes maestros, estándares constructivos, zonas primarias, ampliaciones, seguridad física, eficiencia del </w:t>
      </w:r>
      <w:r>
        <w:rPr>
          <w:rFonts w:asciiTheme="majorHAnsi" w:hAnsiTheme="majorHAnsi" w:cstheme="majorHAnsi"/>
          <w:bCs/>
          <w:sz w:val="24"/>
          <w:szCs w:val="24"/>
          <w:lang w:val="es-DO"/>
        </w:rPr>
        <w:t>diseño, distribución, manejo de operaciones</w:t>
      </w:r>
      <w:r w:rsidRPr="008E24F7">
        <w:rPr>
          <w:rFonts w:asciiTheme="majorHAnsi" w:hAnsiTheme="majorHAnsi" w:cstheme="majorHAnsi"/>
          <w:bCs/>
          <w:sz w:val="24"/>
          <w:szCs w:val="24"/>
          <w:lang w:val="es-DO"/>
        </w:rPr>
        <w:t xml:space="preserve"> y capacidad operativa.</w:t>
      </w:r>
    </w:p>
    <w:p w14:paraId="3B5C5607" w14:textId="77777777" w:rsidR="008E3455" w:rsidRPr="008E24F7" w:rsidRDefault="008E3455" w:rsidP="008E3455">
      <w:pPr>
        <w:spacing w:after="0"/>
        <w:jc w:val="both"/>
        <w:rPr>
          <w:rFonts w:asciiTheme="majorHAnsi" w:hAnsiTheme="majorHAnsi" w:cstheme="majorHAnsi"/>
          <w:bCs/>
          <w:sz w:val="24"/>
          <w:szCs w:val="24"/>
          <w:lang w:val="es-DO"/>
        </w:rPr>
      </w:pPr>
    </w:p>
    <w:p w14:paraId="605D207C" w14:textId="77777777" w:rsidR="008E3455" w:rsidRPr="008E24F7" w:rsidRDefault="008E3455" w:rsidP="008E3455">
      <w:pPr>
        <w:pStyle w:val="ListParagraph"/>
        <w:numPr>
          <w:ilvl w:val="0"/>
          <w:numId w:val="5"/>
        </w:numPr>
        <w:spacing w:after="0"/>
        <w:jc w:val="both"/>
        <w:rPr>
          <w:rFonts w:asciiTheme="majorHAnsi" w:hAnsiTheme="majorHAnsi" w:cstheme="majorHAnsi"/>
          <w:bCs/>
          <w:sz w:val="24"/>
          <w:szCs w:val="24"/>
          <w:lang w:val="es-DO"/>
        </w:rPr>
      </w:pPr>
      <w:r w:rsidRPr="008E24F7">
        <w:rPr>
          <w:rFonts w:asciiTheme="majorHAnsi" w:hAnsiTheme="majorHAnsi" w:cstheme="majorHAnsi"/>
          <w:bCs/>
          <w:sz w:val="24"/>
          <w:szCs w:val="24"/>
          <w:lang w:val="es-DO"/>
        </w:rPr>
        <w:lastRenderedPageBreak/>
        <w:t xml:space="preserve">Facilitación </w:t>
      </w:r>
      <w:r w:rsidR="00E12EF1" w:rsidRPr="00E12EF1">
        <w:rPr>
          <w:rFonts w:asciiTheme="majorHAnsi" w:hAnsiTheme="majorHAnsi" w:cstheme="majorHAnsi"/>
          <w:bCs/>
          <w:sz w:val="24"/>
          <w:szCs w:val="24"/>
          <w:lang w:val="es-DO"/>
        </w:rPr>
        <w:t>comercial y trámites que aborden procedimientos aduaneros, procesos de inspección, controles no intrusivos, armonización normativa, operaciones logísticas y medidas de agilización de flujos.</w:t>
      </w:r>
    </w:p>
    <w:p w14:paraId="6FB41BFF" w14:textId="77777777" w:rsidR="008E3455" w:rsidRPr="008E24F7" w:rsidRDefault="008E3455" w:rsidP="008E3455">
      <w:pPr>
        <w:spacing w:after="0"/>
        <w:jc w:val="both"/>
        <w:rPr>
          <w:rFonts w:asciiTheme="majorHAnsi" w:hAnsiTheme="majorHAnsi" w:cstheme="majorHAnsi"/>
          <w:bCs/>
          <w:sz w:val="24"/>
          <w:szCs w:val="24"/>
          <w:lang w:val="es-DO"/>
        </w:rPr>
      </w:pPr>
    </w:p>
    <w:p w14:paraId="6BA2F581" w14:textId="77777777" w:rsidR="008E3455" w:rsidRPr="008E24F7" w:rsidRDefault="008E3455" w:rsidP="008E3455">
      <w:pPr>
        <w:pStyle w:val="ListParagraph"/>
        <w:numPr>
          <w:ilvl w:val="0"/>
          <w:numId w:val="5"/>
        </w:numPr>
        <w:spacing w:after="0"/>
        <w:jc w:val="both"/>
        <w:rPr>
          <w:rFonts w:asciiTheme="majorHAnsi" w:hAnsiTheme="majorHAnsi" w:cstheme="majorHAnsi"/>
          <w:bCs/>
          <w:sz w:val="24"/>
          <w:szCs w:val="24"/>
          <w:lang w:val="es-DO"/>
        </w:rPr>
      </w:pPr>
      <w:r w:rsidRPr="008E24F7">
        <w:rPr>
          <w:rFonts w:asciiTheme="majorHAnsi" w:hAnsiTheme="majorHAnsi" w:cstheme="majorHAnsi"/>
          <w:bCs/>
          <w:sz w:val="24"/>
          <w:szCs w:val="24"/>
          <w:lang w:val="es-DO"/>
        </w:rPr>
        <w:t xml:space="preserve">Regulación </w:t>
      </w:r>
      <w:r w:rsidR="00E12EF1" w:rsidRPr="00E12EF1">
        <w:rPr>
          <w:rFonts w:asciiTheme="majorHAnsi" w:hAnsiTheme="majorHAnsi" w:cstheme="majorHAnsi"/>
          <w:bCs/>
          <w:sz w:val="24"/>
          <w:szCs w:val="24"/>
          <w:lang w:val="es-DO"/>
        </w:rPr>
        <w:t>operativa, seguridad y cumplimiento normativo que ayuden a establecer estándares operativos, manuales técnicos, requisitos de cumplimiento, gestión de riesgos, seguridad física, seguridad de la carga y alineación con el marco normativo SAFE de la OMA.</w:t>
      </w:r>
    </w:p>
    <w:p w14:paraId="65B1370B" w14:textId="77777777" w:rsidR="008E3455" w:rsidRPr="008E24F7" w:rsidRDefault="008E3455" w:rsidP="008E3455">
      <w:pPr>
        <w:spacing w:after="0"/>
        <w:jc w:val="both"/>
        <w:rPr>
          <w:rFonts w:asciiTheme="majorHAnsi" w:hAnsiTheme="majorHAnsi" w:cstheme="majorHAnsi"/>
          <w:bCs/>
          <w:sz w:val="24"/>
          <w:szCs w:val="24"/>
          <w:lang w:val="es-DO"/>
        </w:rPr>
      </w:pPr>
    </w:p>
    <w:p w14:paraId="5A999176" w14:textId="77777777" w:rsidR="008E3455" w:rsidRDefault="008E3455" w:rsidP="008E3455">
      <w:pPr>
        <w:pStyle w:val="ListParagraph"/>
        <w:numPr>
          <w:ilvl w:val="0"/>
          <w:numId w:val="5"/>
        </w:numPr>
        <w:spacing w:after="0"/>
        <w:jc w:val="both"/>
        <w:rPr>
          <w:rFonts w:asciiTheme="majorHAnsi" w:hAnsiTheme="majorHAnsi" w:cstheme="majorHAnsi"/>
          <w:bCs/>
          <w:sz w:val="24"/>
          <w:szCs w:val="24"/>
          <w:lang w:val="es-DO"/>
        </w:rPr>
      </w:pPr>
      <w:r w:rsidRPr="00E12EF1">
        <w:rPr>
          <w:rFonts w:asciiTheme="majorHAnsi" w:hAnsiTheme="majorHAnsi" w:cstheme="majorHAnsi"/>
          <w:bCs/>
          <w:sz w:val="24"/>
          <w:szCs w:val="24"/>
          <w:lang w:val="es-DO"/>
        </w:rPr>
        <w:t xml:space="preserve">Evaluación </w:t>
      </w:r>
      <w:r w:rsidR="00E12EF1" w:rsidRPr="00E12EF1">
        <w:rPr>
          <w:rFonts w:asciiTheme="majorHAnsi" w:hAnsiTheme="majorHAnsi" w:cstheme="majorHAnsi"/>
          <w:bCs/>
          <w:sz w:val="24"/>
          <w:szCs w:val="24"/>
          <w:lang w:val="es-DO"/>
        </w:rPr>
        <w:t>de desempeño, métricas e indicadores estratégicos para seguimiento a los indicadores previstos por el artículo 34 de la Ley 30-24, elaborar metodologías, revisar tendencias sectoriales y presentar reportes periódicos al Consejo.</w:t>
      </w:r>
    </w:p>
    <w:p w14:paraId="506E4E5B" w14:textId="77777777" w:rsidR="00E12EF1" w:rsidRPr="00E12EF1" w:rsidRDefault="00E12EF1" w:rsidP="00E12EF1">
      <w:pPr>
        <w:spacing w:after="0"/>
        <w:jc w:val="both"/>
        <w:rPr>
          <w:rFonts w:asciiTheme="majorHAnsi" w:hAnsiTheme="majorHAnsi" w:cstheme="majorHAnsi"/>
          <w:bCs/>
          <w:sz w:val="24"/>
          <w:szCs w:val="24"/>
          <w:lang w:val="es-DO"/>
        </w:rPr>
      </w:pPr>
    </w:p>
    <w:p w14:paraId="32C0E7E1" w14:textId="77777777" w:rsidR="00E12EF1" w:rsidRPr="00E12EF1" w:rsidRDefault="008E3455" w:rsidP="00E12EF1">
      <w:pPr>
        <w:pStyle w:val="ListParagraph"/>
        <w:numPr>
          <w:ilvl w:val="0"/>
          <w:numId w:val="5"/>
        </w:numPr>
        <w:rPr>
          <w:rFonts w:asciiTheme="majorHAnsi" w:hAnsiTheme="majorHAnsi" w:cstheme="majorHAnsi"/>
          <w:bCs/>
          <w:sz w:val="24"/>
          <w:szCs w:val="24"/>
          <w:lang w:val="es-DO"/>
        </w:rPr>
      </w:pPr>
      <w:r w:rsidRPr="00E12EF1">
        <w:rPr>
          <w:rFonts w:asciiTheme="majorHAnsi" w:hAnsiTheme="majorHAnsi" w:cstheme="majorHAnsi"/>
          <w:bCs/>
          <w:sz w:val="24"/>
          <w:szCs w:val="24"/>
          <w:lang w:val="es-DO"/>
        </w:rPr>
        <w:t xml:space="preserve">Innovación, </w:t>
      </w:r>
      <w:r w:rsidR="00E12EF1" w:rsidRPr="00E12EF1">
        <w:rPr>
          <w:rFonts w:asciiTheme="majorHAnsi" w:hAnsiTheme="majorHAnsi" w:cstheme="majorHAnsi"/>
          <w:bCs/>
          <w:sz w:val="24"/>
          <w:szCs w:val="24"/>
          <w:lang w:val="es-DO"/>
        </w:rPr>
        <w:t xml:space="preserve">digitalización y trazabilidad sobre tecnologías emergentes, sistemas de información, interoperabilidad, automatización, </w:t>
      </w:r>
      <w:proofErr w:type="spellStart"/>
      <w:r w:rsidR="00E12EF1" w:rsidRPr="00E12EF1">
        <w:rPr>
          <w:rFonts w:asciiTheme="majorHAnsi" w:hAnsiTheme="majorHAnsi" w:cstheme="majorHAnsi"/>
          <w:bCs/>
          <w:sz w:val="24"/>
          <w:szCs w:val="24"/>
          <w:lang w:val="es-DO"/>
        </w:rPr>
        <w:t>blockchain</w:t>
      </w:r>
      <w:proofErr w:type="spellEnd"/>
      <w:r w:rsidR="00E12EF1" w:rsidRPr="00E12EF1">
        <w:rPr>
          <w:rFonts w:asciiTheme="majorHAnsi" w:hAnsiTheme="majorHAnsi" w:cstheme="majorHAnsi"/>
          <w:bCs/>
          <w:sz w:val="24"/>
          <w:szCs w:val="24"/>
          <w:lang w:val="es-DO"/>
        </w:rPr>
        <w:t>, inteligencia artificial aplicada a logística y mejoras en la trazabilidad integral de las operaciones logísticas.</w:t>
      </w:r>
    </w:p>
    <w:p w14:paraId="2D8C6F04" w14:textId="77777777" w:rsidR="008E3455" w:rsidRPr="00E12EF1" w:rsidRDefault="008E3455" w:rsidP="00E12EF1">
      <w:pPr>
        <w:pStyle w:val="ListParagraph"/>
        <w:spacing w:after="0"/>
        <w:jc w:val="both"/>
        <w:rPr>
          <w:rFonts w:asciiTheme="majorHAnsi" w:hAnsiTheme="majorHAnsi" w:cstheme="majorHAnsi"/>
          <w:b/>
          <w:bCs/>
          <w:sz w:val="24"/>
          <w:szCs w:val="24"/>
          <w:lang w:val="es-DO"/>
        </w:rPr>
      </w:pPr>
    </w:p>
    <w:p w14:paraId="7F8BC2D8" w14:textId="77777777" w:rsidR="008E3455" w:rsidRPr="008E24F7" w:rsidRDefault="00E12EF1" w:rsidP="008E3455">
      <w:pPr>
        <w:spacing w:after="0"/>
        <w:jc w:val="both"/>
        <w:rPr>
          <w:rFonts w:asciiTheme="majorHAnsi" w:hAnsiTheme="majorHAnsi" w:cstheme="majorHAnsi"/>
          <w:bCs/>
          <w:sz w:val="24"/>
          <w:szCs w:val="24"/>
          <w:lang w:val="es-DO"/>
        </w:rPr>
      </w:pPr>
      <w:r w:rsidRPr="00E12EF1">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E12EF1">
        <w:rPr>
          <w:rFonts w:asciiTheme="majorHAnsi" w:hAnsiTheme="majorHAnsi" w:cstheme="majorHAnsi"/>
          <w:bCs/>
          <w:sz w:val="24"/>
          <w:szCs w:val="24"/>
          <w:lang w:val="es-DO"/>
        </w:rPr>
        <w:t>Así como cualquier otra temática técnica especializada que el CNL identifique como necesaria para el funcionamiento regulatorio o estratégico de las operaciones logísticas reguladas por la ley 30-24 y el presente reglamento de aplicación.</w:t>
      </w:r>
    </w:p>
    <w:p w14:paraId="2FBEC2DE" w14:textId="77777777" w:rsidR="008E3455" w:rsidRDefault="008E3455" w:rsidP="008E3455">
      <w:pPr>
        <w:spacing w:after="0"/>
        <w:jc w:val="both"/>
        <w:rPr>
          <w:rFonts w:asciiTheme="majorHAnsi" w:hAnsiTheme="majorHAnsi" w:cstheme="majorHAnsi"/>
          <w:bCs/>
          <w:sz w:val="24"/>
          <w:szCs w:val="24"/>
          <w:lang w:val="es-DO"/>
        </w:rPr>
      </w:pPr>
    </w:p>
    <w:p w14:paraId="444695CA" w14:textId="77777777" w:rsidR="00E12EF1" w:rsidRDefault="008E3455" w:rsidP="00E12EF1">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Artículo 20. – De la d</w:t>
      </w:r>
      <w:r w:rsidRPr="008E24F7">
        <w:rPr>
          <w:rFonts w:asciiTheme="majorHAnsi" w:hAnsiTheme="majorHAnsi" w:cstheme="majorHAnsi"/>
          <w:b/>
          <w:bCs/>
          <w:sz w:val="24"/>
          <w:szCs w:val="24"/>
          <w:lang w:val="es-DO"/>
        </w:rPr>
        <w:t>esignación y estructura de las comisiones</w:t>
      </w:r>
      <w:r>
        <w:rPr>
          <w:rFonts w:asciiTheme="majorHAnsi" w:hAnsiTheme="majorHAnsi" w:cstheme="majorHAnsi"/>
          <w:b/>
          <w:bCs/>
          <w:sz w:val="24"/>
          <w:szCs w:val="24"/>
          <w:lang w:val="es-DO"/>
        </w:rPr>
        <w:t xml:space="preserve">: </w:t>
      </w:r>
      <w:r w:rsidR="00E12EF1" w:rsidRPr="00E12EF1">
        <w:rPr>
          <w:rFonts w:asciiTheme="majorHAnsi" w:hAnsiTheme="majorHAnsi" w:cstheme="majorHAnsi"/>
          <w:bCs/>
          <w:sz w:val="24"/>
          <w:szCs w:val="24"/>
          <w:lang w:val="es-DO"/>
        </w:rPr>
        <w:t>Cada comisión técnica estará encabezada por un Coordinador de Comisión, designado por el CNL mediante resolución. El Consejo podrá determinar, según la necesidad, la integración de especialistas de instituciones públicas y privadas, técnicos externos o consultores invitados, sin que ello implique participación con derecho a voto en el Consejo.</w:t>
      </w:r>
    </w:p>
    <w:p w14:paraId="62ED49BC" w14:textId="77777777" w:rsidR="00FC6D71" w:rsidRDefault="008E3455" w:rsidP="00E12EF1">
      <w:pPr>
        <w:rPr>
          <w:rFonts w:asciiTheme="majorHAnsi" w:hAnsiTheme="majorHAnsi" w:cstheme="majorHAnsi"/>
          <w:bCs/>
          <w:sz w:val="24"/>
          <w:szCs w:val="24"/>
          <w:lang w:val="es-DO"/>
        </w:rPr>
      </w:pPr>
      <w:r w:rsidRPr="00C52196">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21</w:t>
      </w:r>
      <w:r w:rsidRPr="00C52196">
        <w:rPr>
          <w:rFonts w:asciiTheme="majorHAnsi" w:hAnsiTheme="majorHAnsi" w:cstheme="majorHAnsi"/>
          <w:b/>
          <w:bCs/>
          <w:sz w:val="24"/>
          <w:szCs w:val="24"/>
          <w:lang w:val="es-DO"/>
        </w:rPr>
        <w:t>. – De las Operaciones de</w:t>
      </w:r>
      <w:r>
        <w:rPr>
          <w:rFonts w:asciiTheme="majorHAnsi" w:hAnsiTheme="majorHAnsi" w:cstheme="majorHAnsi"/>
          <w:b/>
          <w:bCs/>
          <w:sz w:val="24"/>
          <w:szCs w:val="24"/>
          <w:lang w:val="es-DO"/>
        </w:rPr>
        <w:t xml:space="preserve"> las empresas </w:t>
      </w:r>
      <w:r w:rsidRPr="00C52196">
        <w:rPr>
          <w:rFonts w:asciiTheme="majorHAnsi" w:hAnsiTheme="majorHAnsi" w:cstheme="majorHAnsi"/>
          <w:b/>
          <w:bCs/>
          <w:sz w:val="24"/>
          <w:szCs w:val="24"/>
          <w:lang w:val="es-DO"/>
        </w:rPr>
        <w:t xml:space="preserve">Autorizadas por el CNL: </w:t>
      </w:r>
      <w:r w:rsidR="00FC6D71" w:rsidRPr="00FC6D71">
        <w:rPr>
          <w:rFonts w:asciiTheme="majorHAnsi" w:hAnsiTheme="majorHAnsi" w:cstheme="majorHAnsi"/>
          <w:bCs/>
          <w:sz w:val="24"/>
          <w:szCs w:val="24"/>
          <w:lang w:val="es-DO"/>
        </w:rPr>
        <w:t xml:space="preserve">La ejecución material de las operaciones aduaneras, el control, fiscalización, supervisión y cualquier actuación vinculada al ingreso, permanencia, manipulación, traslado y despacho de mercancías dentro de la zona primaria aduanera estarán bajo la responsabilidad exclusiva de la Dirección General de Aduanas (DGA), conforme a lo dispuesto en la Ley núm. 168-21, por lo que las actividades operativas realizadas por los Centros Logísticos (CL), Empresas Operadoras de Centros Logísticos (EOCL) y Empresas Operadoras Logísticas (EOL) deberán ejecutarse en estricto apego a las instrucciones, procedimientos y controles emitidos por dicha autoridad. </w:t>
      </w:r>
    </w:p>
    <w:p w14:paraId="4432ABF4" w14:textId="77777777" w:rsidR="008E3455" w:rsidRDefault="008E3455" w:rsidP="008E3455">
      <w:pPr>
        <w:jc w:val="both"/>
        <w:rPr>
          <w:rFonts w:asciiTheme="majorHAnsi" w:hAnsiTheme="majorHAnsi" w:cstheme="majorHAnsi"/>
          <w:bCs/>
          <w:sz w:val="24"/>
          <w:szCs w:val="24"/>
          <w:lang w:val="es-DO"/>
        </w:rPr>
      </w:pPr>
      <w:r w:rsidRPr="00E15EEB">
        <w:rPr>
          <w:rFonts w:asciiTheme="majorHAnsi" w:hAnsiTheme="majorHAnsi" w:cstheme="majorHAnsi"/>
          <w:b/>
          <w:bCs/>
          <w:sz w:val="24"/>
          <w:szCs w:val="24"/>
          <w:lang w:val="es-DO"/>
        </w:rPr>
        <w:t>Artículo 2</w:t>
      </w:r>
      <w:r>
        <w:rPr>
          <w:rFonts w:asciiTheme="majorHAnsi" w:hAnsiTheme="majorHAnsi" w:cstheme="majorHAnsi"/>
          <w:b/>
          <w:bCs/>
          <w:sz w:val="24"/>
          <w:szCs w:val="24"/>
          <w:lang w:val="es-DO"/>
        </w:rPr>
        <w:t>2</w:t>
      </w:r>
      <w:r w:rsidRPr="00E15EEB">
        <w:rPr>
          <w:rFonts w:asciiTheme="majorHAnsi" w:hAnsiTheme="majorHAnsi" w:cstheme="majorHAnsi"/>
          <w:b/>
          <w:bCs/>
          <w:sz w:val="24"/>
          <w:szCs w:val="24"/>
          <w:lang w:val="es-DO"/>
        </w:rPr>
        <w:t>. –</w:t>
      </w:r>
      <w:r w:rsidRPr="0020091A">
        <w:rPr>
          <w:lang w:val="es-DO"/>
        </w:rPr>
        <w:t xml:space="preserve"> </w:t>
      </w:r>
      <w:r w:rsidRPr="0020091A">
        <w:rPr>
          <w:rFonts w:asciiTheme="majorHAnsi" w:hAnsiTheme="majorHAnsi" w:cstheme="majorHAnsi"/>
          <w:b/>
          <w:bCs/>
          <w:sz w:val="24"/>
          <w:szCs w:val="24"/>
          <w:lang w:val="es-DO"/>
        </w:rPr>
        <w:t>Del presupuesto del Consejo Nacional de Logística</w:t>
      </w:r>
      <w:r w:rsidRPr="00E15EEB">
        <w:rPr>
          <w:rFonts w:asciiTheme="majorHAnsi" w:hAnsiTheme="majorHAnsi" w:cstheme="majorHAnsi"/>
          <w:b/>
          <w:bCs/>
          <w:sz w:val="24"/>
          <w:szCs w:val="24"/>
          <w:lang w:val="es-DO"/>
        </w:rPr>
        <w:t>:</w:t>
      </w:r>
      <w:r>
        <w:rPr>
          <w:rFonts w:asciiTheme="majorHAnsi" w:hAnsiTheme="majorHAnsi" w:cstheme="majorHAnsi"/>
          <w:b/>
          <w:bCs/>
          <w:sz w:val="24"/>
          <w:szCs w:val="24"/>
          <w:lang w:val="es-DO"/>
        </w:rPr>
        <w:t xml:space="preserve"> </w:t>
      </w:r>
      <w:r w:rsidRPr="00ED3E18">
        <w:rPr>
          <w:rFonts w:asciiTheme="majorHAnsi" w:hAnsiTheme="majorHAnsi" w:cstheme="majorHAnsi"/>
          <w:bCs/>
          <w:sz w:val="24"/>
          <w:szCs w:val="24"/>
          <w:lang w:val="es-DO"/>
        </w:rPr>
        <w:t>El Consejo Nacional de Logística (CNL) elaborará anualmente un anteproyecto de presupuesto, tomando en consideración los requerimientos necesarios para su adecuado funcionamiento, operación y cumplimiento de sus funciones.</w:t>
      </w:r>
    </w:p>
    <w:p w14:paraId="66FB96BD" w14:textId="77777777" w:rsidR="008E3455" w:rsidRDefault="008E3455" w:rsidP="008E3455">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 </w:t>
      </w:r>
      <w:r w:rsidRPr="00C401C2">
        <w:rPr>
          <w:rFonts w:asciiTheme="majorHAnsi" w:hAnsiTheme="majorHAnsi" w:cstheme="majorHAnsi"/>
          <w:b/>
          <w:bCs/>
          <w:sz w:val="24"/>
          <w:szCs w:val="24"/>
          <w:lang w:val="es-DO"/>
        </w:rPr>
        <w:t>Párrafo I.</w:t>
      </w:r>
      <w:r>
        <w:rPr>
          <w:rFonts w:asciiTheme="majorHAnsi" w:hAnsiTheme="majorHAnsi" w:cstheme="majorHAnsi"/>
          <w:bCs/>
          <w:sz w:val="24"/>
          <w:szCs w:val="24"/>
          <w:lang w:val="es-DO"/>
        </w:rPr>
        <w:t xml:space="preserve"> – </w:t>
      </w:r>
      <w:r w:rsidRPr="00ED3E18">
        <w:rPr>
          <w:rFonts w:asciiTheme="majorHAnsi" w:hAnsiTheme="majorHAnsi" w:cstheme="majorHAnsi"/>
          <w:bCs/>
          <w:sz w:val="24"/>
          <w:szCs w:val="24"/>
          <w:lang w:val="es-DO"/>
        </w:rPr>
        <w:t xml:space="preserve">La Presidencia del Consejo Nacional de Logística será responsable de evaluar, validar y aprobar, dentro de su ámbito competencial, las partidas presupuestarias correspondientes, </w:t>
      </w:r>
      <w:r w:rsidRPr="00ED3E18">
        <w:rPr>
          <w:rFonts w:asciiTheme="majorHAnsi" w:hAnsiTheme="majorHAnsi" w:cstheme="majorHAnsi"/>
          <w:bCs/>
          <w:sz w:val="24"/>
          <w:szCs w:val="24"/>
          <w:lang w:val="es-DO"/>
        </w:rPr>
        <w:lastRenderedPageBreak/>
        <w:t>conforme al anteproyecto presentado por el CNL, a fin de garantizar la cobertura de sus necesidades operativas y administrativas.</w:t>
      </w:r>
    </w:p>
    <w:p w14:paraId="5CD2CE77" w14:textId="77777777" w:rsidR="008E3455"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ED3E18">
        <w:rPr>
          <w:rFonts w:asciiTheme="majorHAnsi" w:hAnsiTheme="majorHAnsi" w:cstheme="majorHAnsi"/>
          <w:bCs/>
          <w:sz w:val="24"/>
          <w:szCs w:val="24"/>
          <w:lang w:val="es-DO"/>
        </w:rPr>
        <w:t>El anteproyecto de presupuesto del Consejo Nacional de Logística deberá elaborarse en cumplimiento de las disposiciones establecidas en la Ley No. 423-06 sobre Presupuesto para el Sector Público y demás normativas aplicables, debiendo incluir los mecanismos de rendición de cuentas, control y presentación de informes ante los órganos rectores competentes.</w:t>
      </w:r>
    </w:p>
    <w:p w14:paraId="1E478419" w14:textId="77777777" w:rsidR="008E3455" w:rsidRDefault="008E3455" w:rsidP="008E3455">
      <w:pPr>
        <w:jc w:val="both"/>
        <w:rPr>
          <w:rFonts w:asciiTheme="majorHAnsi" w:hAnsiTheme="majorHAnsi" w:cstheme="majorHAnsi"/>
          <w:bCs/>
          <w:sz w:val="24"/>
          <w:szCs w:val="24"/>
          <w:lang w:val="es-DO"/>
        </w:rPr>
      </w:pPr>
      <w:r w:rsidRPr="00C401C2">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ED3E18">
        <w:rPr>
          <w:rFonts w:asciiTheme="majorHAnsi" w:hAnsiTheme="majorHAnsi" w:cstheme="majorHAnsi"/>
          <w:bCs/>
          <w:sz w:val="24"/>
          <w:szCs w:val="24"/>
          <w:lang w:val="es-DO"/>
        </w:rPr>
        <w:t>Las partidas presupuestarias destinadas al sostenimiento de la estructura técnica y administrativa de la Secretaría del Consejo Nacional de Logística podrán ser cubiertas por la Dirección General de Aduanas, conforme a lo establecido en la Ley No. 226-06 y la legislación nacional aplicable.</w:t>
      </w:r>
    </w:p>
    <w:p w14:paraId="38A376E5" w14:textId="0023A24C" w:rsidR="00F732EF" w:rsidRDefault="00F732EF" w:rsidP="008E3455">
      <w:pPr>
        <w:jc w:val="both"/>
        <w:rPr>
          <w:rFonts w:asciiTheme="majorHAnsi" w:hAnsiTheme="majorHAnsi" w:cstheme="majorHAnsi"/>
          <w:bCs/>
          <w:sz w:val="24"/>
          <w:szCs w:val="24"/>
          <w:lang w:val="es-DO"/>
        </w:rPr>
      </w:pPr>
    </w:p>
    <w:p w14:paraId="7215E5D8" w14:textId="4D1F7E10" w:rsidR="00FC2D57" w:rsidRDefault="00FC2D57" w:rsidP="008E3455">
      <w:pPr>
        <w:jc w:val="both"/>
        <w:rPr>
          <w:rFonts w:asciiTheme="majorHAnsi" w:hAnsiTheme="majorHAnsi" w:cstheme="majorHAnsi"/>
          <w:bCs/>
          <w:sz w:val="24"/>
          <w:szCs w:val="24"/>
          <w:lang w:val="es-DO"/>
        </w:rPr>
      </w:pPr>
    </w:p>
    <w:p w14:paraId="4C3417EF" w14:textId="77777777" w:rsidR="00FC2D57" w:rsidRDefault="00FC2D57" w:rsidP="008E3455">
      <w:pPr>
        <w:jc w:val="both"/>
        <w:rPr>
          <w:rFonts w:asciiTheme="majorHAnsi" w:hAnsiTheme="majorHAnsi" w:cstheme="majorHAnsi"/>
          <w:bCs/>
          <w:sz w:val="24"/>
          <w:szCs w:val="24"/>
          <w:lang w:val="es-DO"/>
        </w:rPr>
      </w:pPr>
    </w:p>
    <w:p w14:paraId="7214F16D" w14:textId="77777777" w:rsidR="00FA2706" w:rsidRPr="0083687C" w:rsidRDefault="00FA2706" w:rsidP="00FA2706">
      <w:pPr>
        <w:jc w:val="center"/>
        <w:rPr>
          <w:rFonts w:asciiTheme="majorHAnsi" w:hAnsiTheme="majorHAnsi" w:cstheme="majorHAnsi"/>
          <w:b/>
          <w:sz w:val="24"/>
          <w:szCs w:val="24"/>
          <w:lang w:val="es-DO"/>
        </w:rPr>
      </w:pPr>
      <w:r w:rsidRPr="00BF4599">
        <w:rPr>
          <w:rFonts w:asciiTheme="majorHAnsi" w:hAnsiTheme="majorHAnsi" w:cstheme="majorHAnsi"/>
          <w:b/>
          <w:sz w:val="24"/>
          <w:szCs w:val="24"/>
          <w:lang w:val="es-DO"/>
        </w:rPr>
        <w:t>SECCION I</w:t>
      </w:r>
      <w:r>
        <w:rPr>
          <w:rFonts w:asciiTheme="majorHAnsi" w:hAnsiTheme="majorHAnsi" w:cstheme="majorHAnsi"/>
          <w:b/>
          <w:sz w:val="24"/>
          <w:szCs w:val="24"/>
          <w:lang w:val="es-DO"/>
        </w:rPr>
        <w:t>I</w:t>
      </w:r>
    </w:p>
    <w:p w14:paraId="287ED251" w14:textId="77777777" w:rsidR="00FA2706" w:rsidRDefault="00FA2706" w:rsidP="00FA2706">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p>
    <w:p w14:paraId="245740AC" w14:textId="77777777" w:rsidR="00FA2706" w:rsidRDefault="00FA2706" w:rsidP="00FA2706">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DISPOSICIONES GENERALES DE HABILITACION DE CENTROS LOGISTICSO, EMPRESAS OPERADORAS DE CENTROS LOGISTICOS Y EMPRESAS OPERADORAS LOGISTICAS.</w:t>
      </w:r>
    </w:p>
    <w:p w14:paraId="4258D8C1" w14:textId="77777777" w:rsidR="0076142A" w:rsidRDefault="0076142A" w:rsidP="00FA2706">
      <w:pPr>
        <w:jc w:val="center"/>
        <w:rPr>
          <w:rFonts w:asciiTheme="majorHAnsi" w:hAnsiTheme="majorHAnsi" w:cstheme="majorHAnsi"/>
          <w:b/>
          <w:bCs/>
          <w:sz w:val="24"/>
          <w:szCs w:val="24"/>
          <w:lang w:val="es-DO"/>
        </w:rPr>
      </w:pPr>
    </w:p>
    <w:p w14:paraId="65804EE2" w14:textId="5F635A67" w:rsidR="008E3455" w:rsidRDefault="00483447" w:rsidP="0076142A">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Artículo</w:t>
      </w:r>
      <w:r w:rsidR="00FA2706">
        <w:rPr>
          <w:rFonts w:asciiTheme="majorHAnsi" w:hAnsiTheme="majorHAnsi" w:cstheme="majorHAnsi"/>
          <w:b/>
          <w:bCs/>
          <w:sz w:val="24"/>
          <w:szCs w:val="24"/>
          <w:lang w:val="es-DO"/>
        </w:rPr>
        <w:t xml:space="preserve"> 23. – </w:t>
      </w:r>
      <w:r w:rsidR="0076142A">
        <w:rPr>
          <w:rFonts w:asciiTheme="majorHAnsi" w:hAnsiTheme="majorHAnsi" w:cstheme="majorHAnsi"/>
          <w:b/>
          <w:bCs/>
          <w:sz w:val="24"/>
          <w:szCs w:val="24"/>
          <w:lang w:val="es-DO"/>
        </w:rPr>
        <w:t xml:space="preserve"> </w:t>
      </w:r>
      <w:r w:rsidR="0076142A" w:rsidRPr="0076142A">
        <w:rPr>
          <w:rFonts w:asciiTheme="majorHAnsi" w:hAnsiTheme="majorHAnsi" w:cstheme="majorHAnsi"/>
          <w:b/>
          <w:bCs/>
          <w:sz w:val="24"/>
          <w:szCs w:val="24"/>
          <w:lang w:val="es-DO"/>
        </w:rPr>
        <w:t>De la Evaluación de las solicitudes de habilitación:</w:t>
      </w:r>
      <w:r w:rsidR="0076142A" w:rsidRPr="0076142A">
        <w:rPr>
          <w:rFonts w:asciiTheme="majorHAnsi" w:hAnsiTheme="majorHAnsi" w:cstheme="majorHAnsi"/>
          <w:bCs/>
          <w:sz w:val="24"/>
          <w:szCs w:val="24"/>
          <w:lang w:val="es-DO"/>
        </w:rPr>
        <w:t xml:space="preserve"> El Consejo Nacional de Logística (CNL) evaluará de manera integral las solicitudes de habilitación de Centros Logísticos y de Empresas Operadoras Logísticas, verificando el cumplimiento de los requisitos establecidos en la Ley núm. 30-24, en el presente reglamento</w:t>
      </w:r>
      <w:r w:rsidR="0076142A">
        <w:rPr>
          <w:rFonts w:asciiTheme="majorHAnsi" w:hAnsiTheme="majorHAnsi" w:cstheme="majorHAnsi"/>
          <w:bCs/>
          <w:sz w:val="24"/>
          <w:szCs w:val="24"/>
          <w:lang w:val="es-DO"/>
        </w:rPr>
        <w:t xml:space="preserve"> y la legislación nacional </w:t>
      </w:r>
      <w:r w:rsidR="0076142A" w:rsidRPr="0076142A">
        <w:rPr>
          <w:rFonts w:asciiTheme="majorHAnsi" w:hAnsiTheme="majorHAnsi" w:cstheme="majorHAnsi"/>
          <w:bCs/>
          <w:sz w:val="24"/>
          <w:szCs w:val="24"/>
          <w:lang w:val="es-DO"/>
        </w:rPr>
        <w:t>correspondiente, así como su alineación con los objetivos estratégicos del desarrollo logístico nacional.</w:t>
      </w:r>
    </w:p>
    <w:p w14:paraId="065F2E17" w14:textId="77777777" w:rsidR="0076142A" w:rsidRDefault="0076142A" w:rsidP="0076142A">
      <w:pPr>
        <w:jc w:val="both"/>
        <w:rPr>
          <w:rFonts w:asciiTheme="majorHAnsi" w:hAnsiTheme="majorHAnsi" w:cstheme="majorHAnsi"/>
          <w:bCs/>
          <w:sz w:val="24"/>
          <w:szCs w:val="24"/>
          <w:lang w:val="es-DO"/>
        </w:rPr>
      </w:pPr>
      <w:r w:rsidRPr="0076142A">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76142A">
        <w:rPr>
          <w:rFonts w:asciiTheme="majorHAnsi" w:hAnsiTheme="majorHAnsi" w:cstheme="majorHAnsi"/>
          <w:bCs/>
          <w:sz w:val="24"/>
          <w:szCs w:val="24"/>
          <w:lang w:val="es-DO"/>
        </w:rPr>
        <w:t xml:space="preserve">La evaluación integral comprenderá el análisis de la viabilidad técnica, operativa y económica del proyecto, así como su capacidad de generar valor agregado, facilitar el comercio, integrarse a las cadenas logísticas y contribuir al posicionamiento de la República Dominicana como </w:t>
      </w:r>
      <w:proofErr w:type="spellStart"/>
      <w:r w:rsidRPr="0076142A">
        <w:rPr>
          <w:rFonts w:asciiTheme="majorHAnsi" w:hAnsiTheme="majorHAnsi" w:cstheme="majorHAnsi"/>
          <w:bCs/>
          <w:sz w:val="24"/>
          <w:szCs w:val="24"/>
          <w:lang w:val="es-DO"/>
        </w:rPr>
        <w:t>hub</w:t>
      </w:r>
      <w:proofErr w:type="spellEnd"/>
      <w:r w:rsidRPr="0076142A">
        <w:rPr>
          <w:rFonts w:asciiTheme="majorHAnsi" w:hAnsiTheme="majorHAnsi" w:cstheme="majorHAnsi"/>
          <w:bCs/>
          <w:sz w:val="24"/>
          <w:szCs w:val="24"/>
          <w:lang w:val="es-DO"/>
        </w:rPr>
        <w:t xml:space="preserve"> logístico regional.</w:t>
      </w:r>
    </w:p>
    <w:p w14:paraId="0C77D0BF" w14:textId="77777777" w:rsidR="0076142A" w:rsidRDefault="0076142A" w:rsidP="0076142A">
      <w:pPr>
        <w:jc w:val="both"/>
        <w:rPr>
          <w:rFonts w:asciiTheme="majorHAnsi" w:hAnsiTheme="majorHAnsi" w:cstheme="majorHAnsi"/>
          <w:bCs/>
          <w:sz w:val="24"/>
          <w:szCs w:val="24"/>
          <w:lang w:val="es-DO"/>
        </w:rPr>
      </w:pPr>
      <w:r w:rsidRPr="0076142A">
        <w:rPr>
          <w:rFonts w:asciiTheme="majorHAnsi" w:hAnsiTheme="majorHAnsi" w:cstheme="majorHAnsi"/>
          <w:b/>
          <w:bCs/>
          <w:sz w:val="24"/>
          <w:szCs w:val="24"/>
          <w:lang w:val="es-DO"/>
        </w:rPr>
        <w:t>Párrafo II.</w:t>
      </w:r>
      <w:r>
        <w:rPr>
          <w:rFonts w:asciiTheme="majorHAnsi" w:hAnsiTheme="majorHAnsi" w:cstheme="majorHAnsi"/>
          <w:bCs/>
          <w:sz w:val="24"/>
          <w:szCs w:val="24"/>
          <w:lang w:val="es-DO"/>
        </w:rPr>
        <w:t xml:space="preserve"> – </w:t>
      </w:r>
      <w:r w:rsidRPr="0076142A">
        <w:rPr>
          <w:rFonts w:asciiTheme="majorHAnsi" w:hAnsiTheme="majorHAnsi" w:cstheme="majorHAnsi"/>
          <w:bCs/>
          <w:sz w:val="24"/>
          <w:szCs w:val="24"/>
          <w:lang w:val="es-DO"/>
        </w:rPr>
        <w:t>El CNL verificará que las iniciativas presentadas evidencien una contribución real, sostenible y verificable al desarrollo del sector logístico, evitando la aprobación de proyectos cuyo propósito principal sea la obtención de beneficios fiscales o aduaneros sin una vinculación efectiva con actividades logísticas.</w:t>
      </w:r>
    </w:p>
    <w:p w14:paraId="6B8FDF30" w14:textId="77777777" w:rsidR="004840D7" w:rsidRDefault="0076142A" w:rsidP="0076142A">
      <w:pPr>
        <w:jc w:val="both"/>
        <w:rPr>
          <w:rFonts w:asciiTheme="majorHAnsi" w:hAnsiTheme="majorHAnsi" w:cstheme="majorHAnsi"/>
          <w:bCs/>
          <w:sz w:val="24"/>
          <w:szCs w:val="24"/>
          <w:lang w:val="es-DO"/>
        </w:rPr>
      </w:pPr>
      <w:r w:rsidRPr="0076142A">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76142A">
        <w:rPr>
          <w:rFonts w:asciiTheme="majorHAnsi" w:hAnsiTheme="majorHAnsi" w:cstheme="majorHAnsi"/>
          <w:bCs/>
          <w:sz w:val="24"/>
          <w:szCs w:val="24"/>
          <w:lang w:val="es-DO"/>
        </w:rPr>
        <w:t xml:space="preserve">Cuando una solicitud no cumpla con los requisitos establecidos en la normativa aplicable, no supere la evaluación integral o resulte incompatible con los objetivos estratégicos consagrados en el artículo 25 de la Ley núm. 01-12 que establece la Estrategia Nacional de </w:t>
      </w:r>
      <w:r w:rsidRPr="0076142A">
        <w:rPr>
          <w:rFonts w:asciiTheme="majorHAnsi" w:hAnsiTheme="majorHAnsi" w:cstheme="majorHAnsi"/>
          <w:bCs/>
          <w:sz w:val="24"/>
          <w:szCs w:val="24"/>
          <w:lang w:val="es-DO"/>
        </w:rPr>
        <w:lastRenderedPageBreak/>
        <w:t>Desarrollo 2030</w:t>
      </w:r>
      <w:r>
        <w:rPr>
          <w:rFonts w:asciiTheme="majorHAnsi" w:hAnsiTheme="majorHAnsi" w:cstheme="majorHAnsi"/>
          <w:bCs/>
          <w:sz w:val="24"/>
          <w:szCs w:val="24"/>
          <w:lang w:val="es-DO"/>
        </w:rPr>
        <w:t xml:space="preserve">, </w:t>
      </w:r>
      <w:r w:rsidRPr="0076142A">
        <w:rPr>
          <w:rFonts w:asciiTheme="majorHAnsi" w:hAnsiTheme="majorHAnsi" w:cstheme="majorHAnsi"/>
          <w:bCs/>
          <w:sz w:val="24"/>
          <w:szCs w:val="24"/>
          <w:lang w:val="es-DO"/>
        </w:rPr>
        <w:t>particularmente en lo relativo a las líneas de acción 3.3.7, 3.3.7.1, 3.3.7.2 y 3.3.7.3, el CNL procederá a su rechazo mediante resolución debidamente motivada.</w:t>
      </w:r>
    </w:p>
    <w:p w14:paraId="0972304C" w14:textId="77777777" w:rsidR="004840D7" w:rsidRDefault="004840D7" w:rsidP="0076142A">
      <w:pPr>
        <w:jc w:val="both"/>
        <w:rPr>
          <w:rFonts w:asciiTheme="majorHAnsi" w:hAnsiTheme="majorHAnsi" w:cstheme="majorHAnsi"/>
          <w:bCs/>
          <w:sz w:val="24"/>
          <w:szCs w:val="24"/>
          <w:lang w:val="es-DO"/>
        </w:rPr>
      </w:pPr>
    </w:p>
    <w:p w14:paraId="7CB390D3" w14:textId="77777777" w:rsidR="00BA506D" w:rsidRDefault="00BA506D" w:rsidP="0076142A">
      <w:pPr>
        <w:jc w:val="both"/>
        <w:rPr>
          <w:rFonts w:asciiTheme="majorHAnsi" w:hAnsiTheme="majorHAnsi" w:cstheme="majorHAnsi"/>
          <w:bCs/>
          <w:sz w:val="24"/>
          <w:szCs w:val="24"/>
          <w:lang w:val="es-DO"/>
        </w:rPr>
      </w:pPr>
      <w:r w:rsidRPr="00BA506D">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BA506D">
        <w:rPr>
          <w:rFonts w:asciiTheme="majorHAnsi" w:hAnsiTheme="majorHAnsi" w:cstheme="majorHAnsi"/>
          <w:bCs/>
          <w:sz w:val="24"/>
          <w:szCs w:val="24"/>
          <w:lang w:val="es-DO"/>
        </w:rPr>
        <w:t>Para fines de la evaluación, el CNL podrá considerar, entre otros, los siguientes criterios objetivos:</w:t>
      </w:r>
    </w:p>
    <w:p w14:paraId="0FC7D7DB"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a) El volumen proyectado de operaciones y su consistencia con la capacidad instalada propuesta;</w:t>
      </w:r>
    </w:p>
    <w:p w14:paraId="00B0A0F0"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b) El nivel de inversión comprometida y su proporcionalidad con el alcance del proyecto;</w:t>
      </w:r>
    </w:p>
    <w:p w14:paraId="131AC964"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c) La generación de empleo directo e indirecto;</w:t>
      </w:r>
    </w:p>
    <w:p w14:paraId="05ACCFA2"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d) La incorporación de servicios de valor agregado y su impacto en la cadena de suministro;</w:t>
      </w:r>
    </w:p>
    <w:p w14:paraId="51A631B6"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e) El grado de integración con infraestructuras logísticas existentes, tales como puertos, aeropuertos, zonas francas y corredores logísticos;</w:t>
      </w:r>
    </w:p>
    <w:p w14:paraId="6FCDE99F" w14:textId="77777777" w:rsidR="00BA506D" w:rsidRPr="00BA506D" w:rsidRDefault="00BA506D" w:rsidP="00BA506D">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f) La implementación de sistemas tecnológicos que garanticen la trazabilidad, control y seguridad de las operaciones;</w:t>
      </w:r>
    </w:p>
    <w:p w14:paraId="49885A78" w14:textId="77777777" w:rsidR="008E3455" w:rsidRDefault="00BA506D" w:rsidP="004840D7">
      <w:pPr>
        <w:jc w:val="both"/>
        <w:rPr>
          <w:rFonts w:asciiTheme="majorHAnsi" w:hAnsiTheme="majorHAnsi" w:cstheme="majorHAnsi"/>
          <w:bCs/>
          <w:sz w:val="24"/>
          <w:szCs w:val="24"/>
          <w:lang w:val="es-DO"/>
        </w:rPr>
      </w:pPr>
      <w:r w:rsidRPr="00BA506D">
        <w:rPr>
          <w:rFonts w:asciiTheme="majorHAnsi" w:hAnsiTheme="majorHAnsi" w:cstheme="majorHAnsi"/>
          <w:bCs/>
          <w:sz w:val="24"/>
          <w:szCs w:val="24"/>
          <w:lang w:val="es-DO"/>
        </w:rPr>
        <w:t>g) El perfil de riesgo del solicitante y su historial de cumplimiento en materia aduanera, tributaria y regulatoria</w:t>
      </w:r>
      <w:r w:rsidR="004840D7">
        <w:rPr>
          <w:rFonts w:asciiTheme="majorHAnsi" w:hAnsiTheme="majorHAnsi" w:cstheme="majorHAnsi"/>
          <w:bCs/>
          <w:sz w:val="24"/>
          <w:szCs w:val="24"/>
          <w:lang w:val="es-DO"/>
        </w:rPr>
        <w:t>.</w:t>
      </w:r>
    </w:p>
    <w:p w14:paraId="0F03820B" w14:textId="77777777" w:rsidR="004840D7" w:rsidRPr="00325A73" w:rsidRDefault="004840D7" w:rsidP="008E3455">
      <w:pPr>
        <w:rPr>
          <w:rFonts w:asciiTheme="majorHAnsi" w:hAnsiTheme="majorHAnsi" w:cstheme="majorHAnsi"/>
          <w:bCs/>
          <w:sz w:val="24"/>
          <w:szCs w:val="24"/>
          <w:lang w:val="es-DO"/>
        </w:rPr>
      </w:pPr>
      <w:r w:rsidRPr="004840D7">
        <w:rPr>
          <w:rFonts w:asciiTheme="majorHAnsi" w:hAnsiTheme="majorHAnsi" w:cstheme="majorHAnsi"/>
          <w:b/>
          <w:bCs/>
          <w:sz w:val="24"/>
          <w:szCs w:val="24"/>
          <w:lang w:val="es-DO"/>
        </w:rPr>
        <w:t>Párrafo V.</w:t>
      </w:r>
      <w:r>
        <w:rPr>
          <w:rFonts w:asciiTheme="majorHAnsi" w:hAnsiTheme="majorHAnsi" w:cstheme="majorHAnsi"/>
          <w:bCs/>
          <w:sz w:val="24"/>
          <w:szCs w:val="24"/>
          <w:lang w:val="es-DO"/>
        </w:rPr>
        <w:t xml:space="preserve"> – </w:t>
      </w:r>
      <w:r w:rsidRPr="004840D7">
        <w:rPr>
          <w:rFonts w:asciiTheme="majorHAnsi" w:hAnsiTheme="majorHAnsi" w:cstheme="majorHAnsi"/>
          <w:bCs/>
          <w:sz w:val="24"/>
          <w:szCs w:val="24"/>
          <w:lang w:val="es-DO"/>
        </w:rPr>
        <w:t>Constituirán causales de rechazo de la solicitud</w:t>
      </w:r>
      <w:r>
        <w:rPr>
          <w:rFonts w:asciiTheme="majorHAnsi" w:hAnsiTheme="majorHAnsi" w:cstheme="majorHAnsi"/>
          <w:bCs/>
          <w:sz w:val="24"/>
          <w:szCs w:val="24"/>
          <w:lang w:val="es-DO"/>
        </w:rPr>
        <w:t>:</w:t>
      </w:r>
    </w:p>
    <w:p w14:paraId="14A0884F" w14:textId="77777777" w:rsidR="004840D7" w:rsidRPr="004840D7" w:rsidRDefault="004840D7"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a</w:t>
      </w:r>
      <w:r w:rsidRPr="004840D7">
        <w:rPr>
          <w:rFonts w:asciiTheme="majorHAnsi" w:hAnsiTheme="majorHAnsi" w:cstheme="majorHAnsi"/>
          <w:bCs/>
          <w:sz w:val="24"/>
          <w:szCs w:val="24"/>
          <w:lang w:val="es-DO"/>
        </w:rPr>
        <w:t>) La insuficiencia o inconsistencia del estudio de factibilidad presentado;</w:t>
      </w:r>
    </w:p>
    <w:p w14:paraId="6D9A0DE5" w14:textId="77777777" w:rsidR="004840D7" w:rsidRPr="004840D7" w:rsidRDefault="004840D7"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b</w:t>
      </w:r>
      <w:r w:rsidRPr="004840D7">
        <w:rPr>
          <w:rFonts w:asciiTheme="majorHAnsi" w:hAnsiTheme="majorHAnsi" w:cstheme="majorHAnsi"/>
          <w:bCs/>
          <w:sz w:val="24"/>
          <w:szCs w:val="24"/>
          <w:lang w:val="es-DO"/>
        </w:rPr>
        <w:t>) La falta de viabilidad técnica, operativa, económica o financiera del proyecto;</w:t>
      </w:r>
    </w:p>
    <w:p w14:paraId="4A140A2B" w14:textId="77777777" w:rsidR="004840D7" w:rsidRPr="004840D7" w:rsidRDefault="00CF1BAD"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c</w:t>
      </w:r>
      <w:r w:rsidR="004840D7" w:rsidRPr="004840D7">
        <w:rPr>
          <w:rFonts w:asciiTheme="majorHAnsi" w:hAnsiTheme="majorHAnsi" w:cstheme="majorHAnsi"/>
          <w:bCs/>
          <w:sz w:val="24"/>
          <w:szCs w:val="24"/>
          <w:lang w:val="es-DO"/>
        </w:rPr>
        <w:t>) La ausencia de una contribución tangible al desarrollo del sector logístico nacional;</w:t>
      </w:r>
    </w:p>
    <w:p w14:paraId="7DD6F6BF" w14:textId="77777777" w:rsidR="004840D7" w:rsidRPr="004840D7" w:rsidRDefault="00CF1BAD"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d</w:t>
      </w:r>
      <w:r w:rsidR="004840D7" w:rsidRPr="004840D7">
        <w:rPr>
          <w:rFonts w:asciiTheme="majorHAnsi" w:hAnsiTheme="majorHAnsi" w:cstheme="majorHAnsi"/>
          <w:bCs/>
          <w:sz w:val="24"/>
          <w:szCs w:val="24"/>
          <w:lang w:val="es-DO"/>
        </w:rPr>
        <w:t>) La identificación de que el proyecto persigue predominantemente beneficios fiscales o aduaneros sin una operación logística sustantiva;</w:t>
      </w:r>
    </w:p>
    <w:p w14:paraId="3AC50981" w14:textId="77777777" w:rsidR="004840D7" w:rsidRPr="004840D7" w:rsidRDefault="00CF1BAD"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e</w:t>
      </w:r>
      <w:r w:rsidR="004840D7" w:rsidRPr="004840D7">
        <w:rPr>
          <w:rFonts w:asciiTheme="majorHAnsi" w:hAnsiTheme="majorHAnsi" w:cstheme="majorHAnsi"/>
          <w:bCs/>
          <w:sz w:val="24"/>
          <w:szCs w:val="24"/>
          <w:lang w:val="es-DO"/>
        </w:rPr>
        <w:t>) La incompatibilidad del proyecto con los objetivos estratégicos consagrados en el artículo 25 de la Ley núm. 01-12 que establece la Estrategia Nacional de Desarrollo 2030, particularmente en lo relativo a las líneas de acción 3.3.7, 3.3.7.1, 3.3.7.2 y 3.3.7.3;</w:t>
      </w:r>
    </w:p>
    <w:p w14:paraId="340A671E" w14:textId="77777777" w:rsidR="00B10088" w:rsidRDefault="00CF1BAD" w:rsidP="004840D7">
      <w:pPr>
        <w:jc w:val="both"/>
        <w:rPr>
          <w:rFonts w:asciiTheme="majorHAnsi" w:hAnsiTheme="majorHAnsi" w:cstheme="majorHAnsi"/>
          <w:bCs/>
          <w:sz w:val="24"/>
          <w:szCs w:val="24"/>
          <w:lang w:val="es-DO"/>
        </w:rPr>
      </w:pPr>
      <w:r>
        <w:rPr>
          <w:rFonts w:asciiTheme="majorHAnsi" w:hAnsiTheme="majorHAnsi" w:cstheme="majorHAnsi"/>
          <w:bCs/>
          <w:sz w:val="24"/>
          <w:szCs w:val="24"/>
          <w:lang w:val="es-DO"/>
        </w:rPr>
        <w:t>f</w:t>
      </w:r>
      <w:r w:rsidR="004840D7" w:rsidRPr="004840D7">
        <w:rPr>
          <w:rFonts w:asciiTheme="majorHAnsi" w:hAnsiTheme="majorHAnsi" w:cstheme="majorHAnsi"/>
          <w:bCs/>
          <w:sz w:val="24"/>
          <w:szCs w:val="24"/>
          <w:lang w:val="es-DO"/>
        </w:rPr>
        <w:t xml:space="preserve">) </w:t>
      </w:r>
      <w:r w:rsidR="00603C1E" w:rsidRPr="00603C1E">
        <w:rPr>
          <w:rFonts w:asciiTheme="majorHAnsi" w:hAnsiTheme="majorHAnsi" w:cstheme="majorHAnsi"/>
          <w:bCs/>
          <w:sz w:val="24"/>
          <w:szCs w:val="24"/>
          <w:lang w:val="es-DO"/>
        </w:rPr>
        <w:t>La verificación de riesgos significativos que comprometan el control aduanero, la eficiencia recaudatoria del Estado, la seguridad de la cadena logística o el debido cumplimiento de la normativa aplicable.</w:t>
      </w:r>
    </w:p>
    <w:p w14:paraId="0E22A7CB" w14:textId="77777777" w:rsidR="00B10088" w:rsidRDefault="00B10088" w:rsidP="004840D7">
      <w:pPr>
        <w:jc w:val="both"/>
        <w:rPr>
          <w:rFonts w:asciiTheme="majorHAnsi" w:hAnsiTheme="majorHAnsi" w:cstheme="majorHAnsi"/>
          <w:bCs/>
          <w:sz w:val="24"/>
          <w:szCs w:val="24"/>
          <w:lang w:val="es-DO"/>
        </w:rPr>
      </w:pPr>
    </w:p>
    <w:p w14:paraId="628BCB92" w14:textId="77777777" w:rsidR="00B10088" w:rsidRDefault="00B10088" w:rsidP="005B59C4">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w:t>
      </w:r>
    </w:p>
    <w:p w14:paraId="280D7C0E" w14:textId="77777777" w:rsidR="00B10088" w:rsidRDefault="005B59C4" w:rsidP="005B59C4">
      <w:pPr>
        <w:jc w:val="center"/>
        <w:rPr>
          <w:rFonts w:asciiTheme="majorHAnsi" w:hAnsiTheme="majorHAnsi" w:cstheme="majorHAnsi"/>
          <w:b/>
          <w:bCs/>
          <w:sz w:val="24"/>
          <w:szCs w:val="24"/>
          <w:lang w:val="es-DO"/>
        </w:rPr>
      </w:pPr>
      <w:r w:rsidRPr="005B59C4">
        <w:rPr>
          <w:rFonts w:asciiTheme="majorHAnsi" w:hAnsiTheme="majorHAnsi" w:cstheme="majorHAnsi"/>
          <w:b/>
          <w:bCs/>
          <w:sz w:val="24"/>
          <w:szCs w:val="24"/>
          <w:lang w:val="es-DO"/>
        </w:rPr>
        <w:t>SOBRE LAS RESOLUCIONES DE PRE</w:t>
      </w:r>
      <w:r w:rsidR="00087E43">
        <w:rPr>
          <w:rFonts w:asciiTheme="majorHAnsi" w:hAnsiTheme="majorHAnsi" w:cstheme="majorHAnsi"/>
          <w:b/>
          <w:bCs/>
          <w:sz w:val="24"/>
          <w:szCs w:val="24"/>
          <w:lang w:val="es-DO"/>
        </w:rPr>
        <w:t>-</w:t>
      </w:r>
      <w:r w:rsidRPr="005B59C4">
        <w:rPr>
          <w:rFonts w:asciiTheme="majorHAnsi" w:hAnsiTheme="majorHAnsi" w:cstheme="majorHAnsi"/>
          <w:b/>
          <w:bCs/>
          <w:sz w:val="24"/>
          <w:szCs w:val="24"/>
          <w:lang w:val="es-DO"/>
        </w:rPr>
        <w:t>ESTABLECIMIENTO E INVERSIONES EN CENTROS LOGÍSTICOS Y EMPRESAS OPERADORAS LOGÍSTICAS</w:t>
      </w:r>
    </w:p>
    <w:p w14:paraId="285CDAA9" w14:textId="77777777" w:rsidR="005B59C4" w:rsidRDefault="005B59C4" w:rsidP="005B59C4">
      <w:pPr>
        <w:jc w:val="center"/>
        <w:rPr>
          <w:rFonts w:asciiTheme="majorHAnsi" w:hAnsiTheme="majorHAnsi" w:cstheme="majorHAnsi"/>
          <w:b/>
          <w:bCs/>
          <w:sz w:val="24"/>
          <w:szCs w:val="24"/>
          <w:lang w:val="es-DO"/>
        </w:rPr>
      </w:pPr>
    </w:p>
    <w:p w14:paraId="0D3D5A5E" w14:textId="77777777" w:rsidR="00B10088" w:rsidRPr="00630B34" w:rsidRDefault="00B10088" w:rsidP="00B10088">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Artículo 24. – Resoluciones de </w:t>
      </w:r>
      <w:proofErr w:type="spellStart"/>
      <w:r>
        <w:rPr>
          <w:rFonts w:asciiTheme="majorHAnsi" w:hAnsiTheme="majorHAnsi" w:cstheme="majorHAnsi"/>
          <w:b/>
          <w:bCs/>
          <w:sz w:val="24"/>
          <w:szCs w:val="24"/>
          <w:lang w:val="es-DO"/>
        </w:rPr>
        <w:t>Pre-establecimiento</w:t>
      </w:r>
      <w:proofErr w:type="spellEnd"/>
      <w:r>
        <w:rPr>
          <w:rFonts w:asciiTheme="majorHAnsi" w:hAnsiTheme="majorHAnsi" w:cstheme="majorHAnsi"/>
          <w:b/>
          <w:bCs/>
          <w:sz w:val="24"/>
          <w:szCs w:val="24"/>
          <w:lang w:val="es-DO"/>
        </w:rPr>
        <w:t xml:space="preserve">: </w:t>
      </w:r>
      <w:r w:rsidRPr="00630B34">
        <w:rPr>
          <w:rFonts w:asciiTheme="majorHAnsi" w:hAnsiTheme="majorHAnsi" w:cstheme="majorHAnsi"/>
          <w:bCs/>
          <w:sz w:val="24"/>
          <w:szCs w:val="24"/>
          <w:lang w:val="es-DO"/>
        </w:rPr>
        <w:t xml:space="preserve">Las Resoluciones de </w:t>
      </w:r>
      <w:proofErr w:type="spellStart"/>
      <w:r w:rsidRPr="00630B34">
        <w:rPr>
          <w:rFonts w:asciiTheme="majorHAnsi" w:hAnsiTheme="majorHAnsi" w:cstheme="majorHAnsi"/>
          <w:bCs/>
          <w:sz w:val="24"/>
          <w:szCs w:val="24"/>
          <w:lang w:val="es-DO"/>
        </w:rPr>
        <w:t>Pre</w:t>
      </w:r>
      <w:r>
        <w:rPr>
          <w:rFonts w:asciiTheme="majorHAnsi" w:hAnsiTheme="majorHAnsi" w:cstheme="majorHAnsi"/>
          <w:bCs/>
          <w:sz w:val="24"/>
          <w:szCs w:val="24"/>
          <w:lang w:val="es-DO"/>
        </w:rPr>
        <w:t>-</w:t>
      </w:r>
      <w:r w:rsidRPr="00630B34">
        <w:rPr>
          <w:rFonts w:asciiTheme="majorHAnsi" w:hAnsiTheme="majorHAnsi" w:cstheme="majorHAnsi"/>
          <w:bCs/>
          <w:sz w:val="24"/>
          <w:szCs w:val="24"/>
          <w:lang w:val="es-DO"/>
        </w:rPr>
        <w:t>establecimiento</w:t>
      </w:r>
      <w:proofErr w:type="spellEnd"/>
      <w:r w:rsidRPr="00630B34">
        <w:rPr>
          <w:rFonts w:asciiTheme="majorHAnsi" w:hAnsiTheme="majorHAnsi" w:cstheme="majorHAnsi"/>
          <w:bCs/>
          <w:sz w:val="24"/>
          <w:szCs w:val="24"/>
          <w:lang w:val="es-DO"/>
        </w:rPr>
        <w:t xml:space="preserve"> previstas en el artículo 1 del presente reglamento tienen por finalidad viabilizar proyectos de inversión destinados al desarrollo de Centros Logísticos y Empresas Operadoras Logísticas, conforme a lo establecido en la Ley núm. 30-24.</w:t>
      </w:r>
    </w:p>
    <w:p w14:paraId="05C07AE1" w14:textId="77777777" w:rsidR="00B10088" w:rsidRPr="00345425" w:rsidRDefault="00B10088" w:rsidP="00345425">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630B34">
        <w:rPr>
          <w:rFonts w:asciiTheme="majorHAnsi" w:hAnsiTheme="majorHAnsi" w:cstheme="majorHAnsi"/>
          <w:bCs/>
          <w:sz w:val="24"/>
          <w:szCs w:val="24"/>
          <w:lang w:val="es-DO"/>
        </w:rPr>
        <w:t>Dicha resolución no tendrá carácter habilitante para la operación, y funcionará como un aval mediante el cual el Estado dominicano, a través del Consejo Nacional de Logística (CNL), reconoce el proyecto de inversión y garantiza la posibilidad de su habilitación futura, siempre que la entidad solicitante cumpla con los requisitos establecidos en la Ley núm. 30-24, en el presente reglamento y la legislación nacional vigente.</w:t>
      </w:r>
    </w:p>
    <w:p w14:paraId="4436BC17" w14:textId="75E77331"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25</w:t>
      </w:r>
      <w:r w:rsidRPr="00B10088">
        <w:rPr>
          <w:rFonts w:asciiTheme="majorHAnsi" w:hAnsiTheme="majorHAnsi" w:cstheme="majorHAnsi"/>
          <w:b/>
          <w:bCs/>
          <w:sz w:val="24"/>
          <w:szCs w:val="24"/>
          <w:lang w:val="es-DO"/>
        </w:rPr>
        <w:t xml:space="preserve">. – Requisitos para la Resolución de </w:t>
      </w:r>
      <w:proofErr w:type="spellStart"/>
      <w:r w:rsidRPr="00B10088">
        <w:rPr>
          <w:rFonts w:asciiTheme="majorHAnsi" w:hAnsiTheme="majorHAnsi" w:cstheme="majorHAnsi"/>
          <w:b/>
          <w:bCs/>
          <w:sz w:val="24"/>
          <w:szCs w:val="24"/>
          <w:lang w:val="es-DO"/>
        </w:rPr>
        <w:t>Pre-establecimiento</w:t>
      </w:r>
      <w:proofErr w:type="spellEnd"/>
      <w:r w:rsidRPr="00B10088">
        <w:rPr>
          <w:rFonts w:asciiTheme="majorHAnsi" w:hAnsiTheme="majorHAnsi" w:cstheme="majorHAnsi"/>
          <w:b/>
          <w:bCs/>
          <w:sz w:val="24"/>
          <w:szCs w:val="24"/>
          <w:lang w:val="es-DO"/>
        </w:rPr>
        <w:t xml:space="preserve">: </w:t>
      </w:r>
      <w:r w:rsidRPr="00B10088">
        <w:rPr>
          <w:rFonts w:asciiTheme="majorHAnsi" w:hAnsiTheme="majorHAnsi" w:cstheme="majorHAnsi"/>
          <w:bCs/>
          <w:sz w:val="24"/>
          <w:szCs w:val="24"/>
          <w:lang w:val="es-DO"/>
        </w:rPr>
        <w:t>Para la emisión</w:t>
      </w:r>
      <w:r w:rsidR="003A67F3">
        <w:rPr>
          <w:rFonts w:asciiTheme="majorHAnsi" w:hAnsiTheme="majorHAnsi" w:cstheme="majorHAnsi"/>
          <w:bCs/>
          <w:sz w:val="24"/>
          <w:szCs w:val="24"/>
          <w:lang w:val="es-DO"/>
        </w:rPr>
        <w:t xml:space="preserve"> de la resolución de </w:t>
      </w:r>
      <w:proofErr w:type="spellStart"/>
      <w:r w:rsidRPr="00B10088">
        <w:rPr>
          <w:rFonts w:asciiTheme="majorHAnsi" w:hAnsiTheme="majorHAnsi" w:cstheme="majorHAnsi"/>
          <w:bCs/>
          <w:sz w:val="24"/>
          <w:szCs w:val="24"/>
          <w:lang w:val="es-DO"/>
        </w:rPr>
        <w:t>pre-establecimiento</w:t>
      </w:r>
      <w:proofErr w:type="spellEnd"/>
      <w:r w:rsidRPr="00B10088">
        <w:rPr>
          <w:rFonts w:asciiTheme="majorHAnsi" w:hAnsiTheme="majorHAnsi" w:cstheme="majorHAnsi"/>
          <w:bCs/>
          <w:sz w:val="24"/>
          <w:szCs w:val="24"/>
          <w:lang w:val="es-DO"/>
        </w:rPr>
        <w:t xml:space="preserve"> destinadas a viabilizar proyectos de inversión, nacional y extranjera, para la creación de nuevos Centros Logísticos, Empresas Operadoras de Centros Logísticos y Empresas Operadoras Logísticas, las partes interesadas deberán presentar su solicitud al Consejo Nacional de Logística mediante un informe que demuestre el cumplimiento de los siguientes requisitos según aplique;</w:t>
      </w:r>
    </w:p>
    <w:p w14:paraId="02DA9A99" w14:textId="77777777" w:rsidR="00B10088" w:rsidRPr="00B10088" w:rsidRDefault="00B10088" w:rsidP="00B10088">
      <w:pPr>
        <w:numPr>
          <w:ilvl w:val="0"/>
          <w:numId w:val="6"/>
        </w:numPr>
        <w:contextualSpacing/>
        <w:jc w:val="both"/>
        <w:rPr>
          <w:rFonts w:asciiTheme="majorHAnsi" w:hAnsiTheme="majorHAnsi" w:cstheme="majorHAnsi"/>
          <w:bCs/>
          <w:sz w:val="24"/>
          <w:szCs w:val="24"/>
          <w:lang w:val="es-DO"/>
        </w:rPr>
      </w:pPr>
      <w:r w:rsidRPr="00B10088">
        <w:rPr>
          <w:rFonts w:asciiTheme="majorHAnsi" w:hAnsiTheme="majorHAnsi" w:cstheme="majorHAnsi"/>
          <w:bCs/>
          <w:sz w:val="24"/>
          <w:szCs w:val="24"/>
          <w:lang w:val="es-DO"/>
        </w:rPr>
        <w:t>Documentación Societaria donde se haga constar:</w:t>
      </w:r>
    </w:p>
    <w:p w14:paraId="176983B3"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2" w:name="_Hlk225251100"/>
      <w:r w:rsidRPr="00B10088">
        <w:rPr>
          <w:rFonts w:asciiTheme="majorHAnsi" w:hAnsiTheme="majorHAnsi" w:cstheme="majorHAnsi"/>
          <w:bCs/>
          <w:sz w:val="24"/>
          <w:szCs w:val="24"/>
          <w:lang w:val="es-DO"/>
        </w:rPr>
        <w:t>Copias certificadas de los documentos constitutivos de la sociedad conforme a la ley de sociedades comerciales 479-08.</w:t>
      </w:r>
    </w:p>
    <w:p w14:paraId="45EE32A3"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3" w:name="_Hlk225251109"/>
      <w:bookmarkEnd w:id="2"/>
      <w:r w:rsidRPr="00B10088">
        <w:rPr>
          <w:rFonts w:asciiTheme="majorHAnsi" w:hAnsiTheme="majorHAnsi" w:cstheme="majorHAnsi"/>
          <w:bCs/>
          <w:sz w:val="24"/>
          <w:szCs w:val="24"/>
          <w:lang w:val="es-DO"/>
        </w:rPr>
        <w:t>Acta constitutiva, estatutos sociales y lista de accionistas debidamente registrados en la cámara de comercio y producción correspondiente.</w:t>
      </w:r>
    </w:p>
    <w:p w14:paraId="5E196211"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4" w:name="_Hlk225251120"/>
      <w:bookmarkEnd w:id="3"/>
      <w:r w:rsidRPr="00B10088">
        <w:rPr>
          <w:rFonts w:asciiTheme="majorHAnsi" w:hAnsiTheme="majorHAnsi" w:cstheme="majorHAnsi"/>
          <w:bCs/>
          <w:sz w:val="24"/>
          <w:szCs w:val="24"/>
          <w:lang w:val="es-DO"/>
        </w:rPr>
        <w:t>Registro Mercantil vigente.</w:t>
      </w:r>
    </w:p>
    <w:p w14:paraId="0ED411A0"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5" w:name="_Hlk225251132"/>
      <w:bookmarkEnd w:id="4"/>
      <w:r w:rsidRPr="00B10088">
        <w:rPr>
          <w:rFonts w:asciiTheme="majorHAnsi" w:hAnsiTheme="majorHAnsi" w:cstheme="majorHAnsi"/>
          <w:bCs/>
          <w:sz w:val="24"/>
          <w:szCs w:val="24"/>
          <w:lang w:val="es-DO"/>
        </w:rPr>
        <w:t>Identificación del representante legal autorizado.</w:t>
      </w:r>
    </w:p>
    <w:p w14:paraId="78B4ECBB"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6" w:name="_Hlk225251141"/>
      <w:bookmarkEnd w:id="5"/>
      <w:r w:rsidRPr="00B10088">
        <w:rPr>
          <w:rFonts w:asciiTheme="majorHAnsi" w:hAnsiTheme="majorHAnsi" w:cstheme="majorHAnsi"/>
          <w:bCs/>
          <w:sz w:val="24"/>
          <w:szCs w:val="24"/>
          <w:lang w:val="es-DO"/>
        </w:rPr>
        <w:t>Documentos de identidad de los miembros del consejo de administración y del Gerente.</w:t>
      </w:r>
    </w:p>
    <w:p w14:paraId="4FEAB852" w14:textId="77777777" w:rsidR="00B10088" w:rsidRPr="00B10088" w:rsidRDefault="00B10088" w:rsidP="00B10088">
      <w:pPr>
        <w:numPr>
          <w:ilvl w:val="0"/>
          <w:numId w:val="7"/>
        </w:numPr>
        <w:contextualSpacing/>
        <w:jc w:val="both"/>
        <w:rPr>
          <w:rFonts w:asciiTheme="majorHAnsi" w:hAnsiTheme="majorHAnsi" w:cstheme="majorHAnsi"/>
          <w:bCs/>
          <w:sz w:val="24"/>
          <w:szCs w:val="24"/>
          <w:lang w:val="es-DO"/>
        </w:rPr>
      </w:pPr>
      <w:bookmarkStart w:id="7" w:name="_Hlk225251153"/>
      <w:bookmarkEnd w:id="6"/>
      <w:r w:rsidRPr="00B10088">
        <w:rPr>
          <w:rFonts w:asciiTheme="majorHAnsi" w:hAnsiTheme="majorHAnsi" w:cstheme="majorHAnsi"/>
          <w:bCs/>
          <w:sz w:val="24"/>
          <w:szCs w:val="24"/>
          <w:lang w:val="es-DO"/>
        </w:rPr>
        <w:t>Copia certificada de la asamblea general que eligió a la junta directiva actual u órgano directivo equivalente de la sociedad comercial, el periodo de vigencia, así como la persona que autorizada a firmar en representación de la sociedad ante la DGA y que autoriza a solicitar la licencia ante el Consejo Nacional de Logística.</w:t>
      </w:r>
    </w:p>
    <w:bookmarkEnd w:id="7"/>
    <w:p w14:paraId="7AADFB53" w14:textId="77777777" w:rsidR="00B10088" w:rsidRPr="00B10088" w:rsidRDefault="00B10088" w:rsidP="00B10088">
      <w:pPr>
        <w:ind w:left="1080"/>
        <w:contextualSpacing/>
        <w:jc w:val="both"/>
        <w:rPr>
          <w:rFonts w:asciiTheme="majorHAnsi" w:hAnsiTheme="majorHAnsi" w:cstheme="majorHAnsi"/>
          <w:bCs/>
          <w:sz w:val="24"/>
          <w:szCs w:val="24"/>
          <w:lang w:val="es-DO"/>
        </w:rPr>
      </w:pPr>
    </w:p>
    <w:p w14:paraId="7F8FA1AD" w14:textId="77777777" w:rsidR="00B10088" w:rsidRPr="00B10088" w:rsidRDefault="00B10088" w:rsidP="00B10088">
      <w:pPr>
        <w:numPr>
          <w:ilvl w:val="0"/>
          <w:numId w:val="6"/>
        </w:numPr>
        <w:contextualSpacing/>
        <w:jc w:val="both"/>
        <w:rPr>
          <w:rFonts w:asciiTheme="majorHAnsi" w:hAnsiTheme="majorHAnsi" w:cstheme="majorHAnsi"/>
          <w:bCs/>
          <w:sz w:val="24"/>
          <w:szCs w:val="24"/>
          <w:lang w:val="es-DO"/>
        </w:rPr>
      </w:pPr>
      <w:bookmarkStart w:id="8" w:name="_Hlk225251387"/>
      <w:r w:rsidRPr="00B10088">
        <w:rPr>
          <w:rFonts w:asciiTheme="majorHAnsi" w:hAnsiTheme="majorHAnsi" w:cstheme="majorHAnsi"/>
          <w:bCs/>
          <w:sz w:val="24"/>
          <w:szCs w:val="24"/>
          <w:lang w:val="es-DO"/>
        </w:rPr>
        <w:t>Documentación sobre ubicación e infraestructura;</w:t>
      </w:r>
    </w:p>
    <w:p w14:paraId="443A53DF" w14:textId="77777777" w:rsidR="00B10088" w:rsidRPr="00B10088" w:rsidRDefault="00B10088" w:rsidP="00B10088">
      <w:pPr>
        <w:numPr>
          <w:ilvl w:val="0"/>
          <w:numId w:val="8"/>
        </w:numPr>
        <w:contextualSpacing/>
        <w:jc w:val="both"/>
        <w:rPr>
          <w:rFonts w:asciiTheme="majorHAnsi" w:hAnsiTheme="majorHAnsi" w:cstheme="majorHAnsi"/>
          <w:bCs/>
          <w:sz w:val="24"/>
          <w:szCs w:val="24"/>
          <w:lang w:val="es-DO"/>
        </w:rPr>
      </w:pPr>
      <w:bookmarkStart w:id="9" w:name="_Hlk225251398"/>
      <w:bookmarkEnd w:id="8"/>
      <w:r w:rsidRPr="00B10088">
        <w:rPr>
          <w:rFonts w:asciiTheme="majorHAnsi" w:hAnsiTheme="majorHAnsi" w:cstheme="majorHAnsi"/>
          <w:bCs/>
          <w:sz w:val="24"/>
          <w:szCs w:val="24"/>
          <w:lang w:val="es-DO"/>
        </w:rPr>
        <w:t>Documento que demuestre la propiedad, promesa de compra o arrendamiento del terreno o local.</w:t>
      </w:r>
    </w:p>
    <w:p w14:paraId="0CB06CC1" w14:textId="77777777" w:rsidR="00B10088" w:rsidRPr="00B10088" w:rsidRDefault="00B10088" w:rsidP="00B10088">
      <w:pPr>
        <w:numPr>
          <w:ilvl w:val="0"/>
          <w:numId w:val="8"/>
        </w:numPr>
        <w:contextualSpacing/>
        <w:jc w:val="both"/>
        <w:rPr>
          <w:rFonts w:asciiTheme="majorHAnsi" w:hAnsiTheme="majorHAnsi" w:cstheme="majorHAnsi"/>
          <w:bCs/>
          <w:sz w:val="24"/>
          <w:szCs w:val="24"/>
          <w:lang w:val="es-DO"/>
        </w:rPr>
      </w:pPr>
      <w:bookmarkStart w:id="10" w:name="_Hlk225251412"/>
      <w:bookmarkEnd w:id="9"/>
      <w:r w:rsidRPr="00B10088">
        <w:rPr>
          <w:rFonts w:asciiTheme="majorHAnsi" w:hAnsiTheme="majorHAnsi" w:cstheme="majorHAnsi"/>
          <w:bCs/>
          <w:sz w:val="24"/>
          <w:szCs w:val="24"/>
          <w:lang w:val="es-DO"/>
        </w:rPr>
        <w:t>Plan Maestro (Master Plan) inicial del proyecto.</w:t>
      </w:r>
    </w:p>
    <w:bookmarkEnd w:id="10"/>
    <w:p w14:paraId="6748DA50" w14:textId="77777777" w:rsidR="00B10088" w:rsidRPr="00B10088" w:rsidRDefault="00B10088" w:rsidP="00B10088">
      <w:pPr>
        <w:numPr>
          <w:ilvl w:val="0"/>
          <w:numId w:val="8"/>
        </w:numPr>
        <w:contextualSpacing/>
        <w:jc w:val="both"/>
        <w:rPr>
          <w:rFonts w:asciiTheme="majorHAnsi" w:hAnsiTheme="majorHAnsi" w:cstheme="majorHAnsi"/>
          <w:bCs/>
          <w:sz w:val="24"/>
          <w:szCs w:val="24"/>
          <w:lang w:val="es-DO"/>
        </w:rPr>
      </w:pPr>
      <w:r w:rsidRPr="00B10088">
        <w:rPr>
          <w:rFonts w:asciiTheme="majorHAnsi" w:hAnsiTheme="majorHAnsi" w:cstheme="majorHAnsi"/>
          <w:bCs/>
          <w:sz w:val="24"/>
          <w:szCs w:val="24"/>
          <w:lang w:val="es-DO"/>
        </w:rPr>
        <w:t>Ubicación y zona geográfica del proyecto.</w:t>
      </w:r>
    </w:p>
    <w:p w14:paraId="70EC23B9" w14:textId="77777777" w:rsidR="00B10088" w:rsidRPr="00B10088" w:rsidRDefault="00B10088" w:rsidP="00B10088">
      <w:pPr>
        <w:ind w:left="1080"/>
        <w:contextualSpacing/>
        <w:jc w:val="both"/>
        <w:rPr>
          <w:rFonts w:asciiTheme="majorHAnsi" w:hAnsiTheme="majorHAnsi" w:cstheme="majorHAnsi"/>
          <w:bCs/>
          <w:sz w:val="24"/>
          <w:szCs w:val="24"/>
          <w:lang w:val="es-DO"/>
        </w:rPr>
      </w:pPr>
    </w:p>
    <w:p w14:paraId="2E23694B" w14:textId="77777777" w:rsidR="00B10088" w:rsidRPr="00B10088" w:rsidRDefault="00B10088" w:rsidP="00B10088">
      <w:pPr>
        <w:numPr>
          <w:ilvl w:val="0"/>
          <w:numId w:val="6"/>
        </w:numPr>
        <w:contextualSpacing/>
        <w:jc w:val="both"/>
        <w:rPr>
          <w:rFonts w:asciiTheme="majorHAnsi" w:hAnsiTheme="majorHAnsi" w:cstheme="majorHAnsi"/>
          <w:bCs/>
          <w:sz w:val="24"/>
          <w:szCs w:val="24"/>
          <w:lang w:val="es-DO"/>
        </w:rPr>
      </w:pPr>
      <w:bookmarkStart w:id="11" w:name="_Hlk225252674"/>
      <w:r w:rsidRPr="00B10088">
        <w:rPr>
          <w:rFonts w:asciiTheme="majorHAnsi" w:hAnsiTheme="majorHAnsi" w:cstheme="majorHAnsi"/>
          <w:bCs/>
          <w:sz w:val="24"/>
          <w:szCs w:val="24"/>
          <w:lang w:val="es-DO"/>
        </w:rPr>
        <w:t>Estudios que consten como mínimo de</w:t>
      </w:r>
      <w:bookmarkEnd w:id="11"/>
      <w:r w:rsidRPr="00B10088">
        <w:rPr>
          <w:rFonts w:asciiTheme="majorHAnsi" w:hAnsiTheme="majorHAnsi" w:cstheme="majorHAnsi"/>
          <w:bCs/>
          <w:sz w:val="24"/>
          <w:szCs w:val="24"/>
          <w:lang w:val="es-DO"/>
        </w:rPr>
        <w:t>;</w:t>
      </w:r>
    </w:p>
    <w:p w14:paraId="1F8B2A1B" w14:textId="77777777" w:rsidR="00B10088" w:rsidRPr="00B10088" w:rsidRDefault="00B10088" w:rsidP="00B10088">
      <w:pPr>
        <w:numPr>
          <w:ilvl w:val="0"/>
          <w:numId w:val="9"/>
        </w:numPr>
        <w:contextualSpacing/>
        <w:jc w:val="both"/>
        <w:rPr>
          <w:rFonts w:asciiTheme="majorHAnsi" w:hAnsiTheme="majorHAnsi" w:cstheme="majorHAnsi"/>
          <w:bCs/>
          <w:sz w:val="24"/>
          <w:szCs w:val="24"/>
          <w:lang w:val="es-DO"/>
        </w:rPr>
      </w:pPr>
      <w:bookmarkStart w:id="12" w:name="_Hlk225252705"/>
      <w:r w:rsidRPr="00B10088">
        <w:rPr>
          <w:rFonts w:asciiTheme="majorHAnsi" w:hAnsiTheme="majorHAnsi" w:cstheme="majorHAnsi"/>
          <w:bCs/>
          <w:sz w:val="24"/>
          <w:szCs w:val="24"/>
          <w:lang w:val="es-DO"/>
        </w:rPr>
        <w:t>Estudio de viabilidad técnica.</w:t>
      </w:r>
    </w:p>
    <w:p w14:paraId="38DB08B4" w14:textId="77777777" w:rsidR="00B10088" w:rsidRPr="00B10088" w:rsidRDefault="00B10088" w:rsidP="00B10088">
      <w:pPr>
        <w:numPr>
          <w:ilvl w:val="0"/>
          <w:numId w:val="9"/>
        </w:numPr>
        <w:contextualSpacing/>
        <w:jc w:val="both"/>
        <w:rPr>
          <w:rFonts w:asciiTheme="majorHAnsi" w:hAnsiTheme="majorHAnsi" w:cstheme="majorHAnsi"/>
          <w:bCs/>
          <w:sz w:val="24"/>
          <w:szCs w:val="24"/>
          <w:lang w:val="es-DO"/>
        </w:rPr>
      </w:pPr>
      <w:bookmarkStart w:id="13" w:name="_Hlk225252722"/>
      <w:bookmarkEnd w:id="12"/>
      <w:r w:rsidRPr="00B10088">
        <w:rPr>
          <w:rFonts w:asciiTheme="majorHAnsi" w:hAnsiTheme="majorHAnsi" w:cstheme="majorHAnsi"/>
          <w:bCs/>
          <w:sz w:val="24"/>
          <w:szCs w:val="24"/>
          <w:lang w:val="es-DO"/>
        </w:rPr>
        <w:lastRenderedPageBreak/>
        <w:t>Estudio de factibilidad económica para efectos del análisis costo-beneficio por el Ministerio de Hacienda cuando aplique.</w:t>
      </w:r>
    </w:p>
    <w:bookmarkEnd w:id="13"/>
    <w:p w14:paraId="45E9B263" w14:textId="77777777" w:rsidR="00B10088" w:rsidRPr="00B10088" w:rsidRDefault="00B10088" w:rsidP="00B10088">
      <w:pPr>
        <w:ind w:left="1080"/>
        <w:contextualSpacing/>
        <w:jc w:val="both"/>
        <w:rPr>
          <w:rFonts w:asciiTheme="majorHAnsi" w:hAnsiTheme="majorHAnsi" w:cstheme="majorHAnsi"/>
          <w:bCs/>
          <w:sz w:val="24"/>
          <w:szCs w:val="24"/>
          <w:lang w:val="es-DO"/>
        </w:rPr>
      </w:pPr>
    </w:p>
    <w:p w14:paraId="316D675E" w14:textId="77777777" w:rsidR="00B10088" w:rsidRPr="00B10088" w:rsidRDefault="00B10088" w:rsidP="00B10088">
      <w:pPr>
        <w:numPr>
          <w:ilvl w:val="0"/>
          <w:numId w:val="6"/>
        </w:numPr>
        <w:contextualSpacing/>
        <w:jc w:val="both"/>
        <w:rPr>
          <w:rFonts w:asciiTheme="majorHAnsi" w:hAnsiTheme="majorHAnsi" w:cstheme="majorHAnsi"/>
          <w:bCs/>
          <w:sz w:val="24"/>
          <w:szCs w:val="24"/>
          <w:lang w:val="es-DO"/>
        </w:rPr>
      </w:pPr>
      <w:bookmarkStart w:id="14" w:name="_Hlk225252801"/>
      <w:bookmarkStart w:id="15" w:name="_Hlk225252783"/>
      <w:r w:rsidRPr="00B10088">
        <w:rPr>
          <w:rFonts w:asciiTheme="majorHAnsi" w:hAnsiTheme="majorHAnsi" w:cstheme="majorHAnsi"/>
          <w:bCs/>
          <w:sz w:val="24"/>
          <w:szCs w:val="24"/>
          <w:lang w:val="es-DO"/>
        </w:rPr>
        <w:t>Certificaciones Complementarias</w:t>
      </w:r>
    </w:p>
    <w:p w14:paraId="4D234E19" w14:textId="77777777" w:rsidR="00B10088" w:rsidRPr="00B10088" w:rsidRDefault="00B10088" w:rsidP="00B10088">
      <w:pPr>
        <w:numPr>
          <w:ilvl w:val="0"/>
          <w:numId w:val="10"/>
        </w:numPr>
        <w:contextualSpacing/>
        <w:jc w:val="both"/>
        <w:rPr>
          <w:rFonts w:asciiTheme="majorHAnsi" w:hAnsiTheme="majorHAnsi" w:cstheme="majorHAnsi"/>
          <w:bCs/>
          <w:sz w:val="24"/>
          <w:szCs w:val="24"/>
          <w:lang w:val="es-DO"/>
        </w:rPr>
      </w:pPr>
      <w:bookmarkStart w:id="16" w:name="_Hlk225252822"/>
      <w:bookmarkEnd w:id="14"/>
      <w:r w:rsidRPr="00B10088">
        <w:rPr>
          <w:rFonts w:asciiTheme="majorHAnsi" w:hAnsiTheme="majorHAnsi" w:cstheme="majorHAnsi"/>
          <w:bCs/>
          <w:sz w:val="24"/>
          <w:szCs w:val="24"/>
          <w:lang w:val="es-DO"/>
        </w:rPr>
        <w:t>Certificación que demuestre el cumplimiento de sus obligaciones ante la administración tributaria, cuando aplique.</w:t>
      </w:r>
    </w:p>
    <w:p w14:paraId="5E7803D3" w14:textId="77777777" w:rsidR="00B10088" w:rsidRDefault="00B10088" w:rsidP="00B10088">
      <w:pPr>
        <w:numPr>
          <w:ilvl w:val="0"/>
          <w:numId w:val="10"/>
        </w:numPr>
        <w:contextualSpacing/>
        <w:jc w:val="both"/>
        <w:rPr>
          <w:rFonts w:asciiTheme="majorHAnsi" w:hAnsiTheme="majorHAnsi" w:cstheme="majorHAnsi"/>
          <w:bCs/>
          <w:sz w:val="24"/>
          <w:szCs w:val="24"/>
          <w:lang w:val="es-DO"/>
        </w:rPr>
      </w:pPr>
      <w:bookmarkStart w:id="17" w:name="_Hlk225252833"/>
      <w:bookmarkEnd w:id="16"/>
      <w:r w:rsidRPr="00B10088">
        <w:rPr>
          <w:rFonts w:asciiTheme="majorHAnsi" w:hAnsiTheme="majorHAnsi" w:cstheme="majorHAnsi"/>
          <w:bCs/>
          <w:sz w:val="24"/>
          <w:szCs w:val="24"/>
          <w:lang w:val="es-DO"/>
        </w:rPr>
        <w:t>Certificaciones de no antecedentes penales de todos los socios y miembros del consejo emitidos por la procuraduría general de la república, cuando aplique. Cuando se trate de extranjeros, deberá presentar documentación equivalente, expedido por la autoridad competente de su país de residencia, debidamente legalizado y apostillado.</w:t>
      </w:r>
      <w:bookmarkEnd w:id="17"/>
    </w:p>
    <w:p w14:paraId="3D37A153" w14:textId="7A4E3C6D" w:rsidR="003E4FA4" w:rsidRDefault="003E4FA4" w:rsidP="00B10088">
      <w:pPr>
        <w:numPr>
          <w:ilvl w:val="0"/>
          <w:numId w:val="10"/>
        </w:numPr>
        <w:contextualSpacing/>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Certificación de pago de la tasa por servicio aplicada al </w:t>
      </w:r>
      <w:r w:rsidR="00AD26DB">
        <w:rPr>
          <w:rFonts w:asciiTheme="majorHAnsi" w:hAnsiTheme="majorHAnsi" w:cstheme="majorHAnsi"/>
          <w:bCs/>
          <w:sz w:val="24"/>
          <w:szCs w:val="24"/>
          <w:lang w:val="es-DO"/>
        </w:rPr>
        <w:t>trámite</w:t>
      </w:r>
      <w:r>
        <w:rPr>
          <w:rFonts w:asciiTheme="majorHAnsi" w:hAnsiTheme="majorHAnsi" w:cstheme="majorHAnsi"/>
          <w:bCs/>
          <w:sz w:val="24"/>
          <w:szCs w:val="24"/>
          <w:lang w:val="es-DO"/>
        </w:rPr>
        <w:t xml:space="preserve"> establecida por la Dirección General de Aduanas.</w:t>
      </w:r>
    </w:p>
    <w:p w14:paraId="1A34C7AB" w14:textId="77777777" w:rsidR="00B10088" w:rsidRPr="00B10088" w:rsidRDefault="00B10088" w:rsidP="00B10088">
      <w:pPr>
        <w:ind w:left="1080"/>
        <w:contextualSpacing/>
        <w:jc w:val="both"/>
        <w:rPr>
          <w:rFonts w:asciiTheme="majorHAnsi" w:hAnsiTheme="majorHAnsi" w:cstheme="majorHAnsi"/>
          <w:bCs/>
          <w:sz w:val="24"/>
          <w:szCs w:val="24"/>
          <w:lang w:val="es-DO"/>
        </w:rPr>
      </w:pPr>
    </w:p>
    <w:bookmarkEnd w:id="15"/>
    <w:p w14:paraId="75DCAEC7"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Párrafo I. –</w:t>
      </w:r>
      <w:r w:rsidRPr="00B10088">
        <w:rPr>
          <w:rFonts w:asciiTheme="majorHAnsi" w:hAnsiTheme="majorHAnsi" w:cstheme="majorHAnsi"/>
          <w:bCs/>
          <w:sz w:val="24"/>
          <w:szCs w:val="24"/>
          <w:lang w:val="es-DO"/>
        </w:rPr>
        <w:t xml:space="preserve"> Los requisitos establecidos en la parte capital del presente artículo deberán ser acompañados de una Declaración jurada del representare legal de la parte interesada en la que conste el compromiso de cumplir con los requisitos establecidos en la ley 30-24, el presente reglamento de aplicación y la legislación nacional vigente al momento de solicitar la licencia definitiva.</w:t>
      </w:r>
    </w:p>
    <w:p w14:paraId="2E2A0952"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Párrafo II. -</w:t>
      </w:r>
      <w:r w:rsidRPr="00B10088">
        <w:rPr>
          <w:rFonts w:asciiTheme="majorHAnsi" w:hAnsiTheme="majorHAnsi" w:cstheme="majorHAnsi"/>
          <w:bCs/>
          <w:sz w:val="24"/>
          <w:szCs w:val="24"/>
          <w:lang w:val="es-DO"/>
        </w:rPr>
        <w:t xml:space="preserve"> Todos los documentos y requisitos enumerados en este artículo y sus párrafos deben depositarse ante el Consejo Nacional de Logística a través de la Dirección General de Aduanas.</w:t>
      </w:r>
    </w:p>
    <w:p w14:paraId="1DB4608A"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26</w:t>
      </w:r>
      <w:r w:rsidRPr="00B10088">
        <w:rPr>
          <w:rFonts w:asciiTheme="majorHAnsi" w:hAnsiTheme="majorHAnsi" w:cstheme="majorHAnsi"/>
          <w:b/>
          <w:bCs/>
          <w:sz w:val="24"/>
          <w:szCs w:val="24"/>
          <w:lang w:val="es-DO"/>
        </w:rPr>
        <w:t xml:space="preserve">. – De los plazos para la emisión de la resolución de </w:t>
      </w:r>
      <w:proofErr w:type="spellStart"/>
      <w:r w:rsidRPr="00B10088">
        <w:rPr>
          <w:rFonts w:asciiTheme="majorHAnsi" w:hAnsiTheme="majorHAnsi" w:cstheme="majorHAnsi"/>
          <w:b/>
          <w:bCs/>
          <w:sz w:val="24"/>
          <w:szCs w:val="24"/>
          <w:lang w:val="es-DO"/>
        </w:rPr>
        <w:t>Pre-establecimiento</w:t>
      </w:r>
      <w:proofErr w:type="spellEnd"/>
      <w:r w:rsidRPr="00B10088">
        <w:rPr>
          <w:rFonts w:asciiTheme="majorHAnsi" w:hAnsiTheme="majorHAnsi" w:cstheme="majorHAnsi"/>
          <w:b/>
          <w:bCs/>
          <w:sz w:val="24"/>
          <w:szCs w:val="24"/>
          <w:lang w:val="es-DO"/>
        </w:rPr>
        <w:t>:</w:t>
      </w:r>
      <w:r w:rsidRPr="00B10088">
        <w:rPr>
          <w:rFonts w:asciiTheme="majorHAnsi" w:hAnsiTheme="majorHAnsi" w:cstheme="majorHAnsi"/>
          <w:bCs/>
          <w:sz w:val="24"/>
          <w:szCs w:val="24"/>
          <w:lang w:val="es-DO"/>
        </w:rPr>
        <w:t xml:space="preserve"> El plazo para la emisión de la Resolución de </w:t>
      </w:r>
      <w:proofErr w:type="spellStart"/>
      <w:r w:rsidRPr="00B10088">
        <w:rPr>
          <w:rFonts w:asciiTheme="majorHAnsi" w:hAnsiTheme="majorHAnsi" w:cstheme="majorHAnsi"/>
          <w:bCs/>
          <w:sz w:val="24"/>
          <w:szCs w:val="24"/>
          <w:lang w:val="es-DO"/>
        </w:rPr>
        <w:t>Pre-establecimiento</w:t>
      </w:r>
      <w:proofErr w:type="spellEnd"/>
      <w:r w:rsidRPr="00B10088">
        <w:rPr>
          <w:rFonts w:asciiTheme="majorHAnsi" w:hAnsiTheme="majorHAnsi" w:cstheme="majorHAnsi"/>
          <w:bCs/>
          <w:sz w:val="24"/>
          <w:szCs w:val="24"/>
          <w:lang w:val="es-DO"/>
        </w:rPr>
        <w:t xml:space="preserve"> por parte del CNL relativa a proyectos de inversión en Centros Logísticos, Empresas Operadoras de Centros Logísticos o Empresas Operadoras Logísticas no será mayor de noventa (90) días calendario, contados a partir de la fecha en que la entidad solicitante haya completado la totalidad de los requisitos establecidos en el presente reglamento.</w:t>
      </w:r>
    </w:p>
    <w:p w14:paraId="2BE84821" w14:textId="346101E5"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 xml:space="preserve">Párrafo I. - </w:t>
      </w:r>
      <w:r w:rsidR="00700219" w:rsidRPr="00700219">
        <w:rPr>
          <w:rFonts w:asciiTheme="majorHAnsi" w:hAnsiTheme="majorHAnsi" w:cstheme="majorHAnsi"/>
          <w:bCs/>
          <w:sz w:val="24"/>
          <w:szCs w:val="24"/>
          <w:lang w:val="es-DO"/>
        </w:rPr>
        <w:t>Para la revisión de los estudios de viabilidad técnica y factibilidad económica (Análisis Costo-Beneficio), el Consejo Nacional de Logística se apoyará en las áreas técnicas competentes de la Dirección General de Aduanas (DGA) y remitirá los expedientes al Ministerio de Hacienda. Dichas entidades dispondrán de un plazo máximo e improrrogable de treinta (30) días hábiles para emitir sus respectivos informes técnicos y financieros, los cuales servirán de base para la deliberación del Consejo.</w:t>
      </w:r>
      <w:r w:rsidRPr="00B10088">
        <w:rPr>
          <w:rFonts w:asciiTheme="majorHAnsi" w:hAnsiTheme="majorHAnsi" w:cstheme="majorHAnsi"/>
          <w:bCs/>
          <w:sz w:val="24"/>
          <w:szCs w:val="24"/>
          <w:lang w:val="es-DO"/>
        </w:rPr>
        <w:t xml:space="preserve"> </w:t>
      </w:r>
    </w:p>
    <w:p w14:paraId="0923E419"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27</w:t>
      </w:r>
      <w:r w:rsidRPr="00B10088">
        <w:rPr>
          <w:rFonts w:asciiTheme="majorHAnsi" w:hAnsiTheme="majorHAnsi" w:cstheme="majorHAnsi"/>
          <w:b/>
          <w:bCs/>
          <w:sz w:val="24"/>
          <w:szCs w:val="24"/>
          <w:lang w:val="es-DO"/>
        </w:rPr>
        <w:t xml:space="preserve">. – De la Vigencia de las Resoluciones de </w:t>
      </w:r>
      <w:proofErr w:type="spellStart"/>
      <w:r w:rsidRPr="00B10088">
        <w:rPr>
          <w:rFonts w:asciiTheme="majorHAnsi" w:hAnsiTheme="majorHAnsi" w:cstheme="majorHAnsi"/>
          <w:b/>
          <w:bCs/>
          <w:sz w:val="24"/>
          <w:szCs w:val="24"/>
          <w:lang w:val="es-DO"/>
        </w:rPr>
        <w:t>Pre-establecimiento</w:t>
      </w:r>
      <w:proofErr w:type="spellEnd"/>
      <w:r w:rsidRPr="00B10088">
        <w:rPr>
          <w:rFonts w:asciiTheme="majorHAnsi" w:hAnsiTheme="majorHAnsi" w:cstheme="majorHAnsi"/>
          <w:b/>
          <w:bCs/>
          <w:sz w:val="24"/>
          <w:szCs w:val="24"/>
          <w:lang w:val="es-DO"/>
        </w:rPr>
        <w:t>:</w:t>
      </w:r>
      <w:r w:rsidRPr="00B10088">
        <w:rPr>
          <w:rFonts w:asciiTheme="majorHAnsi" w:hAnsiTheme="majorHAnsi" w:cstheme="majorHAnsi"/>
          <w:bCs/>
          <w:sz w:val="24"/>
          <w:szCs w:val="24"/>
          <w:lang w:val="es-DO"/>
        </w:rPr>
        <w:t xml:space="preserve"> La Resolución de </w:t>
      </w:r>
      <w:proofErr w:type="spellStart"/>
      <w:r w:rsidRPr="00B10088">
        <w:rPr>
          <w:rFonts w:asciiTheme="majorHAnsi" w:hAnsiTheme="majorHAnsi" w:cstheme="majorHAnsi"/>
          <w:bCs/>
          <w:sz w:val="24"/>
          <w:szCs w:val="24"/>
          <w:lang w:val="es-DO"/>
        </w:rPr>
        <w:t>Pre-establecimiento</w:t>
      </w:r>
      <w:proofErr w:type="spellEnd"/>
      <w:r w:rsidRPr="00B10088">
        <w:rPr>
          <w:rFonts w:asciiTheme="majorHAnsi" w:hAnsiTheme="majorHAnsi" w:cstheme="majorHAnsi"/>
          <w:bCs/>
          <w:sz w:val="24"/>
          <w:szCs w:val="24"/>
          <w:lang w:val="es-DO"/>
        </w:rPr>
        <w:t xml:space="preserve"> tendrá un período de vigencia máximo de 6 meses. Si debido a circunstancias asociadas al desarrollo del proyecto o causas de fuerza mayor, se necesita un plazo adicional, el Consejo podrá, a solicitud de las partes interesadas, extender la vigencia por un período adicional de hasta 6 meses mediante resolución complementaria. Una vez cumplidos los plazos establecidos, la resolución de </w:t>
      </w:r>
      <w:proofErr w:type="spellStart"/>
      <w:r w:rsidRPr="00B10088">
        <w:rPr>
          <w:rFonts w:asciiTheme="majorHAnsi" w:hAnsiTheme="majorHAnsi" w:cstheme="majorHAnsi"/>
          <w:bCs/>
          <w:sz w:val="24"/>
          <w:szCs w:val="24"/>
          <w:lang w:val="es-DO"/>
        </w:rPr>
        <w:t>pre-establecimiento</w:t>
      </w:r>
      <w:proofErr w:type="spellEnd"/>
      <w:r w:rsidRPr="00B10088">
        <w:rPr>
          <w:rFonts w:asciiTheme="majorHAnsi" w:hAnsiTheme="majorHAnsi" w:cstheme="majorHAnsi"/>
          <w:bCs/>
          <w:sz w:val="24"/>
          <w:szCs w:val="24"/>
          <w:lang w:val="es-DO"/>
        </w:rPr>
        <w:t xml:space="preserve"> se considerará vencida y perderá su validez y reconocimiento ante el CNL.</w:t>
      </w:r>
    </w:p>
    <w:p w14:paraId="40F238D9"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lastRenderedPageBreak/>
        <w:t>Párrafo I. –</w:t>
      </w:r>
      <w:r w:rsidRPr="00B10088">
        <w:rPr>
          <w:rFonts w:asciiTheme="majorHAnsi" w:hAnsiTheme="majorHAnsi" w:cstheme="majorHAnsi"/>
          <w:bCs/>
          <w:sz w:val="24"/>
          <w:szCs w:val="24"/>
          <w:lang w:val="es-DO"/>
        </w:rPr>
        <w:t xml:space="preserve"> En los casos de resoluciones de </w:t>
      </w:r>
      <w:proofErr w:type="spellStart"/>
      <w:r w:rsidRPr="00B10088">
        <w:rPr>
          <w:rFonts w:asciiTheme="majorHAnsi" w:hAnsiTheme="majorHAnsi" w:cstheme="majorHAnsi"/>
          <w:bCs/>
          <w:sz w:val="24"/>
          <w:szCs w:val="24"/>
          <w:lang w:val="es-DO"/>
        </w:rPr>
        <w:t>Pre-establecimiento</w:t>
      </w:r>
      <w:proofErr w:type="spellEnd"/>
      <w:r w:rsidRPr="00B10088">
        <w:rPr>
          <w:rFonts w:asciiTheme="majorHAnsi" w:hAnsiTheme="majorHAnsi" w:cstheme="majorHAnsi"/>
          <w:bCs/>
          <w:sz w:val="24"/>
          <w:szCs w:val="24"/>
          <w:lang w:val="es-DO"/>
        </w:rPr>
        <w:t xml:space="preserve"> vencidas, las partes interesadas deberán presentar nuevamente su solicitud ante el CNL vía la Dirección General de Aduanas actualizando todos los requisitos como si se tratase de una nueva solicitud. </w:t>
      </w:r>
    </w:p>
    <w:p w14:paraId="277BA54A" w14:textId="77777777" w:rsidR="00B10088" w:rsidRP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28</w:t>
      </w:r>
      <w:r w:rsidRPr="00B10088">
        <w:rPr>
          <w:rFonts w:asciiTheme="majorHAnsi" w:hAnsiTheme="majorHAnsi" w:cstheme="majorHAnsi"/>
          <w:b/>
          <w:bCs/>
          <w:sz w:val="24"/>
          <w:szCs w:val="24"/>
          <w:lang w:val="es-DO"/>
        </w:rPr>
        <w:t>. – Sobre la emisión de resoluciones definitivas de Habilitación:</w:t>
      </w:r>
      <w:r w:rsidRPr="00B10088">
        <w:rPr>
          <w:rFonts w:asciiTheme="majorHAnsi" w:hAnsiTheme="majorHAnsi" w:cstheme="majorHAnsi"/>
          <w:bCs/>
          <w:sz w:val="24"/>
          <w:szCs w:val="24"/>
          <w:lang w:val="es-DO"/>
        </w:rPr>
        <w:t xml:space="preserve"> Para la emisión de las resoluciones definitivas de habilitación y licenciamiento, las empresas solicitantes deberán demostrar ante el Consejo Nacional de Logística (CNL) el cumplimiento de todos los requisitos aplicables para su habilitación como Centro Logístico, Empresa Operadora de Centro Logístico o Empresa Operadora Logística según corresponda, conforme a lo establecido en la Ley núm. 30-24 y el presente reglamento. </w:t>
      </w:r>
    </w:p>
    <w:p w14:paraId="4D80D429" w14:textId="17CBECC9" w:rsidR="00B10088" w:rsidRDefault="00B10088" w:rsidP="00B10088">
      <w:pPr>
        <w:jc w:val="both"/>
        <w:rPr>
          <w:rFonts w:asciiTheme="majorHAnsi" w:hAnsiTheme="majorHAnsi" w:cstheme="majorHAnsi"/>
          <w:bCs/>
          <w:sz w:val="24"/>
          <w:szCs w:val="24"/>
          <w:lang w:val="es-DO"/>
        </w:rPr>
      </w:pPr>
      <w:r w:rsidRPr="00B10088">
        <w:rPr>
          <w:rFonts w:asciiTheme="majorHAnsi" w:hAnsiTheme="majorHAnsi" w:cstheme="majorHAnsi"/>
          <w:b/>
          <w:bCs/>
          <w:sz w:val="24"/>
          <w:szCs w:val="24"/>
          <w:lang w:val="es-DO"/>
        </w:rPr>
        <w:t>Párrafo I. –</w:t>
      </w:r>
      <w:r w:rsidRPr="00B10088">
        <w:rPr>
          <w:rFonts w:asciiTheme="majorHAnsi" w:hAnsiTheme="majorHAnsi" w:cstheme="majorHAnsi"/>
          <w:bCs/>
          <w:sz w:val="24"/>
          <w:szCs w:val="24"/>
          <w:lang w:val="es-DO"/>
        </w:rPr>
        <w:t xml:space="preserve"> La resolución definitiva de habilitación emitida por el Consejo Nacional de Logística (CNL) tendrá carácter habilitante y autorizará formalmente a la entidad solicitante a operar como Centro Logístico, Empresa Operadora de Centro Logístico o Empresa Operadora Logística, según corresponda. Dicha resolución surtirá plenos efectos ante la Dirección General de Aduanas (DGA) y demás autoridades competentes, y mantendrá su vigencia mientras la entidad habilitada cumpla con las obligaciones establecidas en la Ley núm. 30-24, el presente reglamento y las disposiciones emanadas del CNL, la DGA y otras autoridades competentes.</w:t>
      </w:r>
    </w:p>
    <w:p w14:paraId="6257FF49" w14:textId="55DD90DF" w:rsidR="00B10088" w:rsidRDefault="00921C64" w:rsidP="004840D7">
      <w:pPr>
        <w:jc w:val="both"/>
        <w:rPr>
          <w:rFonts w:asciiTheme="majorHAnsi" w:hAnsiTheme="majorHAnsi" w:cstheme="majorHAnsi"/>
          <w:bCs/>
          <w:sz w:val="24"/>
          <w:szCs w:val="24"/>
          <w:lang w:val="es-DO"/>
        </w:rPr>
      </w:pPr>
      <w:r w:rsidRPr="00921C64">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921C64">
        <w:rPr>
          <w:rFonts w:asciiTheme="majorHAnsi" w:hAnsiTheme="majorHAnsi" w:cstheme="majorHAnsi"/>
          <w:bCs/>
          <w:sz w:val="24"/>
          <w:szCs w:val="24"/>
          <w:lang w:val="es-DO"/>
        </w:rPr>
        <w:t>Una vez emitida la resolución de habilitación como Centro Logístico, Empresa Operadora de Centros Logísticos o Empresa Operadora Logística (EOL), la entidad habilitada deberá comunicar al Consejo Nacional de Logística, a través de su Secretaría, cualquier modificación en sus registros societarios, tributarios, operativos o en cualquier otra condición que altere las circunstancias bajo las cuales fue otorgada la habilitación correspondiente.</w:t>
      </w:r>
    </w:p>
    <w:p w14:paraId="64E97DEA" w14:textId="43B8B645" w:rsidR="00255D2F" w:rsidRDefault="00730F51" w:rsidP="004840D7">
      <w:pPr>
        <w:jc w:val="both"/>
        <w:rPr>
          <w:rFonts w:asciiTheme="majorHAnsi" w:hAnsiTheme="majorHAnsi" w:cstheme="majorHAnsi"/>
          <w:bCs/>
          <w:sz w:val="24"/>
          <w:szCs w:val="24"/>
          <w:lang w:val="es-DO"/>
        </w:rPr>
      </w:pPr>
      <w:r w:rsidRPr="00730F51">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730F51">
        <w:rPr>
          <w:rFonts w:asciiTheme="majorHAnsi" w:hAnsiTheme="majorHAnsi" w:cstheme="majorHAnsi"/>
          <w:bCs/>
          <w:sz w:val="24"/>
          <w:szCs w:val="24"/>
          <w:lang w:val="es-DO"/>
        </w:rPr>
        <w:t>El incumplimiento, ya sea por omisión, falta de notificación o detección posterior de cualquiera de las situaciones establecidas en el párrafo II del presente artículo, podrá constituir causal de suspensión de operaciones conforme a lo dispuesto en el numeral 7 del artículo 70 de la Ley General de Aduanas núm. 168-21.</w:t>
      </w:r>
    </w:p>
    <w:p w14:paraId="20355726" w14:textId="0021E6C4" w:rsidR="009F6239" w:rsidRPr="009F6239" w:rsidRDefault="009F6239" w:rsidP="004840D7">
      <w:pPr>
        <w:jc w:val="both"/>
        <w:rPr>
          <w:rFonts w:asciiTheme="majorHAnsi" w:hAnsiTheme="majorHAnsi" w:cstheme="majorHAnsi"/>
          <w:bCs/>
          <w:sz w:val="24"/>
          <w:szCs w:val="24"/>
          <w:lang w:val="es-DO"/>
        </w:rPr>
      </w:pPr>
      <w:r w:rsidRPr="009F6239">
        <w:rPr>
          <w:rFonts w:asciiTheme="majorHAnsi" w:hAnsiTheme="majorHAnsi" w:cstheme="majorHAnsi"/>
          <w:b/>
          <w:bCs/>
          <w:sz w:val="24"/>
          <w:szCs w:val="24"/>
          <w:lang w:val="es-DO"/>
        </w:rPr>
        <w:t>Párrafo IV. –</w:t>
      </w:r>
      <w:r w:rsidRPr="009F6239">
        <w:rPr>
          <w:rFonts w:asciiTheme="majorHAnsi" w:hAnsiTheme="majorHAnsi" w:cstheme="majorHAnsi"/>
          <w:bCs/>
          <w:sz w:val="24"/>
          <w:szCs w:val="24"/>
          <w:lang w:val="es-DO"/>
        </w:rPr>
        <w:t xml:space="preserve"> El Consejo Nacional de Logística, a través de su Secretaría, podrá emitir los procedimientos, guías técnicas, manuales y demás instrumentos administrativos necesarios para establecer los mecanismos de comunicación, actualización, plazos y demás condiciones requeridas para mantener actualizada la habilitación otorgada.</w:t>
      </w:r>
    </w:p>
    <w:p w14:paraId="7CAD13C1" w14:textId="2C76F01F" w:rsidR="009F6239" w:rsidRDefault="009F6239" w:rsidP="004840D7">
      <w:pPr>
        <w:jc w:val="both"/>
        <w:rPr>
          <w:rFonts w:asciiTheme="majorHAnsi" w:hAnsiTheme="majorHAnsi" w:cstheme="majorHAnsi"/>
          <w:bCs/>
          <w:sz w:val="24"/>
          <w:szCs w:val="24"/>
          <w:lang w:val="es-DO"/>
        </w:rPr>
      </w:pPr>
    </w:p>
    <w:p w14:paraId="6C907783" w14:textId="77777777" w:rsidR="00255D2F" w:rsidRDefault="00255D2F" w:rsidP="00255D2F">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w:t>
      </w:r>
      <w:r w:rsidR="00345425">
        <w:rPr>
          <w:rFonts w:asciiTheme="majorHAnsi" w:hAnsiTheme="majorHAnsi" w:cstheme="majorHAnsi"/>
          <w:b/>
          <w:bCs/>
          <w:sz w:val="24"/>
          <w:szCs w:val="24"/>
          <w:lang w:val="es-DO"/>
        </w:rPr>
        <w:t>I</w:t>
      </w:r>
    </w:p>
    <w:p w14:paraId="7D45BFF1" w14:textId="77777777" w:rsidR="00255D2F" w:rsidRDefault="00255D2F" w:rsidP="00255D2F">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DE LA HABILITACIÓN DE CENTROS LOGÍSTICOS, EMPRESAS OPERADORAS DE CENTROS LOGÍSTICOS Y EMPRESAS OPERADORAS LOGÍSTICAS.</w:t>
      </w:r>
    </w:p>
    <w:p w14:paraId="77E17B5B" w14:textId="77777777" w:rsidR="003A53D9" w:rsidRDefault="003A53D9" w:rsidP="00255D2F">
      <w:pPr>
        <w:jc w:val="center"/>
        <w:rPr>
          <w:rFonts w:asciiTheme="majorHAnsi" w:hAnsiTheme="majorHAnsi" w:cstheme="majorHAnsi"/>
          <w:b/>
          <w:bCs/>
          <w:sz w:val="24"/>
          <w:szCs w:val="24"/>
          <w:lang w:val="es-DO"/>
        </w:rPr>
      </w:pPr>
    </w:p>
    <w:p w14:paraId="2046472C" w14:textId="64AFC97C" w:rsidR="002059C1" w:rsidRDefault="00AD26DB" w:rsidP="004840D7">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Artículo</w:t>
      </w:r>
      <w:r w:rsidR="00CD6B1E">
        <w:rPr>
          <w:rFonts w:asciiTheme="majorHAnsi" w:hAnsiTheme="majorHAnsi" w:cstheme="majorHAnsi"/>
          <w:b/>
          <w:bCs/>
          <w:sz w:val="24"/>
          <w:szCs w:val="24"/>
          <w:lang w:val="es-DO"/>
        </w:rPr>
        <w:t xml:space="preserve"> 29. – </w:t>
      </w:r>
      <w:r w:rsidR="003A53D9">
        <w:rPr>
          <w:rFonts w:asciiTheme="majorHAnsi" w:hAnsiTheme="majorHAnsi" w:cstheme="majorHAnsi"/>
          <w:b/>
          <w:bCs/>
          <w:sz w:val="24"/>
          <w:szCs w:val="24"/>
          <w:lang w:val="es-DO"/>
        </w:rPr>
        <w:t xml:space="preserve">De los aspectos comunes para la habilitación de Centros Logísticos: </w:t>
      </w:r>
      <w:r w:rsidR="002059C1" w:rsidRPr="002059C1">
        <w:rPr>
          <w:rFonts w:asciiTheme="majorHAnsi" w:hAnsiTheme="majorHAnsi" w:cstheme="majorHAnsi"/>
          <w:bCs/>
          <w:sz w:val="24"/>
          <w:szCs w:val="24"/>
          <w:lang w:val="es-DO"/>
        </w:rPr>
        <w:t xml:space="preserve">Sin perjuicio de los requisitos establecidos en la Ley núm. 30-24, en especial los contenidos en sus artículos 11, 12, </w:t>
      </w:r>
      <w:r w:rsidR="002059C1" w:rsidRPr="002059C1">
        <w:rPr>
          <w:rFonts w:asciiTheme="majorHAnsi" w:hAnsiTheme="majorHAnsi" w:cstheme="majorHAnsi"/>
          <w:bCs/>
          <w:sz w:val="24"/>
          <w:szCs w:val="24"/>
          <w:lang w:val="es-DO"/>
        </w:rPr>
        <w:lastRenderedPageBreak/>
        <w:t>13, 14, 15 y 16, toda solicitud de habilitación de un Centro Logístico ante el Consejo Nacional de Logística (CNL) deberá</w:t>
      </w:r>
      <w:r w:rsidR="002021BF">
        <w:rPr>
          <w:rFonts w:asciiTheme="majorHAnsi" w:hAnsiTheme="majorHAnsi" w:cstheme="majorHAnsi"/>
          <w:bCs/>
          <w:sz w:val="24"/>
          <w:szCs w:val="24"/>
          <w:lang w:val="es-DO"/>
        </w:rPr>
        <w:t xml:space="preserve"> ver canalizada </w:t>
      </w:r>
      <w:r w:rsidR="00277264">
        <w:rPr>
          <w:rFonts w:asciiTheme="majorHAnsi" w:hAnsiTheme="majorHAnsi" w:cstheme="majorHAnsi"/>
          <w:bCs/>
          <w:sz w:val="24"/>
          <w:szCs w:val="24"/>
          <w:lang w:val="es-DO"/>
        </w:rPr>
        <w:t>vía</w:t>
      </w:r>
      <w:r w:rsidR="002021BF">
        <w:rPr>
          <w:rFonts w:asciiTheme="majorHAnsi" w:hAnsiTheme="majorHAnsi" w:cstheme="majorHAnsi"/>
          <w:bCs/>
          <w:sz w:val="24"/>
          <w:szCs w:val="24"/>
          <w:lang w:val="es-DO"/>
        </w:rPr>
        <w:t xml:space="preserve"> la secretaria del CNL y</w:t>
      </w:r>
      <w:r w:rsidR="002059C1" w:rsidRPr="002059C1">
        <w:rPr>
          <w:rFonts w:asciiTheme="majorHAnsi" w:hAnsiTheme="majorHAnsi" w:cstheme="majorHAnsi"/>
          <w:bCs/>
          <w:sz w:val="24"/>
          <w:szCs w:val="24"/>
          <w:lang w:val="es-DO"/>
        </w:rPr>
        <w:t xml:space="preserve"> cumplir con los requisitos adicionales previstos en el presente reglamento, las guías técnicas de referencia emitidas por la Dirección General de Aduanas (DGA) y demás disposiciones de la legislación nacional aplicable.</w:t>
      </w:r>
    </w:p>
    <w:p w14:paraId="4325393A" w14:textId="77777777" w:rsidR="0061148E" w:rsidRDefault="00044168" w:rsidP="004840D7">
      <w:pPr>
        <w:jc w:val="both"/>
        <w:rPr>
          <w:rFonts w:asciiTheme="majorHAnsi" w:hAnsiTheme="majorHAnsi" w:cstheme="majorHAnsi"/>
          <w:bCs/>
          <w:sz w:val="24"/>
          <w:szCs w:val="24"/>
          <w:lang w:val="es-DO"/>
        </w:rPr>
      </w:pPr>
      <w:r w:rsidRPr="00ED57A4">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005650B2" w:rsidRPr="005650B2">
        <w:rPr>
          <w:rFonts w:asciiTheme="majorHAnsi" w:hAnsiTheme="majorHAnsi" w:cstheme="majorHAnsi"/>
          <w:bCs/>
          <w:sz w:val="24"/>
          <w:szCs w:val="24"/>
          <w:lang w:val="es-DO"/>
        </w:rPr>
        <w:t>La solicitud de habilitación deberá estar acompañada, como mínimo, de la siguiente documentación</w:t>
      </w:r>
      <w:r w:rsidR="0061148E">
        <w:rPr>
          <w:rFonts w:asciiTheme="majorHAnsi" w:hAnsiTheme="majorHAnsi" w:cstheme="majorHAnsi"/>
          <w:bCs/>
          <w:sz w:val="24"/>
          <w:szCs w:val="24"/>
          <w:lang w:val="es-DO"/>
        </w:rPr>
        <w:t>:</w:t>
      </w:r>
    </w:p>
    <w:p w14:paraId="06114289" w14:textId="77777777" w:rsidR="005650B2" w:rsidRDefault="005650B2" w:rsidP="00ED57A4">
      <w:pPr>
        <w:numPr>
          <w:ilvl w:val="0"/>
          <w:numId w:val="12"/>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Copias certificadas de los documentos constitutivos de la sociedad, conforme a la Ley núm. 479-08 sobre Sociedades Comerciales;</w:t>
      </w:r>
    </w:p>
    <w:p w14:paraId="5F323ACA" w14:textId="77777777" w:rsidR="005650B2" w:rsidRDefault="005650B2" w:rsidP="00ED57A4">
      <w:pPr>
        <w:numPr>
          <w:ilvl w:val="0"/>
          <w:numId w:val="12"/>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Acta constitutiva, estatutos sociales y lista de accionistas, debidamente registrados en la Cámara de Comercio y Producción correspondiente;</w:t>
      </w:r>
    </w:p>
    <w:p w14:paraId="250639FE" w14:textId="77777777" w:rsidR="0061148E" w:rsidRDefault="0061148E" w:rsidP="00ED57A4">
      <w:pPr>
        <w:numPr>
          <w:ilvl w:val="0"/>
          <w:numId w:val="12"/>
        </w:numPr>
        <w:contextualSpacing/>
        <w:jc w:val="both"/>
        <w:rPr>
          <w:rFonts w:asciiTheme="majorHAnsi" w:hAnsiTheme="majorHAnsi" w:cstheme="majorHAnsi"/>
          <w:bCs/>
          <w:sz w:val="24"/>
          <w:szCs w:val="24"/>
          <w:lang w:val="es-DO"/>
        </w:rPr>
      </w:pPr>
      <w:r w:rsidRPr="0061148E">
        <w:rPr>
          <w:rFonts w:asciiTheme="majorHAnsi" w:hAnsiTheme="majorHAnsi" w:cstheme="majorHAnsi"/>
          <w:bCs/>
          <w:sz w:val="24"/>
          <w:szCs w:val="24"/>
          <w:lang w:val="es-DO"/>
        </w:rPr>
        <w:t>Registro Mercantil vigente;</w:t>
      </w:r>
    </w:p>
    <w:p w14:paraId="7AEB7A3F" w14:textId="77777777" w:rsidR="0061148E" w:rsidRDefault="0061148E" w:rsidP="00ED57A4">
      <w:pPr>
        <w:numPr>
          <w:ilvl w:val="0"/>
          <w:numId w:val="12"/>
        </w:numPr>
        <w:contextualSpacing/>
        <w:jc w:val="both"/>
        <w:rPr>
          <w:rFonts w:asciiTheme="majorHAnsi" w:hAnsiTheme="majorHAnsi" w:cstheme="majorHAnsi"/>
          <w:bCs/>
          <w:sz w:val="24"/>
          <w:szCs w:val="24"/>
          <w:lang w:val="es-DO"/>
        </w:rPr>
      </w:pPr>
      <w:r w:rsidRPr="0061148E">
        <w:rPr>
          <w:rFonts w:asciiTheme="majorHAnsi" w:hAnsiTheme="majorHAnsi" w:cstheme="majorHAnsi"/>
          <w:bCs/>
          <w:sz w:val="24"/>
          <w:szCs w:val="24"/>
          <w:lang w:val="es-DO"/>
        </w:rPr>
        <w:t>Identificación del representante legal autorizado;</w:t>
      </w:r>
    </w:p>
    <w:p w14:paraId="36BDACD6" w14:textId="77777777" w:rsidR="0061148E" w:rsidRDefault="0061148E" w:rsidP="00ED57A4">
      <w:pPr>
        <w:numPr>
          <w:ilvl w:val="0"/>
          <w:numId w:val="12"/>
        </w:numPr>
        <w:contextualSpacing/>
        <w:jc w:val="both"/>
        <w:rPr>
          <w:rFonts w:asciiTheme="majorHAnsi" w:hAnsiTheme="majorHAnsi" w:cstheme="majorHAnsi"/>
          <w:bCs/>
          <w:sz w:val="24"/>
          <w:szCs w:val="24"/>
          <w:lang w:val="es-DO"/>
        </w:rPr>
      </w:pPr>
      <w:r w:rsidRPr="0061148E">
        <w:rPr>
          <w:rFonts w:asciiTheme="majorHAnsi" w:hAnsiTheme="majorHAnsi" w:cstheme="majorHAnsi"/>
          <w:bCs/>
          <w:sz w:val="24"/>
          <w:szCs w:val="24"/>
          <w:lang w:val="es-DO"/>
        </w:rPr>
        <w:t>Documentos de identidad de los miembros del órgano de administración y del gerente;</w:t>
      </w:r>
    </w:p>
    <w:p w14:paraId="259C6197" w14:textId="77777777" w:rsidR="005650B2" w:rsidRDefault="005650B2" w:rsidP="0047280F">
      <w:pPr>
        <w:pStyle w:val="ListParagraph"/>
        <w:numPr>
          <w:ilvl w:val="0"/>
          <w:numId w:val="12"/>
        </w:numPr>
        <w:rPr>
          <w:rFonts w:asciiTheme="majorHAnsi" w:eastAsia="SimSun" w:hAnsiTheme="majorHAnsi" w:cstheme="majorHAnsi"/>
          <w:bCs/>
          <w:sz w:val="24"/>
          <w:szCs w:val="24"/>
          <w:lang w:val="es-DO"/>
        </w:rPr>
      </w:pPr>
      <w:r w:rsidRPr="005650B2">
        <w:rPr>
          <w:rFonts w:asciiTheme="majorHAnsi" w:eastAsia="SimSun" w:hAnsiTheme="majorHAnsi" w:cstheme="majorHAnsi"/>
          <w:bCs/>
          <w:sz w:val="24"/>
          <w:szCs w:val="24"/>
          <w:lang w:val="es-DO"/>
        </w:rPr>
        <w:t>Copia certificada del acta de la asamblea general que haya designado al órgano de administración vigente, indicando su período de duración, así como la designación de la persona autorizada para actuar en representación de la sociedad ante la DGA y gestionar la solicitud de habilitación ante el CNL;</w:t>
      </w:r>
    </w:p>
    <w:p w14:paraId="7B589B25" w14:textId="77777777" w:rsidR="005650B2" w:rsidRDefault="005650B2" w:rsidP="0061148E">
      <w:pPr>
        <w:pStyle w:val="ListParagraph"/>
        <w:numPr>
          <w:ilvl w:val="0"/>
          <w:numId w:val="12"/>
        </w:numPr>
        <w:rPr>
          <w:rFonts w:asciiTheme="majorHAnsi" w:eastAsia="SimSun" w:hAnsiTheme="majorHAnsi" w:cstheme="majorHAnsi"/>
          <w:bCs/>
          <w:sz w:val="24"/>
          <w:szCs w:val="24"/>
          <w:lang w:val="es-DO"/>
        </w:rPr>
      </w:pPr>
      <w:r w:rsidRPr="005650B2">
        <w:rPr>
          <w:rFonts w:asciiTheme="majorHAnsi" w:eastAsia="SimSun" w:hAnsiTheme="majorHAnsi" w:cstheme="majorHAnsi"/>
          <w:bCs/>
          <w:sz w:val="24"/>
          <w:szCs w:val="24"/>
          <w:lang w:val="es-DO"/>
        </w:rPr>
        <w:t>Certificación de cumplimiento de obligaciones tributarias emitida por la administración tributaria, cuando aplique;</w:t>
      </w:r>
    </w:p>
    <w:p w14:paraId="1144CA9D" w14:textId="77777777" w:rsidR="00715DD9" w:rsidRPr="00715DD9" w:rsidRDefault="00715DD9" w:rsidP="00715DD9">
      <w:pPr>
        <w:pStyle w:val="ListParagraph"/>
        <w:numPr>
          <w:ilvl w:val="0"/>
          <w:numId w:val="12"/>
        </w:numPr>
        <w:rPr>
          <w:rFonts w:asciiTheme="majorHAnsi" w:eastAsia="SimSun" w:hAnsiTheme="majorHAnsi" w:cstheme="majorHAnsi"/>
          <w:bCs/>
          <w:sz w:val="24"/>
          <w:szCs w:val="24"/>
          <w:lang w:val="es-DO"/>
        </w:rPr>
      </w:pPr>
      <w:r w:rsidRPr="00715DD9">
        <w:rPr>
          <w:rFonts w:asciiTheme="majorHAnsi" w:eastAsia="SimSun" w:hAnsiTheme="majorHAnsi" w:cstheme="majorHAnsi"/>
          <w:bCs/>
          <w:sz w:val="24"/>
          <w:szCs w:val="24"/>
          <w:lang w:val="es-DO"/>
        </w:rPr>
        <w:t>Certificación de pago de la tasa por servicio aplicada al trámite establecida por la Dirección General de Aduanas.</w:t>
      </w:r>
    </w:p>
    <w:p w14:paraId="171D995E" w14:textId="77777777" w:rsidR="005650B2" w:rsidRPr="005650B2" w:rsidRDefault="005650B2" w:rsidP="005650B2">
      <w:pPr>
        <w:pStyle w:val="ListParagraph"/>
        <w:numPr>
          <w:ilvl w:val="0"/>
          <w:numId w:val="12"/>
        </w:numPr>
        <w:rPr>
          <w:rFonts w:asciiTheme="majorHAnsi" w:eastAsia="SimSun" w:hAnsiTheme="majorHAnsi" w:cstheme="majorHAnsi"/>
          <w:bCs/>
          <w:sz w:val="24"/>
          <w:szCs w:val="24"/>
          <w:lang w:val="es-DO"/>
        </w:rPr>
      </w:pPr>
      <w:r w:rsidRPr="005650B2">
        <w:rPr>
          <w:rFonts w:asciiTheme="majorHAnsi" w:hAnsiTheme="majorHAnsi" w:cstheme="majorHAnsi"/>
          <w:bCs/>
          <w:sz w:val="24"/>
          <w:szCs w:val="24"/>
          <w:lang w:val="es-DO"/>
        </w:rPr>
        <w:t>Certificaciones de no antecedentes penales de los socios y miembros del órgano de administración, emitidas por la Procuraduría General de la República o, en el caso de extranjeros, documentación equivalente debidamente legalizada o apostillada.</w:t>
      </w:r>
    </w:p>
    <w:p w14:paraId="659164B1" w14:textId="77777777" w:rsidR="005650B2" w:rsidRDefault="005650B2" w:rsidP="008A5407">
      <w:pPr>
        <w:contextualSpacing/>
        <w:jc w:val="both"/>
        <w:rPr>
          <w:rFonts w:asciiTheme="majorHAnsi" w:hAnsiTheme="majorHAnsi" w:cstheme="majorHAnsi"/>
          <w:b/>
          <w:bCs/>
          <w:sz w:val="24"/>
          <w:szCs w:val="24"/>
          <w:lang w:val="es-DO"/>
        </w:rPr>
      </w:pPr>
    </w:p>
    <w:p w14:paraId="15D0C753" w14:textId="77777777" w:rsidR="008A5407" w:rsidRDefault="000602D1" w:rsidP="008A5407">
      <w:pPr>
        <w:contextualSpacing/>
        <w:jc w:val="both"/>
        <w:rPr>
          <w:rFonts w:asciiTheme="majorHAnsi" w:hAnsiTheme="majorHAnsi" w:cstheme="majorHAnsi"/>
          <w:bCs/>
          <w:sz w:val="24"/>
          <w:szCs w:val="24"/>
          <w:lang w:val="es-DO"/>
        </w:rPr>
      </w:pPr>
      <w:r w:rsidRPr="000E1B9F">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bookmarkStart w:id="18" w:name="_Hlk226399062"/>
      <w:r w:rsidR="005650B2" w:rsidRPr="005650B2">
        <w:rPr>
          <w:rFonts w:asciiTheme="majorHAnsi" w:hAnsiTheme="majorHAnsi" w:cstheme="majorHAnsi"/>
          <w:bCs/>
          <w:sz w:val="24"/>
          <w:szCs w:val="24"/>
          <w:lang w:val="es-DO"/>
        </w:rPr>
        <w:t>Las empresas interesadas en la habilitación de un Centro Logístico deberán acreditar condiciones mínimas que garanticen el control aduanero, la seguridad de la cadena logística y la eficiencia operativa del recinto, incluyendo:</w:t>
      </w:r>
    </w:p>
    <w:p w14:paraId="057B79A5" w14:textId="77777777" w:rsidR="005650B2" w:rsidRPr="008A5407" w:rsidRDefault="005650B2" w:rsidP="008A5407">
      <w:pPr>
        <w:contextualSpacing/>
        <w:jc w:val="both"/>
        <w:rPr>
          <w:rFonts w:asciiTheme="majorHAnsi" w:hAnsiTheme="majorHAnsi" w:cstheme="majorHAnsi"/>
          <w:bCs/>
          <w:sz w:val="24"/>
          <w:szCs w:val="24"/>
          <w:lang w:val="es-DO"/>
        </w:rPr>
      </w:pPr>
    </w:p>
    <w:p w14:paraId="6CF67526" w14:textId="77777777" w:rsidR="005650B2" w:rsidRDefault="005650B2" w:rsidP="0047280F">
      <w:pPr>
        <w:numPr>
          <w:ilvl w:val="0"/>
          <w:numId w:val="13"/>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Una extensión territorial no menor de cien mil metros cuadrados (100,000 m²), que permita la adecuada ejecución de las operaciones logísticas y su expansión progresiva;</w:t>
      </w:r>
    </w:p>
    <w:p w14:paraId="45F91436" w14:textId="77777777" w:rsidR="005650B2" w:rsidRDefault="005650B2" w:rsidP="0047280F">
      <w:pPr>
        <w:numPr>
          <w:ilvl w:val="0"/>
          <w:numId w:val="13"/>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Documento que acredite la propiedad, promesa de compraventa o contrato de arrendamiento del inmueble;</w:t>
      </w:r>
    </w:p>
    <w:p w14:paraId="7F893A8C" w14:textId="77777777" w:rsidR="0047280F" w:rsidRPr="0047280F" w:rsidRDefault="0061148E" w:rsidP="0047280F">
      <w:pPr>
        <w:numPr>
          <w:ilvl w:val="0"/>
          <w:numId w:val="13"/>
        </w:numPr>
        <w:contextualSpacing/>
        <w:jc w:val="both"/>
        <w:rPr>
          <w:rFonts w:asciiTheme="majorHAnsi" w:hAnsiTheme="majorHAnsi" w:cstheme="majorHAnsi"/>
          <w:bCs/>
          <w:sz w:val="24"/>
          <w:szCs w:val="24"/>
          <w:lang w:val="es-DO"/>
        </w:rPr>
      </w:pPr>
      <w:r w:rsidRPr="0061148E">
        <w:rPr>
          <w:rFonts w:asciiTheme="majorHAnsi" w:hAnsiTheme="majorHAnsi" w:cstheme="majorHAnsi"/>
          <w:bCs/>
          <w:sz w:val="24"/>
          <w:szCs w:val="24"/>
          <w:lang w:val="es-DO"/>
        </w:rPr>
        <w:t>Plan Maestro (Master Plan) del proyecto</w:t>
      </w:r>
      <w:r>
        <w:rPr>
          <w:rFonts w:asciiTheme="majorHAnsi" w:hAnsiTheme="majorHAnsi" w:cstheme="majorHAnsi"/>
          <w:bCs/>
          <w:sz w:val="24"/>
          <w:szCs w:val="24"/>
          <w:lang w:val="es-DO"/>
        </w:rPr>
        <w:t>;</w:t>
      </w:r>
    </w:p>
    <w:p w14:paraId="4E981262" w14:textId="77777777" w:rsidR="0061148E" w:rsidRDefault="0061148E" w:rsidP="0047280F">
      <w:pPr>
        <w:numPr>
          <w:ilvl w:val="0"/>
          <w:numId w:val="13"/>
        </w:numPr>
        <w:contextualSpacing/>
        <w:jc w:val="both"/>
        <w:rPr>
          <w:rFonts w:asciiTheme="majorHAnsi" w:hAnsiTheme="majorHAnsi" w:cstheme="majorHAnsi"/>
          <w:bCs/>
          <w:sz w:val="24"/>
          <w:szCs w:val="24"/>
          <w:lang w:val="es-DO"/>
        </w:rPr>
      </w:pPr>
      <w:r w:rsidRPr="0061148E">
        <w:rPr>
          <w:rFonts w:asciiTheme="majorHAnsi" w:hAnsiTheme="majorHAnsi" w:cstheme="majorHAnsi"/>
          <w:bCs/>
          <w:sz w:val="24"/>
          <w:szCs w:val="24"/>
          <w:lang w:val="es-DO"/>
        </w:rPr>
        <w:t>Ubicación geográfica debidamente identificada;</w:t>
      </w:r>
    </w:p>
    <w:p w14:paraId="3B060774" w14:textId="77777777" w:rsidR="005650B2" w:rsidRDefault="005650B2" w:rsidP="00F26599">
      <w:pPr>
        <w:numPr>
          <w:ilvl w:val="0"/>
          <w:numId w:val="13"/>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Planos aprobados por el Ministerio de la Vivienda y Edificaciones (MIVED)</w:t>
      </w:r>
      <w:r>
        <w:rPr>
          <w:rFonts w:asciiTheme="majorHAnsi" w:hAnsiTheme="majorHAnsi" w:cstheme="majorHAnsi"/>
          <w:bCs/>
          <w:sz w:val="24"/>
          <w:szCs w:val="24"/>
          <w:lang w:val="es-DO"/>
        </w:rPr>
        <w:t>;</w:t>
      </w:r>
    </w:p>
    <w:p w14:paraId="7158BC69" w14:textId="77777777" w:rsidR="005650B2" w:rsidRDefault="005650B2" w:rsidP="00F26599">
      <w:pPr>
        <w:numPr>
          <w:ilvl w:val="0"/>
          <w:numId w:val="13"/>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t>Permisos ambientales emitidos por el Ministerio de Medio Ambiente y Recursos Naturales (MIMARENA);</w:t>
      </w:r>
    </w:p>
    <w:bookmarkEnd w:id="18"/>
    <w:p w14:paraId="74410F16" w14:textId="77777777" w:rsidR="005650B2" w:rsidRDefault="005650B2" w:rsidP="00F26599">
      <w:pPr>
        <w:numPr>
          <w:ilvl w:val="0"/>
          <w:numId w:val="13"/>
        </w:numPr>
        <w:contextualSpacing/>
        <w:jc w:val="both"/>
        <w:rPr>
          <w:rFonts w:asciiTheme="majorHAnsi" w:hAnsiTheme="majorHAnsi" w:cstheme="majorHAnsi"/>
          <w:bCs/>
          <w:sz w:val="24"/>
          <w:szCs w:val="24"/>
          <w:lang w:val="es-DO"/>
        </w:rPr>
      </w:pPr>
      <w:r w:rsidRPr="005650B2">
        <w:rPr>
          <w:rFonts w:asciiTheme="majorHAnsi" w:hAnsiTheme="majorHAnsi" w:cstheme="majorHAnsi"/>
          <w:bCs/>
          <w:sz w:val="24"/>
          <w:szCs w:val="24"/>
          <w:lang w:val="es-DO"/>
        </w:rPr>
        <w:lastRenderedPageBreak/>
        <w:t xml:space="preserve">Delimitación perimetral continua, mediante </w:t>
      </w:r>
      <w:r w:rsidR="00F77302">
        <w:rPr>
          <w:rFonts w:asciiTheme="majorHAnsi" w:hAnsiTheme="majorHAnsi" w:cstheme="majorHAnsi"/>
          <w:bCs/>
          <w:sz w:val="24"/>
          <w:szCs w:val="24"/>
          <w:lang w:val="es-DO"/>
        </w:rPr>
        <w:t>cerca</w:t>
      </w:r>
      <w:r>
        <w:rPr>
          <w:rFonts w:asciiTheme="majorHAnsi" w:hAnsiTheme="majorHAnsi" w:cstheme="majorHAnsi"/>
          <w:bCs/>
          <w:sz w:val="24"/>
          <w:szCs w:val="24"/>
          <w:lang w:val="es-DO"/>
        </w:rPr>
        <w:t xml:space="preserve"> perimetral</w:t>
      </w:r>
      <w:r w:rsidRPr="005650B2">
        <w:rPr>
          <w:rFonts w:asciiTheme="majorHAnsi" w:hAnsiTheme="majorHAnsi" w:cstheme="majorHAnsi"/>
          <w:bCs/>
          <w:sz w:val="24"/>
          <w:szCs w:val="24"/>
          <w:lang w:val="es-DO"/>
        </w:rPr>
        <w:t xml:space="preserve"> físic</w:t>
      </w:r>
      <w:r w:rsidR="00CC393D">
        <w:rPr>
          <w:rFonts w:asciiTheme="majorHAnsi" w:hAnsiTheme="majorHAnsi" w:cstheme="majorHAnsi"/>
          <w:bCs/>
          <w:sz w:val="24"/>
          <w:szCs w:val="24"/>
          <w:lang w:val="es-DO"/>
        </w:rPr>
        <w:t>a</w:t>
      </w:r>
      <w:r w:rsidRPr="005650B2">
        <w:rPr>
          <w:rFonts w:asciiTheme="majorHAnsi" w:hAnsiTheme="majorHAnsi" w:cstheme="majorHAnsi"/>
          <w:bCs/>
          <w:sz w:val="24"/>
          <w:szCs w:val="24"/>
          <w:lang w:val="es-DO"/>
        </w:rPr>
        <w:t xml:space="preserve"> que permita el control efectivo del acceso al Centro Logístico;</w:t>
      </w:r>
    </w:p>
    <w:p w14:paraId="7EECC470" w14:textId="77777777" w:rsidR="00CC393D" w:rsidRDefault="00CC393D" w:rsidP="00F26599">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Infraestructura perimetral construida con materiales que dificulten la intrusión no autorizada y que esté sujeta a mantenimiento periódico;</w:t>
      </w:r>
    </w:p>
    <w:p w14:paraId="5C38E9DB" w14:textId="77777777" w:rsidR="00CC393D" w:rsidRPr="00CC393D" w:rsidRDefault="00CC393D" w:rsidP="00CC393D">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Control de ingreso y salida de personas, vehículos y mercancías a través de accesos autorizados, conforme a la normativa aduanera vigente y bajo supervisión de la DGA;</w:t>
      </w:r>
    </w:p>
    <w:p w14:paraId="0E70696D" w14:textId="77777777" w:rsidR="0061148E" w:rsidRDefault="00CC393D" w:rsidP="0047280F">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Sistemas de iluminación en el perímetro y en áreas críticas que garanticen visibilidad continua;</w:t>
      </w:r>
    </w:p>
    <w:p w14:paraId="09893F89" w14:textId="77777777" w:rsidR="00CC393D" w:rsidRDefault="00CC393D" w:rsidP="001D6520">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Sistemas de vigilancia y monitoreo continuo que cubran áreas críticas, permitan su interconexión con la DGA, aseguren la conservación de registros por un período mínimo de noventa (90) días y cuenten con mecanismos de respaldo de la información;</w:t>
      </w:r>
    </w:p>
    <w:p w14:paraId="71572270" w14:textId="77777777" w:rsidR="00CC393D" w:rsidRDefault="00CC393D" w:rsidP="00DD470A">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Áreas de estacionamiento para personal, visitantes y terceros, ubicadas fuera de las zonas operativas;</w:t>
      </w:r>
    </w:p>
    <w:p w14:paraId="36D12151" w14:textId="77777777" w:rsidR="00B34601" w:rsidRDefault="00CC393D" w:rsidP="00CC393D">
      <w:pPr>
        <w:numPr>
          <w:ilvl w:val="0"/>
          <w:numId w:val="13"/>
        </w:numPr>
        <w:contextualSpacing/>
        <w:jc w:val="both"/>
        <w:rPr>
          <w:rFonts w:asciiTheme="majorHAnsi" w:hAnsiTheme="majorHAnsi" w:cstheme="majorHAnsi"/>
          <w:bCs/>
          <w:sz w:val="24"/>
          <w:szCs w:val="24"/>
          <w:lang w:val="es-DO"/>
        </w:rPr>
      </w:pPr>
      <w:r w:rsidRPr="00CC393D">
        <w:rPr>
          <w:rFonts w:asciiTheme="majorHAnsi" w:hAnsiTheme="majorHAnsi" w:cstheme="majorHAnsi"/>
          <w:bCs/>
          <w:sz w:val="24"/>
          <w:szCs w:val="24"/>
          <w:lang w:val="es-DO"/>
        </w:rPr>
        <w:t xml:space="preserve">Edificaciones adecuadas y debidamente equipadas para la instalación y funcionamiento de las unidades operativas de la Dirección General de Aduanas (DGA) y demás entidades </w:t>
      </w:r>
      <w:proofErr w:type="spellStart"/>
      <w:r w:rsidRPr="00CC393D">
        <w:rPr>
          <w:rFonts w:asciiTheme="majorHAnsi" w:hAnsiTheme="majorHAnsi" w:cstheme="majorHAnsi"/>
          <w:bCs/>
          <w:sz w:val="24"/>
          <w:szCs w:val="24"/>
          <w:lang w:val="es-DO"/>
        </w:rPr>
        <w:t>paraaduaneras</w:t>
      </w:r>
      <w:proofErr w:type="spellEnd"/>
      <w:r w:rsidRPr="00CC393D">
        <w:rPr>
          <w:rFonts w:asciiTheme="majorHAnsi" w:hAnsiTheme="majorHAnsi" w:cstheme="majorHAnsi"/>
          <w:bCs/>
          <w:sz w:val="24"/>
          <w:szCs w:val="24"/>
          <w:lang w:val="es-DO"/>
        </w:rPr>
        <w:t xml:space="preserve">, conforme a las necesidades operativas del Centro </w:t>
      </w:r>
      <w:r w:rsidR="00B34601" w:rsidRPr="00CC393D">
        <w:rPr>
          <w:rFonts w:asciiTheme="majorHAnsi" w:hAnsiTheme="majorHAnsi" w:cstheme="majorHAnsi"/>
          <w:bCs/>
          <w:sz w:val="24"/>
          <w:szCs w:val="24"/>
          <w:lang w:val="es-DO"/>
        </w:rPr>
        <w:t>Logístico.</w:t>
      </w:r>
    </w:p>
    <w:p w14:paraId="0FF7F95E" w14:textId="77777777" w:rsidR="00DD470A" w:rsidRPr="00CC393D" w:rsidRDefault="00B34601" w:rsidP="00CC393D">
      <w:pPr>
        <w:numPr>
          <w:ilvl w:val="0"/>
          <w:numId w:val="13"/>
        </w:numPr>
        <w:contextualSpacing/>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 </w:t>
      </w:r>
      <w:r w:rsidRPr="00CC393D">
        <w:rPr>
          <w:rFonts w:asciiTheme="majorHAnsi" w:hAnsiTheme="majorHAnsi" w:cstheme="majorHAnsi"/>
          <w:bCs/>
          <w:sz w:val="24"/>
          <w:szCs w:val="24"/>
          <w:lang w:val="es-DO"/>
        </w:rPr>
        <w:t>Constancia</w:t>
      </w:r>
      <w:r w:rsidR="00CC393D" w:rsidRPr="00CC393D">
        <w:rPr>
          <w:rFonts w:asciiTheme="majorHAnsi" w:hAnsiTheme="majorHAnsi" w:cstheme="majorHAnsi"/>
          <w:bCs/>
          <w:sz w:val="24"/>
          <w:szCs w:val="24"/>
          <w:lang w:val="es-DO"/>
        </w:rPr>
        <w:t xml:space="preserve"> de pago de la tasa por servicio correspondiente al trámite, conforme a lo establecido por la Dirección General de Aduanas.</w:t>
      </w:r>
    </w:p>
    <w:p w14:paraId="372655EE" w14:textId="77777777" w:rsidR="001D6520" w:rsidRPr="001D6520" w:rsidRDefault="001D6520" w:rsidP="001D6520">
      <w:pPr>
        <w:contextualSpacing/>
        <w:jc w:val="both"/>
        <w:rPr>
          <w:rFonts w:asciiTheme="majorHAnsi" w:hAnsiTheme="majorHAnsi" w:cstheme="majorHAnsi"/>
          <w:bCs/>
          <w:sz w:val="24"/>
          <w:szCs w:val="24"/>
          <w:lang w:val="es-DO"/>
        </w:rPr>
      </w:pPr>
    </w:p>
    <w:p w14:paraId="54BB4993" w14:textId="77777777" w:rsidR="000E1B9F" w:rsidRDefault="000E1B9F" w:rsidP="000E1B9F">
      <w:pPr>
        <w:contextualSpacing/>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Párrafo I</w:t>
      </w:r>
      <w:r w:rsidR="00B34601">
        <w:rPr>
          <w:rFonts w:asciiTheme="majorHAnsi" w:hAnsiTheme="majorHAnsi" w:cstheme="majorHAnsi"/>
          <w:b/>
          <w:bCs/>
          <w:sz w:val="24"/>
          <w:szCs w:val="24"/>
          <w:lang w:val="es-DO"/>
        </w:rPr>
        <w:t>II</w:t>
      </w:r>
      <w:r w:rsidRPr="00F027D2">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00F027D2" w:rsidRPr="00F027D2">
        <w:rPr>
          <w:rFonts w:asciiTheme="majorHAnsi" w:hAnsiTheme="majorHAnsi" w:cstheme="majorHAnsi"/>
          <w:bCs/>
          <w:sz w:val="24"/>
          <w:szCs w:val="24"/>
          <w:lang w:val="es-DO"/>
        </w:rPr>
        <w:t>Los requisitos técnicos y especificaciones operativas aplicables a los Centros Logísticos serán establecidos por la Dirección General de Aduanas (DGA) mediante las guías técnicas</w:t>
      </w:r>
      <w:r w:rsidR="00CC393D">
        <w:rPr>
          <w:rFonts w:asciiTheme="majorHAnsi" w:hAnsiTheme="majorHAnsi" w:cstheme="majorHAnsi"/>
          <w:bCs/>
          <w:sz w:val="24"/>
          <w:szCs w:val="24"/>
          <w:lang w:val="es-DO"/>
        </w:rPr>
        <w:t xml:space="preserve"> </w:t>
      </w:r>
      <w:r w:rsidR="00F027D2" w:rsidRPr="00F027D2">
        <w:rPr>
          <w:rFonts w:asciiTheme="majorHAnsi" w:hAnsiTheme="majorHAnsi" w:cstheme="majorHAnsi"/>
          <w:bCs/>
          <w:sz w:val="24"/>
          <w:szCs w:val="24"/>
          <w:lang w:val="es-DO"/>
        </w:rPr>
        <w:t>emita</w:t>
      </w:r>
      <w:r w:rsidR="00CC393D">
        <w:rPr>
          <w:rFonts w:asciiTheme="majorHAnsi" w:hAnsiTheme="majorHAnsi" w:cstheme="majorHAnsi"/>
          <w:bCs/>
          <w:sz w:val="24"/>
          <w:szCs w:val="24"/>
          <w:lang w:val="es-DO"/>
        </w:rPr>
        <w:t>s</w:t>
      </w:r>
      <w:r w:rsidR="00F027D2" w:rsidRPr="00F027D2">
        <w:rPr>
          <w:rFonts w:asciiTheme="majorHAnsi" w:hAnsiTheme="majorHAnsi" w:cstheme="majorHAnsi"/>
          <w:bCs/>
          <w:sz w:val="24"/>
          <w:szCs w:val="24"/>
          <w:lang w:val="es-DO"/>
        </w:rPr>
        <w:t xml:space="preserve"> para tales fines.</w:t>
      </w:r>
    </w:p>
    <w:p w14:paraId="30027C7F" w14:textId="77777777" w:rsidR="009E5E5A" w:rsidRDefault="009E5E5A" w:rsidP="000E1B9F">
      <w:pPr>
        <w:contextualSpacing/>
        <w:jc w:val="both"/>
        <w:rPr>
          <w:rFonts w:asciiTheme="majorHAnsi" w:hAnsiTheme="majorHAnsi" w:cstheme="majorHAnsi"/>
          <w:bCs/>
          <w:sz w:val="24"/>
          <w:szCs w:val="24"/>
          <w:lang w:val="es-DO"/>
        </w:rPr>
      </w:pPr>
    </w:p>
    <w:p w14:paraId="6A6EE3C9" w14:textId="77777777" w:rsidR="009E5E5A" w:rsidRDefault="009E5E5A" w:rsidP="000E1B9F">
      <w:pPr>
        <w:contextualSpacing/>
        <w:jc w:val="both"/>
        <w:rPr>
          <w:rFonts w:asciiTheme="majorHAnsi" w:hAnsiTheme="majorHAnsi" w:cstheme="majorHAnsi"/>
          <w:bCs/>
          <w:sz w:val="24"/>
          <w:szCs w:val="24"/>
          <w:lang w:val="es-DO"/>
        </w:rPr>
      </w:pPr>
      <w:r w:rsidRPr="009E5E5A">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9E5E5A">
        <w:rPr>
          <w:rFonts w:asciiTheme="majorHAnsi" w:hAnsiTheme="majorHAnsi" w:cstheme="majorHAnsi"/>
          <w:bCs/>
          <w:sz w:val="24"/>
          <w:szCs w:val="24"/>
          <w:lang w:val="es-DO"/>
        </w:rPr>
        <w:t>los puntos de accesos a los centros logísticos deben estar controlado por la DGA y los demás organismos de seguridad competentes del Estado.</w:t>
      </w:r>
    </w:p>
    <w:p w14:paraId="3B257315" w14:textId="77777777" w:rsidR="009E5E5A" w:rsidRDefault="009E5E5A" w:rsidP="000E1B9F">
      <w:pPr>
        <w:contextualSpacing/>
        <w:jc w:val="both"/>
        <w:rPr>
          <w:rFonts w:asciiTheme="majorHAnsi" w:hAnsiTheme="majorHAnsi" w:cstheme="majorHAnsi"/>
          <w:bCs/>
          <w:sz w:val="24"/>
          <w:szCs w:val="24"/>
          <w:lang w:val="es-DO"/>
        </w:rPr>
      </w:pPr>
    </w:p>
    <w:p w14:paraId="26BCB709" w14:textId="77777777" w:rsidR="009E5E5A" w:rsidRDefault="009E5E5A" w:rsidP="000E1B9F">
      <w:pPr>
        <w:contextualSpacing/>
        <w:jc w:val="both"/>
        <w:rPr>
          <w:rFonts w:asciiTheme="majorHAnsi" w:hAnsiTheme="majorHAnsi" w:cstheme="majorHAnsi"/>
          <w:bCs/>
          <w:sz w:val="24"/>
          <w:szCs w:val="24"/>
          <w:lang w:val="es-DO"/>
        </w:rPr>
      </w:pPr>
      <w:r w:rsidRPr="009E5E5A">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w:t>
      </w:r>
      <w:r w:rsidRPr="009E5E5A">
        <w:rPr>
          <w:rFonts w:asciiTheme="majorHAnsi" w:hAnsiTheme="majorHAnsi" w:cstheme="majorHAnsi"/>
          <w:bCs/>
          <w:sz w:val="24"/>
          <w:szCs w:val="24"/>
          <w:lang w:val="es-DO"/>
        </w:rPr>
        <w:t>Los Centros Logísticos deberán contar con un sistema de iluminación perimetral y de áreas críticas, que garantice visibilidad continua durante las operaciones diurnas y nocturnas, incluyendo;</w:t>
      </w:r>
    </w:p>
    <w:p w14:paraId="30C695E8" w14:textId="77777777" w:rsidR="009E5E5A" w:rsidRDefault="009E5E5A" w:rsidP="009E5E5A">
      <w:pPr>
        <w:pStyle w:val="ListParagraph"/>
        <w:numPr>
          <w:ilvl w:val="0"/>
          <w:numId w:val="18"/>
        </w:numPr>
        <w:jc w:val="both"/>
        <w:rPr>
          <w:rFonts w:asciiTheme="majorHAnsi" w:hAnsiTheme="majorHAnsi" w:cstheme="majorHAnsi"/>
          <w:sz w:val="24"/>
          <w:szCs w:val="24"/>
          <w:lang w:val="es-DO"/>
        </w:rPr>
      </w:pPr>
      <w:r>
        <w:rPr>
          <w:rFonts w:asciiTheme="majorHAnsi" w:hAnsiTheme="majorHAnsi" w:cstheme="majorHAnsi"/>
          <w:sz w:val="24"/>
          <w:szCs w:val="24"/>
          <w:lang w:val="es-DO"/>
        </w:rPr>
        <w:t>L</w:t>
      </w:r>
      <w:r w:rsidRPr="00603B9B">
        <w:rPr>
          <w:rFonts w:asciiTheme="majorHAnsi" w:hAnsiTheme="majorHAnsi" w:cstheme="majorHAnsi"/>
          <w:sz w:val="24"/>
          <w:szCs w:val="24"/>
          <w:lang w:val="es-DO"/>
        </w:rPr>
        <w:t>íneas de cercas</w:t>
      </w:r>
      <w:r w:rsidR="00F77302">
        <w:rPr>
          <w:rFonts w:asciiTheme="majorHAnsi" w:hAnsiTheme="majorHAnsi" w:cstheme="majorHAnsi"/>
          <w:sz w:val="24"/>
          <w:szCs w:val="24"/>
          <w:lang w:val="es-DO"/>
        </w:rPr>
        <w:t xml:space="preserve"> </w:t>
      </w:r>
      <w:r w:rsidRPr="00603B9B">
        <w:rPr>
          <w:rFonts w:asciiTheme="majorHAnsi" w:hAnsiTheme="majorHAnsi" w:cstheme="majorHAnsi"/>
          <w:sz w:val="24"/>
          <w:szCs w:val="24"/>
          <w:lang w:val="es-DO"/>
        </w:rPr>
        <w:t>perimetrales;</w:t>
      </w:r>
    </w:p>
    <w:p w14:paraId="4D71C39E" w14:textId="77777777" w:rsidR="009E5E5A" w:rsidRDefault="009E5E5A" w:rsidP="009E5E5A">
      <w:pPr>
        <w:pStyle w:val="ListParagraph"/>
        <w:numPr>
          <w:ilvl w:val="0"/>
          <w:numId w:val="18"/>
        </w:numPr>
        <w:jc w:val="both"/>
        <w:rPr>
          <w:rFonts w:asciiTheme="majorHAnsi" w:hAnsiTheme="majorHAnsi" w:cstheme="majorHAnsi"/>
          <w:sz w:val="24"/>
          <w:szCs w:val="24"/>
          <w:lang w:val="es-DO"/>
        </w:rPr>
      </w:pPr>
      <w:r>
        <w:rPr>
          <w:rFonts w:asciiTheme="majorHAnsi" w:hAnsiTheme="majorHAnsi" w:cstheme="majorHAnsi"/>
          <w:sz w:val="24"/>
          <w:szCs w:val="24"/>
          <w:lang w:val="es-DO"/>
        </w:rPr>
        <w:t>P</w:t>
      </w:r>
      <w:r w:rsidRPr="00603B9B">
        <w:rPr>
          <w:rFonts w:asciiTheme="majorHAnsi" w:hAnsiTheme="majorHAnsi" w:cstheme="majorHAnsi"/>
          <w:sz w:val="24"/>
          <w:szCs w:val="24"/>
          <w:lang w:val="es-DO"/>
        </w:rPr>
        <w:t>untos de acceso peatonal y vehicular</w:t>
      </w:r>
    </w:p>
    <w:p w14:paraId="206A522D" w14:textId="77777777" w:rsidR="009E5E5A" w:rsidRDefault="009E5E5A" w:rsidP="009E5E5A">
      <w:pPr>
        <w:pStyle w:val="ListParagraph"/>
        <w:numPr>
          <w:ilvl w:val="0"/>
          <w:numId w:val="18"/>
        </w:numPr>
        <w:jc w:val="both"/>
        <w:rPr>
          <w:rFonts w:asciiTheme="majorHAnsi" w:hAnsiTheme="majorHAnsi" w:cstheme="majorHAnsi"/>
          <w:sz w:val="24"/>
          <w:szCs w:val="24"/>
          <w:lang w:val="es-DO"/>
        </w:rPr>
      </w:pPr>
      <w:r>
        <w:rPr>
          <w:rFonts w:asciiTheme="majorHAnsi" w:hAnsiTheme="majorHAnsi" w:cstheme="majorHAnsi"/>
          <w:sz w:val="24"/>
          <w:szCs w:val="24"/>
          <w:lang w:val="es-DO"/>
        </w:rPr>
        <w:t>P</w:t>
      </w:r>
      <w:r w:rsidRPr="00603B9B">
        <w:rPr>
          <w:rFonts w:asciiTheme="majorHAnsi" w:hAnsiTheme="majorHAnsi" w:cstheme="majorHAnsi"/>
          <w:sz w:val="24"/>
          <w:szCs w:val="24"/>
          <w:lang w:val="es-DO"/>
        </w:rPr>
        <w:t>atios de maniobra, muelles de carga</w:t>
      </w:r>
      <w:r>
        <w:rPr>
          <w:rFonts w:asciiTheme="majorHAnsi" w:hAnsiTheme="majorHAnsi" w:cstheme="majorHAnsi"/>
          <w:sz w:val="24"/>
          <w:szCs w:val="24"/>
          <w:lang w:val="es-DO"/>
        </w:rPr>
        <w:t xml:space="preserve">, </w:t>
      </w:r>
      <w:r w:rsidRPr="00603B9B">
        <w:rPr>
          <w:rFonts w:asciiTheme="majorHAnsi" w:hAnsiTheme="majorHAnsi" w:cstheme="majorHAnsi"/>
          <w:sz w:val="24"/>
          <w:szCs w:val="24"/>
          <w:lang w:val="es-DO"/>
        </w:rPr>
        <w:t xml:space="preserve">zonas de </w:t>
      </w:r>
      <w:r>
        <w:rPr>
          <w:rFonts w:asciiTheme="majorHAnsi" w:hAnsiTheme="majorHAnsi" w:cstheme="majorHAnsi"/>
          <w:sz w:val="24"/>
          <w:szCs w:val="24"/>
          <w:lang w:val="es-DO"/>
        </w:rPr>
        <w:t>almacenamiento en exteriores incluido el patio de contendores.</w:t>
      </w:r>
    </w:p>
    <w:p w14:paraId="29DF50A8" w14:textId="77777777" w:rsidR="009E5E5A" w:rsidRDefault="009E5E5A" w:rsidP="009E5E5A">
      <w:pPr>
        <w:pStyle w:val="ListParagraph"/>
        <w:numPr>
          <w:ilvl w:val="0"/>
          <w:numId w:val="18"/>
        </w:numPr>
        <w:jc w:val="both"/>
        <w:rPr>
          <w:rFonts w:asciiTheme="majorHAnsi" w:hAnsiTheme="majorHAnsi" w:cstheme="majorHAnsi"/>
          <w:sz w:val="24"/>
          <w:szCs w:val="24"/>
          <w:lang w:val="es-DO"/>
        </w:rPr>
      </w:pPr>
      <w:r>
        <w:rPr>
          <w:rFonts w:asciiTheme="majorHAnsi" w:hAnsiTheme="majorHAnsi" w:cstheme="majorHAnsi"/>
          <w:sz w:val="24"/>
          <w:szCs w:val="24"/>
          <w:lang w:val="es-DO"/>
        </w:rPr>
        <w:t>Áreas de estacionamiento.</w:t>
      </w:r>
    </w:p>
    <w:p w14:paraId="7725FB5E" w14:textId="77777777" w:rsidR="009E5E5A" w:rsidRDefault="00B62C73" w:rsidP="00B62C73">
      <w:pPr>
        <w:jc w:val="both"/>
        <w:rPr>
          <w:rFonts w:asciiTheme="majorHAnsi" w:hAnsiTheme="majorHAnsi" w:cstheme="majorHAnsi"/>
          <w:sz w:val="24"/>
          <w:szCs w:val="24"/>
          <w:lang w:val="es-DO"/>
        </w:rPr>
      </w:pPr>
      <w:r w:rsidRPr="00B62C73">
        <w:rPr>
          <w:rFonts w:asciiTheme="majorHAnsi" w:hAnsiTheme="majorHAnsi" w:cstheme="majorHAnsi"/>
          <w:b/>
          <w:sz w:val="24"/>
          <w:szCs w:val="24"/>
          <w:lang w:val="es-DO"/>
        </w:rPr>
        <w:t>Párrafo VI. –</w:t>
      </w:r>
      <w:r>
        <w:rPr>
          <w:rFonts w:asciiTheme="majorHAnsi" w:hAnsiTheme="majorHAnsi" w:cstheme="majorHAnsi"/>
          <w:sz w:val="24"/>
          <w:szCs w:val="24"/>
          <w:lang w:val="es-DO"/>
        </w:rPr>
        <w:t xml:space="preserve"> El Centro Logístico deberá c</w:t>
      </w:r>
      <w:r w:rsidRPr="00B62C73">
        <w:rPr>
          <w:rFonts w:asciiTheme="majorHAnsi" w:hAnsiTheme="majorHAnsi" w:cstheme="majorHAnsi"/>
          <w:sz w:val="24"/>
          <w:szCs w:val="24"/>
          <w:lang w:val="es-DO"/>
        </w:rPr>
        <w:t>ontar con sistemas de videovigilancia y monitoreo continuo que cubran las áreas críticas de la operación, incluyendo accesos, zonas de carga y descarga, áreas de almacenamiento, verificación y despacho, los cuales deberán</w:t>
      </w:r>
      <w:r>
        <w:rPr>
          <w:rFonts w:asciiTheme="majorHAnsi" w:hAnsiTheme="majorHAnsi" w:cstheme="majorHAnsi"/>
          <w:sz w:val="24"/>
          <w:szCs w:val="24"/>
          <w:lang w:val="es-DO"/>
        </w:rPr>
        <w:t>:</w:t>
      </w:r>
    </w:p>
    <w:p w14:paraId="07294A26" w14:textId="77777777" w:rsidR="00B62C73" w:rsidRPr="00B62C73" w:rsidRDefault="00B62C73" w:rsidP="00B62C73">
      <w:pPr>
        <w:pStyle w:val="ListParagraph"/>
        <w:numPr>
          <w:ilvl w:val="0"/>
          <w:numId w:val="19"/>
        </w:numPr>
        <w:jc w:val="both"/>
        <w:rPr>
          <w:rFonts w:asciiTheme="majorHAnsi" w:hAnsiTheme="majorHAnsi" w:cstheme="majorHAnsi"/>
          <w:bCs/>
          <w:sz w:val="24"/>
          <w:szCs w:val="24"/>
          <w:lang w:val="es-DO"/>
        </w:rPr>
      </w:pPr>
      <w:r w:rsidRPr="00B62C73">
        <w:rPr>
          <w:rFonts w:asciiTheme="majorHAnsi" w:hAnsiTheme="majorHAnsi" w:cstheme="majorHAnsi"/>
          <w:bCs/>
          <w:sz w:val="24"/>
          <w:szCs w:val="24"/>
          <w:lang w:val="es-DO"/>
        </w:rPr>
        <w:lastRenderedPageBreak/>
        <w:t>Permitir su integración e interconexión con los sistemas de la Dirección General de Aduanas, conforme a los lineamientos técnicos establecidos</w:t>
      </w:r>
      <w:r w:rsidR="006F720F">
        <w:rPr>
          <w:rFonts w:asciiTheme="majorHAnsi" w:hAnsiTheme="majorHAnsi" w:cstheme="majorHAnsi"/>
          <w:bCs/>
          <w:sz w:val="24"/>
          <w:szCs w:val="24"/>
          <w:lang w:val="es-DO"/>
        </w:rPr>
        <w:t xml:space="preserve"> en las guías técnicas aplicables.</w:t>
      </w:r>
    </w:p>
    <w:p w14:paraId="560E572A" w14:textId="77777777" w:rsidR="00B62C73" w:rsidRPr="00B62C73" w:rsidRDefault="00B62C73" w:rsidP="00B62C73">
      <w:pPr>
        <w:pStyle w:val="ListParagraph"/>
        <w:numPr>
          <w:ilvl w:val="0"/>
          <w:numId w:val="19"/>
        </w:numPr>
        <w:jc w:val="both"/>
        <w:rPr>
          <w:rFonts w:asciiTheme="majorHAnsi" w:hAnsiTheme="majorHAnsi" w:cstheme="majorHAnsi"/>
          <w:bCs/>
          <w:sz w:val="24"/>
          <w:szCs w:val="24"/>
          <w:lang w:val="es-DO"/>
        </w:rPr>
      </w:pPr>
      <w:r w:rsidRPr="00B62C73">
        <w:rPr>
          <w:rFonts w:asciiTheme="majorHAnsi" w:hAnsiTheme="majorHAnsi" w:cstheme="majorHAnsi"/>
          <w:bCs/>
          <w:sz w:val="24"/>
          <w:szCs w:val="24"/>
          <w:lang w:val="es-DO"/>
        </w:rPr>
        <w:t>Garantizar la grabación continua y la conservación de los registros por un período mínimo de noventa (90) días calendario.</w:t>
      </w:r>
    </w:p>
    <w:p w14:paraId="7F32CB68" w14:textId="77777777" w:rsidR="00B62C73" w:rsidRPr="00B62C73" w:rsidRDefault="00B62C73" w:rsidP="00B62C73">
      <w:pPr>
        <w:pStyle w:val="ListParagraph"/>
        <w:numPr>
          <w:ilvl w:val="0"/>
          <w:numId w:val="19"/>
        </w:numPr>
        <w:jc w:val="both"/>
        <w:rPr>
          <w:rFonts w:asciiTheme="majorHAnsi" w:hAnsiTheme="majorHAnsi" w:cstheme="majorHAnsi"/>
          <w:bCs/>
          <w:sz w:val="24"/>
          <w:szCs w:val="24"/>
          <w:lang w:val="es-DO"/>
        </w:rPr>
      </w:pPr>
      <w:r w:rsidRPr="00B62C73">
        <w:rPr>
          <w:rFonts w:asciiTheme="majorHAnsi" w:hAnsiTheme="majorHAnsi" w:cstheme="majorHAnsi"/>
          <w:bCs/>
          <w:sz w:val="24"/>
          <w:szCs w:val="24"/>
          <w:lang w:val="es-DO"/>
        </w:rPr>
        <w:t>Disponer de mecanismos de respaldo, redundancia y recuperación de la información que aseguren la integridad, disponibilidad y trazabilidad de los registros.</w:t>
      </w:r>
    </w:p>
    <w:p w14:paraId="5AB25D39" w14:textId="77777777" w:rsidR="00B62C73" w:rsidRDefault="00B62C73" w:rsidP="00B62C73">
      <w:pPr>
        <w:pStyle w:val="ListParagraph"/>
        <w:numPr>
          <w:ilvl w:val="0"/>
          <w:numId w:val="19"/>
        </w:numPr>
        <w:jc w:val="both"/>
        <w:rPr>
          <w:rFonts w:asciiTheme="majorHAnsi" w:hAnsiTheme="majorHAnsi" w:cstheme="majorHAnsi"/>
          <w:bCs/>
          <w:sz w:val="24"/>
          <w:szCs w:val="24"/>
          <w:lang w:val="es-DO"/>
        </w:rPr>
      </w:pPr>
      <w:r w:rsidRPr="00B62C73">
        <w:rPr>
          <w:rFonts w:asciiTheme="majorHAnsi" w:hAnsiTheme="majorHAnsi" w:cstheme="majorHAnsi"/>
          <w:bCs/>
          <w:sz w:val="24"/>
          <w:szCs w:val="24"/>
          <w:lang w:val="es-DO"/>
        </w:rPr>
        <w:t>Mantener niveles adecuados de calidad de imagen, cobertura y funcionamiento continuo, conforme a las Guías Técnicas</w:t>
      </w:r>
      <w:r w:rsidR="006F720F">
        <w:rPr>
          <w:rFonts w:asciiTheme="majorHAnsi" w:hAnsiTheme="majorHAnsi" w:cstheme="majorHAnsi"/>
          <w:bCs/>
          <w:sz w:val="24"/>
          <w:szCs w:val="24"/>
          <w:lang w:val="es-DO"/>
        </w:rPr>
        <w:t xml:space="preserve"> </w:t>
      </w:r>
      <w:r w:rsidRPr="00B62C73">
        <w:rPr>
          <w:rFonts w:asciiTheme="majorHAnsi" w:hAnsiTheme="majorHAnsi" w:cstheme="majorHAnsi"/>
          <w:bCs/>
          <w:sz w:val="24"/>
          <w:szCs w:val="24"/>
          <w:lang w:val="es-DO"/>
        </w:rPr>
        <w:t xml:space="preserve">emitidas </w:t>
      </w:r>
      <w:r w:rsidR="006F720F">
        <w:rPr>
          <w:rFonts w:asciiTheme="majorHAnsi" w:hAnsiTheme="majorHAnsi" w:cstheme="majorHAnsi"/>
          <w:bCs/>
          <w:sz w:val="24"/>
          <w:szCs w:val="24"/>
          <w:lang w:val="es-DO"/>
        </w:rPr>
        <w:t>por la Dirección General de Aduanas.</w:t>
      </w:r>
    </w:p>
    <w:p w14:paraId="07AF4B12" w14:textId="77777777" w:rsidR="00986B43" w:rsidRPr="006F720F" w:rsidRDefault="006F720F" w:rsidP="000E1B9F">
      <w:pPr>
        <w:pStyle w:val="ListParagraph"/>
        <w:numPr>
          <w:ilvl w:val="0"/>
          <w:numId w:val="19"/>
        </w:numPr>
        <w:jc w:val="both"/>
        <w:rPr>
          <w:rFonts w:asciiTheme="majorHAnsi" w:hAnsiTheme="majorHAnsi" w:cstheme="majorHAnsi"/>
          <w:bCs/>
          <w:sz w:val="24"/>
          <w:szCs w:val="24"/>
          <w:lang w:val="es-DO"/>
        </w:rPr>
      </w:pPr>
      <w:r w:rsidRPr="006F720F">
        <w:rPr>
          <w:rFonts w:asciiTheme="majorHAnsi" w:hAnsiTheme="majorHAnsi" w:cstheme="majorHAnsi"/>
          <w:bCs/>
          <w:sz w:val="24"/>
          <w:szCs w:val="24"/>
          <w:lang w:val="es-DO"/>
        </w:rPr>
        <w:t>Garantizar a la Dirección General de Aduanas acceso permanente, oportuno y sin restricciones a las instalaciones, sistemas, registros e información relacionados con las operaciones logísticas, para fines de supervisión, control, fiscalización y verificación, conforme a la normativa vigente.</w:t>
      </w:r>
    </w:p>
    <w:p w14:paraId="6ADFB293" w14:textId="77777777" w:rsidR="004205BC"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 xml:space="preserve">Artículo 30. – Del Monto mínimo exigible como inversión inicial para la habilitación de Centros Logísticos y Empresas Operadoras Logísticas: </w:t>
      </w:r>
      <w:r w:rsidRPr="005B5DE0">
        <w:rPr>
          <w:rFonts w:asciiTheme="majorHAnsi" w:hAnsiTheme="majorHAnsi" w:cstheme="majorHAnsi"/>
          <w:sz w:val="24"/>
          <w:szCs w:val="24"/>
          <w:lang w:val="es-DO"/>
        </w:rPr>
        <w:t>El monto mínimo exigible como inversión inicial constituye un requisito técnico y económico indispensable para la habilitación de Centros Logísticos y Empresas Operadoras Logísticas (EOL), conforme a lo dispuesto en el artículo 13, párrafo III, de la Ley núm. 30-24.</w:t>
      </w:r>
    </w:p>
    <w:p w14:paraId="22D2A4B8" w14:textId="77777777" w:rsidR="004205BC"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w:t>
      </w:r>
      <w:r w:rsidR="004205BC" w:rsidRPr="004205BC">
        <w:rPr>
          <w:rFonts w:asciiTheme="majorHAnsi" w:hAnsiTheme="majorHAnsi" w:cstheme="majorHAnsi"/>
          <w:sz w:val="24"/>
          <w:szCs w:val="24"/>
          <w:lang w:val="es-DO"/>
        </w:rPr>
        <w:t>Dicha inversión inicial tiene por objeto asegurar que las operaciones logísticas bajo control aduanero se desarrollen con niveles adecuados de infraestructura, seguridad y capacidad operativa, así como en cumplimiento de los estándares internacionales de calidad.</w:t>
      </w:r>
    </w:p>
    <w:p w14:paraId="0605EF4E"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Artículo 31. – Alcance de la inversión Inicial de Habilitación:</w:t>
      </w:r>
      <w:r w:rsidRPr="005B5DE0">
        <w:rPr>
          <w:rFonts w:asciiTheme="majorHAnsi" w:hAnsiTheme="majorHAnsi" w:cstheme="majorHAnsi"/>
          <w:sz w:val="24"/>
          <w:szCs w:val="24"/>
          <w:lang w:val="es-DO"/>
        </w:rPr>
        <w:t xml:space="preserve"> La inversión inicial en el marco de los proyectos logísticos vinculados a la ley 30-24 y el presente reglamento, comprenderán las erogaciones destinadas a:</w:t>
      </w:r>
    </w:p>
    <w:p w14:paraId="2CBA2940"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a) Infraestructura física del Centro Logístico o de la EOL, incluyendo edificaciones, áreas operativas y sistemas de control perimetral;</w:t>
      </w:r>
    </w:p>
    <w:p w14:paraId="7CCD52A4"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b) Equipamiento logístico y operativo necesario para la recepción, manipulación, almacenamiento y despacho de mercancías;</w:t>
      </w:r>
    </w:p>
    <w:p w14:paraId="6BE847F9"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c) Sistemas tecnológicos para la gestión de inventarios, trazabilidad y transmisión de información a la Dirección General de Aduanas (DGA);</w:t>
      </w:r>
    </w:p>
    <w:p w14:paraId="491E18F6"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d) Sistemas de seguridad física y electrónica, incluyendo vigilancia, control de accesos y monitoreo;</w:t>
      </w:r>
    </w:p>
    <w:p w14:paraId="22B078CD"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e) Adecuaciones necesarias para garantizar el cumplimiento de las disposiciones aduaneras y regulatorias aplicables.</w:t>
      </w:r>
    </w:p>
    <w:p w14:paraId="6717055F"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 xml:space="preserve">f) Equipos y medios de manipulación e inspección no intrusiva para el correcto funcionamiento, fiscalización y transparencia de las operaciones. </w:t>
      </w:r>
    </w:p>
    <w:p w14:paraId="7935F07D"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lastRenderedPageBreak/>
        <w:t>g) Infraestructura y dispositivos de seguridad siguiendo las recomendaciones del Marco normativo SAFE de la Organización Mundial de Aduanas (OMA).</w:t>
      </w:r>
    </w:p>
    <w:p w14:paraId="2557E997"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h) Capital humano inicial indispensable para la puesta en marcha del proyecto, incluyendo la definición de una estructura organizativa mínima, personal técnico calificado y la generación de empleos directos suficientes para asegurar la correcta ejecución, control y continuidad de las operaciones logísticas.</w:t>
      </w:r>
    </w:p>
    <w:p w14:paraId="38A91B33"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Los montos para la inversión inicial del proyecto deberán ser soportados mediante documentación verificable que acrediten la procedencia de los fondos ante el Consejo Nacional de Logística (CNL).</w:t>
      </w:r>
    </w:p>
    <w:p w14:paraId="4A854918"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II. –</w:t>
      </w:r>
      <w:r w:rsidRPr="005B5DE0">
        <w:rPr>
          <w:rFonts w:asciiTheme="majorHAnsi" w:hAnsiTheme="majorHAnsi" w:cstheme="majorHAnsi"/>
          <w:sz w:val="24"/>
          <w:szCs w:val="24"/>
          <w:lang w:val="es-DO"/>
        </w:rPr>
        <w:t xml:space="preserve"> El monto mínimo exigible será determinado en función del tipo de habilitación solicitada, el nivel de riesgo asociado a las operaciones proyectadas y las condiciones particulares del proyecto, conforme a la metodología establecida en el presente reglamento.</w:t>
      </w:r>
    </w:p>
    <w:p w14:paraId="76520830"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III.</w:t>
      </w:r>
      <w:r w:rsidRPr="005B5DE0">
        <w:rPr>
          <w:rFonts w:asciiTheme="majorHAnsi" w:hAnsiTheme="majorHAnsi" w:cstheme="majorHAnsi"/>
          <w:sz w:val="24"/>
          <w:szCs w:val="24"/>
          <w:lang w:val="es-DO"/>
        </w:rPr>
        <w:t xml:space="preserve"> – Dicho monto deberá ser objeto de indexación a partir del primer año de entrada en vigencia del presente reglamento, conforme a parámetros objetivos previamente definidos y de aplicación general.</w:t>
      </w:r>
    </w:p>
    <w:p w14:paraId="44111DE9"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Artículo 32. – Del Monto Mínimo Exigible para inversiones en nuevos Centros Logísticos:</w:t>
      </w:r>
      <w:r w:rsidRPr="005B5DE0">
        <w:rPr>
          <w:rFonts w:asciiTheme="majorHAnsi" w:hAnsiTheme="majorHAnsi" w:cstheme="majorHAnsi"/>
          <w:sz w:val="24"/>
          <w:szCs w:val="24"/>
          <w:lang w:val="es-DO"/>
        </w:rPr>
        <w:t xml:space="preserve"> Para la habilitación de nuevos Centros Logísticos, se requerirá una inversión mínima inicial no inferior a cinco millones de dólares de los Estados Unidos de América (US$5,000,000.00), la cual deberá corresponder predominantemente a inversiones de capital operativo (CAPEX operativo), conforme a lo establecido en el artículo 30 del presente reglamento.</w:t>
      </w:r>
    </w:p>
    <w:p w14:paraId="5FB552E0"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Dicho monto será calculado en función de la capacidad instalada, la extensión del proyecto y el nivel de riesgo asociado a las operaciones logísticas proyectadas, conforme a parámetros técnicos, objetivos, verificables y de aplicación general.</w:t>
      </w:r>
    </w:p>
    <w:p w14:paraId="4A395668"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Artículo 33. – Sobre el Monto Mínimo de inversión para nuevas Empresas Operadoras Logísticas:</w:t>
      </w:r>
      <w:r w:rsidRPr="005B5DE0">
        <w:rPr>
          <w:rFonts w:asciiTheme="majorHAnsi" w:hAnsiTheme="majorHAnsi" w:cstheme="majorHAnsi"/>
          <w:sz w:val="24"/>
          <w:szCs w:val="24"/>
          <w:lang w:val="es-DO"/>
        </w:rPr>
        <w:t xml:space="preserve"> Para la habilitación de Empresas Operadoras Logísticas (EOL), se requerirá una inversión mínima inicial no inferior a setecientos cincuenta mil dólares de los Estados Unidos de América (US$750,000.00).</w:t>
      </w:r>
    </w:p>
    <w:p w14:paraId="14B4B75D"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Dicha inversión deberá corresponder predominantemente a inversiones de capital operativo (CAPEX operativo), destinadas a equipos, tecnología, sistemas y adecuación de áreas operativas necesarias para la prestación de servicios logísticos a terceros.</w:t>
      </w:r>
    </w:p>
    <w:p w14:paraId="73EB2D9E"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II. –</w:t>
      </w:r>
      <w:r w:rsidRPr="005B5DE0">
        <w:rPr>
          <w:rFonts w:asciiTheme="majorHAnsi" w:hAnsiTheme="majorHAnsi" w:cstheme="majorHAnsi"/>
          <w:sz w:val="24"/>
          <w:szCs w:val="24"/>
          <w:lang w:val="es-DO"/>
        </w:rPr>
        <w:t xml:space="preserve"> El monto mínimo exigible será determinado en función de la naturaleza, complejidad y especialización de las operaciones; la ubicación geográfica y el nivel de riesgo asociado; el volumen proyectado de operaciones; la capacidad instalada y el nivel de automatización; así como el cumplimiento de estándares internacionales aplicables en materia de seguridad y gestión logística, conforme a parámetros técnicos, objetivos, verificables y de aplicación general.</w:t>
      </w:r>
    </w:p>
    <w:p w14:paraId="20420781" w14:textId="77777777" w:rsidR="00B732F1"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lastRenderedPageBreak/>
        <w:t>Artículo 34. – De la flexibilización del monto mínimo de inversión para la habilitación de Centros Logísticos y Empresas Operadoras Logísticas:</w:t>
      </w:r>
      <w:r w:rsidRPr="005B5DE0">
        <w:rPr>
          <w:rFonts w:asciiTheme="majorHAnsi" w:hAnsiTheme="majorHAnsi" w:cstheme="majorHAnsi"/>
          <w:sz w:val="24"/>
          <w:szCs w:val="24"/>
          <w:lang w:val="es-DO"/>
        </w:rPr>
        <w:t xml:space="preserve"> </w:t>
      </w:r>
      <w:r w:rsidR="001C52BB" w:rsidRPr="001C52BB">
        <w:rPr>
          <w:rFonts w:asciiTheme="majorHAnsi" w:hAnsiTheme="majorHAnsi" w:cstheme="majorHAnsi"/>
          <w:sz w:val="24"/>
          <w:szCs w:val="24"/>
          <w:lang w:val="es-DO"/>
        </w:rPr>
        <w:t>De manera excepcional y mediante resolución debidamente motivada, sustentada en informe técnico y económico, el Consejo Nacional de Logística (CNL) podrá aprobar solicitudes</w:t>
      </w:r>
      <w:r w:rsidR="00B732F1">
        <w:rPr>
          <w:rFonts w:asciiTheme="majorHAnsi" w:hAnsiTheme="majorHAnsi" w:cstheme="majorHAnsi"/>
          <w:sz w:val="24"/>
          <w:szCs w:val="24"/>
          <w:lang w:val="es-DO"/>
        </w:rPr>
        <w:t xml:space="preserve"> </w:t>
      </w:r>
      <w:r w:rsidR="001C52BB" w:rsidRPr="001C52BB">
        <w:rPr>
          <w:rFonts w:asciiTheme="majorHAnsi" w:hAnsiTheme="majorHAnsi" w:cstheme="majorHAnsi"/>
          <w:sz w:val="24"/>
          <w:szCs w:val="24"/>
          <w:lang w:val="es-DO"/>
        </w:rPr>
        <w:t>cuya inversión mínima propuesta sea inferior a los montos establecidos, siempre que el análisis determine:</w:t>
      </w:r>
    </w:p>
    <w:p w14:paraId="20269224" w14:textId="77777777" w:rsidR="00B732F1" w:rsidRDefault="001C52BB" w:rsidP="005B5DE0">
      <w:pPr>
        <w:jc w:val="both"/>
        <w:rPr>
          <w:rFonts w:asciiTheme="majorHAnsi" w:hAnsiTheme="majorHAnsi" w:cstheme="majorHAnsi"/>
          <w:sz w:val="24"/>
          <w:szCs w:val="24"/>
          <w:lang w:val="es-DO"/>
        </w:rPr>
      </w:pPr>
      <w:r w:rsidRPr="001C52BB">
        <w:rPr>
          <w:rFonts w:asciiTheme="majorHAnsi" w:hAnsiTheme="majorHAnsi" w:cstheme="majorHAnsi"/>
          <w:sz w:val="24"/>
          <w:szCs w:val="24"/>
          <w:lang w:val="es-DO"/>
        </w:rPr>
        <w:t xml:space="preserve"> 1) </w:t>
      </w:r>
      <w:r w:rsidR="00B732F1">
        <w:rPr>
          <w:rFonts w:asciiTheme="majorHAnsi" w:hAnsiTheme="majorHAnsi" w:cstheme="majorHAnsi"/>
          <w:sz w:val="24"/>
          <w:szCs w:val="24"/>
          <w:lang w:val="es-DO"/>
        </w:rPr>
        <w:t>L</w:t>
      </w:r>
      <w:r w:rsidRPr="001C52BB">
        <w:rPr>
          <w:rFonts w:asciiTheme="majorHAnsi" w:hAnsiTheme="majorHAnsi" w:cstheme="majorHAnsi"/>
          <w:sz w:val="24"/>
          <w:szCs w:val="24"/>
          <w:lang w:val="es-DO"/>
        </w:rPr>
        <w:t>a viabilidad técnica, operativa y financiera del proyecto;</w:t>
      </w:r>
    </w:p>
    <w:p w14:paraId="02C1445A" w14:textId="77777777" w:rsidR="00B732F1" w:rsidRDefault="001C52BB" w:rsidP="005B5DE0">
      <w:pPr>
        <w:jc w:val="both"/>
        <w:rPr>
          <w:rFonts w:asciiTheme="majorHAnsi" w:hAnsiTheme="majorHAnsi" w:cstheme="majorHAnsi"/>
          <w:sz w:val="24"/>
          <w:szCs w:val="24"/>
          <w:lang w:val="es-DO"/>
        </w:rPr>
      </w:pPr>
      <w:r w:rsidRPr="001C52BB">
        <w:rPr>
          <w:rFonts w:asciiTheme="majorHAnsi" w:hAnsiTheme="majorHAnsi" w:cstheme="majorHAnsi"/>
          <w:sz w:val="24"/>
          <w:szCs w:val="24"/>
          <w:lang w:val="es-DO"/>
        </w:rPr>
        <w:t xml:space="preserve"> 2) </w:t>
      </w:r>
      <w:r w:rsidR="00B732F1">
        <w:rPr>
          <w:rFonts w:asciiTheme="majorHAnsi" w:hAnsiTheme="majorHAnsi" w:cstheme="majorHAnsi"/>
          <w:sz w:val="24"/>
          <w:szCs w:val="24"/>
          <w:lang w:val="es-DO"/>
        </w:rPr>
        <w:t>E</w:t>
      </w:r>
      <w:r w:rsidRPr="001C52BB">
        <w:rPr>
          <w:rFonts w:asciiTheme="majorHAnsi" w:hAnsiTheme="majorHAnsi" w:cstheme="majorHAnsi"/>
          <w:sz w:val="24"/>
          <w:szCs w:val="24"/>
          <w:lang w:val="es-DO"/>
        </w:rPr>
        <w:t xml:space="preserve">l cumplimiento de los requisitos esenciales de infraestructura, control, seguridad, trazabilidad y gobernanza previstos en la Ley núm. 30-24, el presente reglamento y la normativa aduanera aplicable; y </w:t>
      </w:r>
    </w:p>
    <w:p w14:paraId="4B67D8EE" w14:textId="77777777" w:rsidR="00B732F1" w:rsidRDefault="001C52BB" w:rsidP="005B5DE0">
      <w:pPr>
        <w:jc w:val="both"/>
        <w:rPr>
          <w:rFonts w:asciiTheme="majorHAnsi" w:hAnsiTheme="majorHAnsi" w:cstheme="majorHAnsi"/>
          <w:sz w:val="24"/>
          <w:szCs w:val="24"/>
          <w:lang w:val="es-DO"/>
        </w:rPr>
      </w:pPr>
      <w:r w:rsidRPr="001C52BB">
        <w:rPr>
          <w:rFonts w:asciiTheme="majorHAnsi" w:hAnsiTheme="majorHAnsi" w:cstheme="majorHAnsi"/>
          <w:sz w:val="24"/>
          <w:szCs w:val="24"/>
          <w:lang w:val="es-DO"/>
        </w:rPr>
        <w:t>3)</w:t>
      </w:r>
      <w:r w:rsidR="00B732F1">
        <w:rPr>
          <w:rFonts w:asciiTheme="majorHAnsi" w:hAnsiTheme="majorHAnsi" w:cstheme="majorHAnsi"/>
          <w:sz w:val="24"/>
          <w:szCs w:val="24"/>
          <w:lang w:val="es-DO"/>
        </w:rPr>
        <w:t xml:space="preserve"> L</w:t>
      </w:r>
      <w:r w:rsidRPr="001C52BB">
        <w:rPr>
          <w:rFonts w:asciiTheme="majorHAnsi" w:hAnsiTheme="majorHAnsi" w:cstheme="majorHAnsi"/>
          <w:sz w:val="24"/>
          <w:szCs w:val="24"/>
          <w:lang w:val="es-DO"/>
        </w:rPr>
        <w:t>a contribución del proyecto a los objetivos de política pública y desarrollo logístico contemplados en la Ley núm. 30-24.</w:t>
      </w:r>
    </w:p>
    <w:p w14:paraId="69FA110E" w14:textId="77777777" w:rsidR="00B732F1" w:rsidRDefault="00B732F1" w:rsidP="005B5DE0">
      <w:pPr>
        <w:jc w:val="both"/>
        <w:rPr>
          <w:rFonts w:asciiTheme="majorHAnsi" w:hAnsiTheme="majorHAnsi" w:cstheme="majorHAnsi"/>
          <w:sz w:val="24"/>
          <w:szCs w:val="24"/>
          <w:lang w:val="es-DO"/>
        </w:rPr>
      </w:pPr>
      <w:r>
        <w:rPr>
          <w:rFonts w:asciiTheme="majorHAnsi" w:hAnsiTheme="majorHAnsi" w:cstheme="majorHAnsi"/>
          <w:b/>
          <w:sz w:val="24"/>
          <w:szCs w:val="24"/>
          <w:lang w:val="es-DO"/>
        </w:rPr>
        <w:t xml:space="preserve">Párrafo I. – </w:t>
      </w:r>
      <w:r w:rsidRPr="00B732F1">
        <w:rPr>
          <w:rFonts w:asciiTheme="majorHAnsi" w:hAnsiTheme="majorHAnsi" w:cstheme="majorHAnsi"/>
          <w:sz w:val="24"/>
          <w:szCs w:val="24"/>
          <w:lang w:val="es-DO"/>
        </w:rPr>
        <w:t>En estos casos, el CNL</w:t>
      </w:r>
      <w:r>
        <w:rPr>
          <w:rFonts w:asciiTheme="majorHAnsi" w:hAnsiTheme="majorHAnsi" w:cstheme="majorHAnsi"/>
          <w:sz w:val="24"/>
          <w:szCs w:val="24"/>
          <w:lang w:val="es-DO"/>
        </w:rPr>
        <w:t xml:space="preserve"> </w:t>
      </w:r>
      <w:r w:rsidRPr="00B732F1">
        <w:rPr>
          <w:rFonts w:asciiTheme="majorHAnsi" w:hAnsiTheme="majorHAnsi" w:cstheme="majorHAnsi"/>
          <w:sz w:val="24"/>
          <w:szCs w:val="24"/>
          <w:lang w:val="es-DO"/>
        </w:rPr>
        <w:t>puede fijar</w:t>
      </w:r>
      <w:r>
        <w:rPr>
          <w:rFonts w:asciiTheme="majorHAnsi" w:hAnsiTheme="majorHAnsi" w:cstheme="majorHAnsi"/>
          <w:sz w:val="24"/>
          <w:szCs w:val="24"/>
          <w:lang w:val="es-DO"/>
        </w:rPr>
        <w:t xml:space="preserve"> </w:t>
      </w:r>
      <w:r w:rsidRPr="00B732F1">
        <w:rPr>
          <w:rFonts w:asciiTheme="majorHAnsi" w:hAnsiTheme="majorHAnsi" w:cstheme="majorHAnsi"/>
          <w:sz w:val="24"/>
          <w:szCs w:val="24"/>
          <w:lang w:val="es-DO"/>
        </w:rPr>
        <w:t xml:space="preserve">el monto final de inversión mínima aplicable al proyecto, dejando constancia de la metodología de cálculo utilizada, de los supuestos del análisis, y de las condiciones y mecanismos de seguimiento que resulten necesarios para asegurar el cumplimiento de la inversión comprometida y la continuidad operativa. </w:t>
      </w:r>
    </w:p>
    <w:p w14:paraId="396D3AD3"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II.</w:t>
      </w:r>
      <w:r w:rsidRPr="005B5DE0">
        <w:rPr>
          <w:rFonts w:asciiTheme="majorHAnsi" w:hAnsiTheme="majorHAnsi" w:cstheme="majorHAnsi"/>
          <w:sz w:val="24"/>
          <w:szCs w:val="24"/>
          <w:lang w:val="es-DO"/>
        </w:rPr>
        <w:t xml:space="preserve"> – </w:t>
      </w:r>
      <w:r w:rsidR="00B732F1" w:rsidRPr="00B732F1">
        <w:rPr>
          <w:rFonts w:asciiTheme="majorHAnsi" w:hAnsiTheme="majorHAnsi" w:cstheme="majorHAnsi"/>
          <w:sz w:val="24"/>
          <w:szCs w:val="24"/>
          <w:lang w:val="es-DO"/>
        </w:rPr>
        <w:t>Para determinar dicho monto, el CNL ponderará, entre otros, los siguientes criterios objetivos, en la medida en que resulten aplicables y verificables:</w:t>
      </w:r>
    </w:p>
    <w:p w14:paraId="2E768A58"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a) La naturaleza, alcance y especialización de las operaciones logísticas a desarrollar.</w:t>
      </w:r>
    </w:p>
    <w:p w14:paraId="14A615B5"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b) El nivel de riesgo aduanero asociado al tipo de mercancía y operación.</w:t>
      </w:r>
    </w:p>
    <w:p w14:paraId="429B7C06"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c) El volumen proyectado de operaciones y su impacto en la cadena logística.</w:t>
      </w:r>
    </w:p>
    <w:p w14:paraId="61F1BFA7"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d) El nivel de automatización, digitalización y trazabilidad de los procesos.</w:t>
      </w:r>
    </w:p>
    <w:p w14:paraId="125262D5"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e) La capacidad instalada efectiva, aun cuando implique menor inversión inicial.</w:t>
      </w:r>
    </w:p>
    <w:p w14:paraId="7DA62DD6"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f) La ubicación geográfica (dentro de un Centro Logístico o Fuera de este) y su contribución al desarrollo logístico nacional o regional.</w:t>
      </w:r>
    </w:p>
    <w:p w14:paraId="6B396E3D"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g) El historial de cumplimiento del solicitante, cuando aplique.</w:t>
      </w:r>
    </w:p>
    <w:p w14:paraId="154711F9" w14:textId="77777777" w:rsid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h) La adopción de estándares internacionales de seguridad y facilitación del comercio.</w:t>
      </w:r>
    </w:p>
    <w:p w14:paraId="62894204" w14:textId="77777777" w:rsidR="003627E4" w:rsidRDefault="003627E4" w:rsidP="005B5DE0">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I) </w:t>
      </w:r>
      <w:r w:rsidRPr="003627E4">
        <w:rPr>
          <w:rFonts w:asciiTheme="majorHAnsi" w:hAnsiTheme="majorHAnsi" w:cstheme="majorHAnsi"/>
          <w:sz w:val="24"/>
          <w:szCs w:val="24"/>
          <w:lang w:val="es-DO"/>
        </w:rPr>
        <w:t>Solidez financiera y esquema de ejecución</w:t>
      </w:r>
    </w:p>
    <w:p w14:paraId="46B67502" w14:textId="77777777" w:rsidR="003627E4" w:rsidRPr="005B5DE0" w:rsidRDefault="008C00C4" w:rsidP="005B5DE0">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j) Impacto logístico y Económico. </w:t>
      </w:r>
    </w:p>
    <w:p w14:paraId="60B3BA98" w14:textId="77777777" w:rsidR="005B5DE0" w:rsidRPr="005B5DE0" w:rsidRDefault="008C00C4" w:rsidP="005B5DE0">
      <w:pPr>
        <w:jc w:val="both"/>
        <w:rPr>
          <w:rFonts w:asciiTheme="majorHAnsi" w:hAnsiTheme="majorHAnsi" w:cstheme="majorHAnsi"/>
          <w:sz w:val="24"/>
          <w:szCs w:val="24"/>
          <w:lang w:val="es-DO"/>
        </w:rPr>
      </w:pPr>
      <w:r>
        <w:rPr>
          <w:rFonts w:asciiTheme="majorHAnsi" w:hAnsiTheme="majorHAnsi" w:cstheme="majorHAnsi"/>
          <w:sz w:val="24"/>
          <w:szCs w:val="24"/>
          <w:lang w:val="es-DO"/>
        </w:rPr>
        <w:t>k</w:t>
      </w:r>
      <w:r w:rsidR="005B5DE0" w:rsidRPr="005B5DE0">
        <w:rPr>
          <w:rFonts w:asciiTheme="majorHAnsi" w:hAnsiTheme="majorHAnsi" w:cstheme="majorHAnsi"/>
          <w:sz w:val="24"/>
          <w:szCs w:val="24"/>
          <w:lang w:val="es-DO"/>
        </w:rPr>
        <w:t>) Cualquier otro parámetro técnico que sea considerado necesario para establecer la aceptación del monto inferior de inversión.</w:t>
      </w:r>
    </w:p>
    <w:p w14:paraId="6A0A567F"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III. –</w:t>
      </w:r>
      <w:r w:rsidRPr="005B5DE0">
        <w:rPr>
          <w:rFonts w:asciiTheme="majorHAnsi" w:hAnsiTheme="majorHAnsi" w:cstheme="majorHAnsi"/>
          <w:sz w:val="24"/>
          <w:szCs w:val="24"/>
          <w:lang w:val="es-DO"/>
        </w:rPr>
        <w:t xml:space="preserve"> La reducción del monto de inversión no eximirá en ningún caso al solicitante del cumplimiento de las condiciones mínimas de infraestructura, tecnología, seguridad, control y </w:t>
      </w:r>
      <w:r w:rsidRPr="005B5DE0">
        <w:rPr>
          <w:rFonts w:asciiTheme="majorHAnsi" w:hAnsiTheme="majorHAnsi" w:cstheme="majorHAnsi"/>
          <w:sz w:val="24"/>
          <w:szCs w:val="24"/>
          <w:lang w:val="es-DO"/>
        </w:rPr>
        <w:lastRenderedPageBreak/>
        <w:t>trazabilidad requeridas para la operación, debiendo garantizarse en todo momento el cumplimiento de los requisitos establecidos en la legislación aplicable y las guías técnicas establecidas para los fines.</w:t>
      </w:r>
    </w:p>
    <w:p w14:paraId="29A53AF4"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Artículo 35. – Sobre la evaluación y verificación de los requisitos de inversión</w:t>
      </w:r>
      <w:r w:rsidRPr="005B5DE0">
        <w:rPr>
          <w:rFonts w:asciiTheme="majorHAnsi" w:hAnsiTheme="majorHAnsi" w:cstheme="majorHAnsi"/>
          <w:sz w:val="24"/>
          <w:szCs w:val="24"/>
          <w:lang w:val="es-DO"/>
        </w:rPr>
        <w:t>: Previo a la emisión de resolución de la habilitación el Consejo Nacional de Logística verificaran que la empresa solicitante cumple con los requisitos mínimos de inversión exigibles. Además, evaluará la proporcionalidad entre el monto invertido y la naturaleza del proyecto, la infraestructura, equipos instalados, sistemas de seguridad y control aduanero.</w:t>
      </w:r>
    </w:p>
    <w:p w14:paraId="42D35CEF"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La DGA podrá realizar inspecciones técnicas, requerir certificaciones de instaladores o proveedores, y solicitar pruebas de funcionamiento de los sistemas implementados.</w:t>
      </w:r>
    </w:p>
    <w:p w14:paraId="41A122CD" w14:textId="77777777" w:rsidR="005B5DE0" w:rsidRP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Artículo 36. – Sobre la revisión periódica de los requisitos de Inversión mínima para la instalación</w:t>
      </w:r>
      <w:r w:rsidRPr="005B5DE0">
        <w:rPr>
          <w:rFonts w:asciiTheme="majorHAnsi" w:hAnsiTheme="majorHAnsi" w:cstheme="majorHAnsi"/>
          <w:sz w:val="24"/>
          <w:szCs w:val="24"/>
          <w:lang w:val="es-DO"/>
        </w:rPr>
        <w:t>: Los montos mínimos de inversión establecidos en el artículo 30 del presente reglamento, serán revisados cada tres (3) años por el CNL, de acuerdo con el rol de las instituciones participantes en este consejo, a partir de la promulgación del presente reglamento, tomando en cuenta;</w:t>
      </w:r>
    </w:p>
    <w:p w14:paraId="5DC0F47A" w14:textId="77777777" w:rsidR="005B5DE0" w:rsidRPr="005B5DE0" w:rsidRDefault="005B5DE0" w:rsidP="005B5DE0">
      <w:pPr>
        <w:numPr>
          <w:ilvl w:val="0"/>
          <w:numId w:val="16"/>
        </w:numPr>
        <w:contextualSpacing/>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La evolución de los costos de infraestructura y equipamiento logístico.</w:t>
      </w:r>
    </w:p>
    <w:p w14:paraId="4E6FDCA3" w14:textId="77777777" w:rsidR="005B5DE0" w:rsidRPr="005B5DE0" w:rsidRDefault="005B5DE0" w:rsidP="005B5DE0">
      <w:pPr>
        <w:numPr>
          <w:ilvl w:val="0"/>
          <w:numId w:val="16"/>
        </w:numPr>
        <w:contextualSpacing/>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Variaciones macroeconómicas.</w:t>
      </w:r>
    </w:p>
    <w:p w14:paraId="34703DC5" w14:textId="77777777" w:rsidR="005B5DE0" w:rsidRPr="005B5DE0" w:rsidRDefault="005B5DE0" w:rsidP="005B5DE0">
      <w:pPr>
        <w:numPr>
          <w:ilvl w:val="0"/>
          <w:numId w:val="16"/>
        </w:numPr>
        <w:contextualSpacing/>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Estándares internacionales en materia de seguridad y control aduanero.</w:t>
      </w:r>
    </w:p>
    <w:p w14:paraId="50FE7F43" w14:textId="77777777" w:rsidR="005B5DE0" w:rsidRPr="005B5DE0" w:rsidRDefault="005B5DE0" w:rsidP="005B5DE0">
      <w:pPr>
        <w:numPr>
          <w:ilvl w:val="0"/>
          <w:numId w:val="16"/>
        </w:numPr>
        <w:contextualSpacing/>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Tendencias regionales en inversión logística.</w:t>
      </w:r>
    </w:p>
    <w:p w14:paraId="4E651F3B" w14:textId="77777777" w:rsidR="005B5DE0" w:rsidRDefault="005B5DE0" w:rsidP="005B5DE0">
      <w:pPr>
        <w:numPr>
          <w:ilvl w:val="0"/>
          <w:numId w:val="16"/>
        </w:numPr>
        <w:contextualSpacing/>
        <w:jc w:val="both"/>
        <w:rPr>
          <w:rFonts w:asciiTheme="majorHAnsi" w:hAnsiTheme="majorHAnsi" w:cstheme="majorHAnsi"/>
          <w:sz w:val="24"/>
          <w:szCs w:val="24"/>
          <w:lang w:val="es-DO"/>
        </w:rPr>
      </w:pPr>
      <w:r w:rsidRPr="005B5DE0">
        <w:rPr>
          <w:rFonts w:asciiTheme="majorHAnsi" w:hAnsiTheme="majorHAnsi" w:cstheme="majorHAnsi"/>
          <w:sz w:val="24"/>
          <w:szCs w:val="24"/>
          <w:lang w:val="es-DO"/>
        </w:rPr>
        <w:t>Niveles de riesgo y avances tecnológicos del sector</w:t>
      </w:r>
    </w:p>
    <w:p w14:paraId="186BF7DF" w14:textId="77777777" w:rsidR="005B5DE0" w:rsidRPr="005B5DE0" w:rsidRDefault="005B5DE0" w:rsidP="005B5DE0">
      <w:pPr>
        <w:contextualSpacing/>
        <w:jc w:val="both"/>
        <w:rPr>
          <w:rFonts w:asciiTheme="majorHAnsi" w:hAnsiTheme="majorHAnsi" w:cstheme="majorHAnsi"/>
          <w:sz w:val="24"/>
          <w:szCs w:val="24"/>
          <w:lang w:val="es-DO"/>
        </w:rPr>
      </w:pPr>
    </w:p>
    <w:p w14:paraId="0110ECE6" w14:textId="058709CA" w:rsidR="005B5DE0" w:rsidRDefault="005B5DE0" w:rsidP="005B5DE0">
      <w:pPr>
        <w:jc w:val="both"/>
        <w:rPr>
          <w:rFonts w:asciiTheme="majorHAnsi" w:hAnsiTheme="majorHAnsi" w:cstheme="majorHAnsi"/>
          <w:sz w:val="24"/>
          <w:szCs w:val="24"/>
          <w:lang w:val="es-DO"/>
        </w:rPr>
      </w:pPr>
      <w:r w:rsidRPr="005B5DE0">
        <w:rPr>
          <w:rFonts w:asciiTheme="majorHAnsi" w:hAnsiTheme="majorHAnsi" w:cstheme="majorHAnsi"/>
          <w:b/>
          <w:sz w:val="24"/>
          <w:szCs w:val="24"/>
          <w:lang w:val="es-DO"/>
        </w:rPr>
        <w:t>Párrafo I. -</w:t>
      </w:r>
      <w:r w:rsidRPr="005B5DE0">
        <w:rPr>
          <w:rFonts w:asciiTheme="majorHAnsi" w:hAnsiTheme="majorHAnsi" w:cstheme="majorHAnsi"/>
          <w:sz w:val="24"/>
          <w:szCs w:val="24"/>
          <w:lang w:val="es-DO"/>
        </w:rPr>
        <w:t xml:space="preserve">  La actualización será realizada mediante resolución del CNL de carácter general y de cumplimiento obligatorio.</w:t>
      </w:r>
    </w:p>
    <w:p w14:paraId="015CE097" w14:textId="77777777" w:rsidR="00F027D2" w:rsidRDefault="00F027D2" w:rsidP="000E1B9F">
      <w:pPr>
        <w:contextualSpacing/>
        <w:jc w:val="both"/>
        <w:rPr>
          <w:rFonts w:asciiTheme="majorHAnsi" w:hAnsiTheme="majorHAnsi" w:cstheme="majorHAnsi"/>
          <w:bCs/>
          <w:sz w:val="24"/>
          <w:szCs w:val="24"/>
          <w:lang w:val="es-DO"/>
        </w:rPr>
      </w:pPr>
    </w:p>
    <w:p w14:paraId="6320BAB3" w14:textId="77777777" w:rsidR="00F027D2" w:rsidRDefault="00F027D2" w:rsidP="000E1B9F">
      <w:pPr>
        <w:contextualSpacing/>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Artículo 3</w:t>
      </w:r>
      <w:r w:rsidR="005B5DE0">
        <w:rPr>
          <w:rFonts w:asciiTheme="majorHAnsi" w:hAnsiTheme="majorHAnsi" w:cstheme="majorHAnsi"/>
          <w:b/>
          <w:bCs/>
          <w:sz w:val="24"/>
          <w:szCs w:val="24"/>
          <w:lang w:val="es-DO"/>
        </w:rPr>
        <w:t>7</w:t>
      </w:r>
      <w:r w:rsidRPr="00F027D2">
        <w:rPr>
          <w:rFonts w:asciiTheme="majorHAnsi" w:hAnsiTheme="majorHAnsi" w:cstheme="majorHAnsi"/>
          <w:b/>
          <w:bCs/>
          <w:sz w:val="24"/>
          <w:szCs w:val="24"/>
          <w:lang w:val="es-DO"/>
        </w:rPr>
        <w:t>. – De la Habilitación de Zona Primaria de Jurisdicción Aduanera para los Centros Logísticos</w:t>
      </w:r>
      <w:r w:rsidRPr="00F027D2">
        <w:rPr>
          <w:rFonts w:asciiTheme="majorHAnsi" w:hAnsiTheme="majorHAnsi" w:cstheme="majorHAnsi"/>
          <w:bCs/>
          <w:sz w:val="24"/>
          <w:szCs w:val="24"/>
          <w:lang w:val="es-DO"/>
        </w:rPr>
        <w:t xml:space="preserve">: </w:t>
      </w:r>
      <w:r w:rsidR="00B34601" w:rsidRPr="00B34601">
        <w:rPr>
          <w:rFonts w:asciiTheme="majorHAnsi" w:hAnsiTheme="majorHAnsi" w:cstheme="majorHAnsi"/>
          <w:bCs/>
          <w:sz w:val="24"/>
          <w:szCs w:val="24"/>
          <w:lang w:val="es-DO"/>
        </w:rPr>
        <w:t xml:space="preserve">Cuando un Centro Logístico pretenda establecerse y operar en un espacio geográfico que no ostente la condición de Zona Primaria de Jurisdicción Aduanera, deberá gestionar y obtener, de manera previa al inicio de sus operaciones, la habilitación del área correspondiente </w:t>
      </w:r>
    </w:p>
    <w:p w14:paraId="79A7530E" w14:textId="77777777" w:rsidR="00B34601" w:rsidRDefault="00B34601" w:rsidP="000E1B9F">
      <w:pPr>
        <w:contextualSpacing/>
        <w:jc w:val="both"/>
        <w:rPr>
          <w:rFonts w:asciiTheme="majorHAnsi" w:hAnsiTheme="majorHAnsi" w:cstheme="majorHAnsi"/>
          <w:bCs/>
          <w:sz w:val="24"/>
          <w:szCs w:val="24"/>
          <w:lang w:val="es-DO"/>
        </w:rPr>
      </w:pPr>
    </w:p>
    <w:p w14:paraId="232A3281" w14:textId="77777777" w:rsidR="00B34601" w:rsidRDefault="00B34601" w:rsidP="000E1B9F">
      <w:pPr>
        <w:contextualSpacing/>
        <w:jc w:val="both"/>
        <w:rPr>
          <w:rFonts w:asciiTheme="majorHAnsi" w:hAnsiTheme="majorHAnsi" w:cstheme="majorHAnsi"/>
          <w:bCs/>
          <w:sz w:val="24"/>
          <w:szCs w:val="24"/>
          <w:lang w:val="es-DO"/>
        </w:rPr>
      </w:pPr>
      <w:r w:rsidRPr="00B34601">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B34601">
        <w:rPr>
          <w:rFonts w:asciiTheme="majorHAnsi" w:hAnsiTheme="majorHAnsi" w:cstheme="majorHAnsi"/>
          <w:bCs/>
          <w:sz w:val="24"/>
          <w:szCs w:val="24"/>
          <w:lang w:val="es-DO"/>
        </w:rPr>
        <w:t>La habilitación como Zona Primaria de Jurisdicción Aduanera constituirá un requisito indispensable para el inicio de operaciones del Centro Logístico bajo el régimen establecido en la Ley núm. 30-24.</w:t>
      </w:r>
    </w:p>
    <w:p w14:paraId="24E0406D" w14:textId="77777777" w:rsidR="00B34601" w:rsidRDefault="00B34601" w:rsidP="000E1B9F">
      <w:pPr>
        <w:contextualSpacing/>
        <w:jc w:val="both"/>
        <w:rPr>
          <w:rFonts w:asciiTheme="majorHAnsi" w:hAnsiTheme="majorHAnsi" w:cstheme="majorHAnsi"/>
          <w:bCs/>
          <w:sz w:val="24"/>
          <w:szCs w:val="24"/>
          <w:lang w:val="es-DO"/>
        </w:rPr>
      </w:pPr>
    </w:p>
    <w:p w14:paraId="4A146CF7" w14:textId="77777777" w:rsidR="00F027D2" w:rsidRDefault="00F027D2" w:rsidP="000E1B9F">
      <w:pPr>
        <w:contextualSpacing/>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 xml:space="preserve">Párrafo </w:t>
      </w:r>
      <w:r w:rsidR="00B34601">
        <w:rPr>
          <w:rFonts w:asciiTheme="majorHAnsi" w:hAnsiTheme="majorHAnsi" w:cstheme="majorHAnsi"/>
          <w:b/>
          <w:bCs/>
          <w:sz w:val="24"/>
          <w:szCs w:val="24"/>
          <w:lang w:val="es-DO"/>
        </w:rPr>
        <w:t>I</w:t>
      </w:r>
      <w:r w:rsidRPr="00F027D2">
        <w:rPr>
          <w:rFonts w:asciiTheme="majorHAnsi" w:hAnsiTheme="majorHAnsi" w:cstheme="majorHAnsi"/>
          <w:b/>
          <w:bCs/>
          <w:sz w:val="24"/>
          <w:szCs w:val="24"/>
          <w:lang w:val="es-DO"/>
        </w:rPr>
        <w:t>I. –</w:t>
      </w:r>
      <w:r w:rsidRPr="00F027D2">
        <w:rPr>
          <w:rFonts w:asciiTheme="majorHAnsi" w:hAnsiTheme="majorHAnsi" w:cstheme="majorHAnsi"/>
          <w:bCs/>
          <w:sz w:val="24"/>
          <w:szCs w:val="24"/>
          <w:lang w:val="es-DO"/>
        </w:rPr>
        <w:t xml:space="preserve"> </w:t>
      </w:r>
      <w:r w:rsidR="00B34601" w:rsidRPr="00B34601">
        <w:rPr>
          <w:rFonts w:asciiTheme="majorHAnsi" w:hAnsiTheme="majorHAnsi" w:cstheme="majorHAnsi"/>
          <w:bCs/>
          <w:sz w:val="24"/>
          <w:szCs w:val="24"/>
          <w:lang w:val="es-DO"/>
        </w:rPr>
        <w:t>La habilitación del espacio físico que ocupará el Centro Logístico como Zona Primaria de Jurisdicción Aduanera será otorgada exclusivamente mediante decreto del Poder Ejecutivo, de conformidad con la Constitución de la República, previa solicitud debidamente motivada y tramitada por el Consejo Nacional de Logística (CNL), condicionada al cumplimiento integral de los requisitos establecidos en la Ley núm. 30-24, el presente reglamento y la normativa aduanera aplicable.</w:t>
      </w:r>
    </w:p>
    <w:p w14:paraId="0CA511A1" w14:textId="77777777" w:rsidR="00B34601" w:rsidRDefault="00B34601" w:rsidP="000E1B9F">
      <w:pPr>
        <w:contextualSpacing/>
        <w:jc w:val="both"/>
        <w:rPr>
          <w:rFonts w:asciiTheme="majorHAnsi" w:hAnsiTheme="majorHAnsi" w:cstheme="majorHAnsi"/>
          <w:bCs/>
          <w:sz w:val="24"/>
          <w:szCs w:val="24"/>
          <w:lang w:val="es-DO"/>
        </w:rPr>
      </w:pPr>
    </w:p>
    <w:p w14:paraId="33A2156C" w14:textId="77777777" w:rsidR="00F027D2" w:rsidRDefault="00F027D2" w:rsidP="000E1B9F">
      <w:pPr>
        <w:contextualSpacing/>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Párrafo I</w:t>
      </w:r>
      <w:r w:rsidR="00B34601">
        <w:rPr>
          <w:rFonts w:asciiTheme="majorHAnsi" w:hAnsiTheme="majorHAnsi" w:cstheme="majorHAnsi"/>
          <w:b/>
          <w:bCs/>
          <w:sz w:val="24"/>
          <w:szCs w:val="24"/>
          <w:lang w:val="es-DO"/>
        </w:rPr>
        <w:t>I</w:t>
      </w:r>
      <w:r w:rsidRPr="00F027D2">
        <w:rPr>
          <w:rFonts w:asciiTheme="majorHAnsi" w:hAnsiTheme="majorHAnsi" w:cstheme="majorHAnsi"/>
          <w:b/>
          <w:bCs/>
          <w:sz w:val="24"/>
          <w:szCs w:val="24"/>
          <w:lang w:val="es-DO"/>
        </w:rPr>
        <w:t>I. –</w:t>
      </w:r>
      <w:r w:rsidRPr="00F027D2">
        <w:rPr>
          <w:rFonts w:asciiTheme="majorHAnsi" w:hAnsiTheme="majorHAnsi" w:cstheme="majorHAnsi"/>
          <w:bCs/>
          <w:sz w:val="24"/>
          <w:szCs w:val="24"/>
          <w:lang w:val="es-DO"/>
        </w:rPr>
        <w:t xml:space="preserve"> </w:t>
      </w:r>
      <w:r w:rsidR="00B34601" w:rsidRPr="00B34601">
        <w:rPr>
          <w:rFonts w:asciiTheme="majorHAnsi" w:hAnsiTheme="majorHAnsi" w:cstheme="majorHAnsi"/>
          <w:bCs/>
          <w:sz w:val="24"/>
          <w:szCs w:val="24"/>
          <w:lang w:val="es-DO"/>
        </w:rPr>
        <w:t>Corresponderá al Consejo Nacional de Logística (CNL) realizar la evaluación técnica y operativa de la solicitud, verificar el cumplimiento integral de los requisitos legales, de infraestructura, seguridad, control, trazabilidad y viabilidad operativa, y emitir un informe favorable, debidamente motivado, dirigido al Presidente de la República, mediante el cual se recomiende la habilitación del espacio físico como Zona Primaria de Jurisdicción Aduanera, a los fines de la emisión del decreto correspondiente.</w:t>
      </w:r>
    </w:p>
    <w:p w14:paraId="6C1C9218" w14:textId="77777777" w:rsidR="00B34601" w:rsidRDefault="00B34601" w:rsidP="000E1B9F">
      <w:pPr>
        <w:contextualSpacing/>
        <w:jc w:val="both"/>
        <w:rPr>
          <w:rFonts w:asciiTheme="majorHAnsi" w:hAnsiTheme="majorHAnsi" w:cstheme="majorHAnsi"/>
          <w:bCs/>
          <w:sz w:val="24"/>
          <w:szCs w:val="24"/>
          <w:lang w:val="es-DO"/>
        </w:rPr>
      </w:pPr>
    </w:p>
    <w:p w14:paraId="1F1D95F6" w14:textId="77777777" w:rsidR="009A4BEC" w:rsidRPr="00F027D2" w:rsidRDefault="00F027D2" w:rsidP="00F027D2">
      <w:pPr>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Párrafo I</w:t>
      </w:r>
      <w:r w:rsidR="00B34601">
        <w:rPr>
          <w:rFonts w:asciiTheme="majorHAnsi" w:hAnsiTheme="majorHAnsi" w:cstheme="majorHAnsi"/>
          <w:b/>
          <w:bCs/>
          <w:sz w:val="24"/>
          <w:szCs w:val="24"/>
          <w:lang w:val="es-DO"/>
        </w:rPr>
        <w:t>V</w:t>
      </w:r>
      <w:r w:rsidRPr="00F027D2">
        <w:rPr>
          <w:rFonts w:asciiTheme="majorHAnsi" w:hAnsiTheme="majorHAnsi" w:cstheme="majorHAnsi"/>
          <w:b/>
          <w:bCs/>
          <w:sz w:val="24"/>
          <w:szCs w:val="24"/>
          <w:lang w:val="es-DO"/>
        </w:rPr>
        <w:t>. –</w:t>
      </w:r>
      <w:r w:rsidRPr="00F027D2">
        <w:rPr>
          <w:rFonts w:asciiTheme="majorHAnsi" w:hAnsiTheme="majorHAnsi" w:cstheme="majorHAnsi"/>
          <w:bCs/>
          <w:sz w:val="24"/>
          <w:szCs w:val="24"/>
          <w:lang w:val="es-DO"/>
        </w:rPr>
        <w:t xml:space="preserve"> Una vez emitido el decreto, las áreas del Centro Logístico declaradas como Zona Primaria quedarán sujetas a la supervisión, control y fiscalización permanente de la Dirección General de Aduanas (DGA) y las demás autoridades </w:t>
      </w:r>
      <w:proofErr w:type="spellStart"/>
      <w:r w:rsidRPr="00F027D2">
        <w:rPr>
          <w:rFonts w:asciiTheme="majorHAnsi" w:hAnsiTheme="majorHAnsi" w:cstheme="majorHAnsi"/>
          <w:bCs/>
          <w:sz w:val="24"/>
          <w:szCs w:val="24"/>
          <w:lang w:val="es-DO"/>
        </w:rPr>
        <w:t>paraaduaneras</w:t>
      </w:r>
      <w:proofErr w:type="spellEnd"/>
      <w:r w:rsidRPr="00F027D2">
        <w:rPr>
          <w:rFonts w:asciiTheme="majorHAnsi" w:hAnsiTheme="majorHAnsi" w:cstheme="majorHAnsi"/>
          <w:bCs/>
          <w:sz w:val="24"/>
          <w:szCs w:val="24"/>
          <w:lang w:val="es-DO"/>
        </w:rPr>
        <w:t xml:space="preserve"> que así lo requieran, conforme a las competencias que le atribuye las Leyes núm. 168-21, la ley 30-24, sus respectivos reglamentos de aplicación, y demás normas aplicables.</w:t>
      </w:r>
    </w:p>
    <w:p w14:paraId="4D0EBFEE" w14:textId="77777777" w:rsidR="004A2E60" w:rsidRDefault="00F027D2" w:rsidP="000E1B9F">
      <w:pPr>
        <w:jc w:val="both"/>
        <w:rPr>
          <w:rFonts w:asciiTheme="majorHAnsi" w:hAnsiTheme="majorHAnsi" w:cstheme="majorHAnsi"/>
          <w:bCs/>
          <w:sz w:val="24"/>
          <w:szCs w:val="24"/>
          <w:lang w:val="es-DO"/>
        </w:rPr>
      </w:pPr>
      <w:r w:rsidRPr="00F027D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3</w:t>
      </w:r>
      <w:r w:rsidR="005B5DE0">
        <w:rPr>
          <w:rFonts w:asciiTheme="majorHAnsi" w:hAnsiTheme="majorHAnsi" w:cstheme="majorHAnsi"/>
          <w:b/>
          <w:bCs/>
          <w:sz w:val="24"/>
          <w:szCs w:val="24"/>
          <w:lang w:val="es-DO"/>
        </w:rPr>
        <w:t>8</w:t>
      </w:r>
      <w:r w:rsidRPr="00F027D2">
        <w:rPr>
          <w:rFonts w:asciiTheme="majorHAnsi" w:hAnsiTheme="majorHAnsi" w:cstheme="majorHAnsi"/>
          <w:b/>
          <w:bCs/>
          <w:sz w:val="24"/>
          <w:szCs w:val="24"/>
          <w:lang w:val="es-DO"/>
        </w:rPr>
        <w:t>. – Sobre la designación de unidad operativa del Centro Logístico:</w:t>
      </w:r>
      <w:r w:rsidRPr="00F027D2">
        <w:rPr>
          <w:rFonts w:asciiTheme="majorHAnsi" w:hAnsiTheme="majorHAnsi" w:cstheme="majorHAnsi"/>
          <w:bCs/>
          <w:sz w:val="24"/>
          <w:szCs w:val="24"/>
          <w:lang w:val="es-DO"/>
        </w:rPr>
        <w:t xml:space="preserve"> </w:t>
      </w:r>
      <w:r w:rsidR="004A2E60" w:rsidRPr="004A2E60">
        <w:rPr>
          <w:rFonts w:asciiTheme="majorHAnsi" w:hAnsiTheme="majorHAnsi" w:cstheme="majorHAnsi"/>
          <w:bCs/>
          <w:sz w:val="24"/>
          <w:szCs w:val="24"/>
          <w:lang w:val="es-DO"/>
        </w:rPr>
        <w:t>Cuando en una misma instalación concurran parques de zonas francas y Centros Logísticos, la Dirección General de Aduanas (DGA) designará una unidad operativa responsable de la regulación, supervisión y control de las operaciones que se desarrollen en dicho espacio.</w:t>
      </w:r>
    </w:p>
    <w:p w14:paraId="49E5E4D4" w14:textId="77777777" w:rsidR="009A1429" w:rsidRDefault="004A2E60" w:rsidP="000E1B9F">
      <w:pPr>
        <w:jc w:val="both"/>
        <w:rPr>
          <w:rFonts w:asciiTheme="majorHAnsi" w:hAnsiTheme="majorHAnsi" w:cstheme="majorHAnsi"/>
          <w:bCs/>
          <w:sz w:val="24"/>
          <w:szCs w:val="24"/>
          <w:lang w:val="es-DO"/>
        </w:rPr>
      </w:pPr>
      <w:r w:rsidRPr="004A2E60">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4A2E60">
        <w:rPr>
          <w:rFonts w:asciiTheme="majorHAnsi" w:hAnsiTheme="majorHAnsi" w:cstheme="majorHAnsi"/>
          <w:bCs/>
          <w:sz w:val="24"/>
          <w:szCs w:val="24"/>
          <w:lang w:val="es-DO"/>
        </w:rPr>
        <w:t>La Dirección General de Aduanas (DGA) establecerá, mediante disposiciones internas, el área responsable de coordinar dicha unidad operativa, así como sus funciones, alcance y mecanismos de actuación, conforme a la normativa aduanera vigente.</w:t>
      </w:r>
    </w:p>
    <w:p w14:paraId="13886AEA" w14:textId="77777777" w:rsidR="00986B43" w:rsidRPr="004A2E60" w:rsidRDefault="00986B43" w:rsidP="000E1B9F">
      <w:pPr>
        <w:jc w:val="both"/>
        <w:rPr>
          <w:rFonts w:asciiTheme="majorHAnsi" w:hAnsiTheme="majorHAnsi" w:cstheme="majorHAnsi"/>
          <w:bCs/>
          <w:sz w:val="24"/>
          <w:szCs w:val="24"/>
          <w:lang w:val="es-DO"/>
        </w:rPr>
      </w:pPr>
    </w:p>
    <w:p w14:paraId="737A5AF0" w14:textId="032260A0" w:rsidR="00823649" w:rsidRDefault="004A2E60" w:rsidP="00823649">
      <w:pPr>
        <w:jc w:val="both"/>
        <w:rPr>
          <w:rFonts w:asciiTheme="majorHAnsi" w:hAnsiTheme="majorHAnsi" w:cstheme="majorHAnsi"/>
          <w:bCs/>
          <w:sz w:val="24"/>
          <w:szCs w:val="24"/>
          <w:lang w:val="es-DO"/>
        </w:rPr>
      </w:pPr>
      <w:r w:rsidRPr="009A4BEC">
        <w:rPr>
          <w:rFonts w:asciiTheme="majorHAnsi" w:hAnsiTheme="majorHAnsi" w:cstheme="majorHAnsi"/>
          <w:b/>
          <w:bCs/>
          <w:sz w:val="24"/>
          <w:szCs w:val="24"/>
          <w:lang w:val="es-DO"/>
        </w:rPr>
        <w:t>Artículo</w:t>
      </w:r>
      <w:r w:rsidR="009A4BEC" w:rsidRPr="009A4BEC">
        <w:rPr>
          <w:rFonts w:asciiTheme="majorHAnsi" w:hAnsiTheme="majorHAnsi" w:cstheme="majorHAnsi"/>
          <w:b/>
          <w:bCs/>
          <w:sz w:val="24"/>
          <w:szCs w:val="24"/>
          <w:lang w:val="es-DO"/>
        </w:rPr>
        <w:t xml:space="preserve"> 3</w:t>
      </w:r>
      <w:r w:rsidR="005B5DE0">
        <w:rPr>
          <w:rFonts w:asciiTheme="majorHAnsi" w:hAnsiTheme="majorHAnsi" w:cstheme="majorHAnsi"/>
          <w:b/>
          <w:bCs/>
          <w:sz w:val="24"/>
          <w:szCs w:val="24"/>
          <w:lang w:val="es-DO"/>
        </w:rPr>
        <w:t>9</w:t>
      </w:r>
      <w:r w:rsidR="009A4BEC" w:rsidRPr="009A4BEC">
        <w:rPr>
          <w:rFonts w:asciiTheme="majorHAnsi" w:hAnsiTheme="majorHAnsi" w:cstheme="majorHAnsi"/>
          <w:b/>
          <w:bCs/>
          <w:sz w:val="24"/>
          <w:szCs w:val="24"/>
          <w:lang w:val="es-DO"/>
        </w:rPr>
        <w:t xml:space="preserve">. – De la Habilitación de Centros Logísticos bajo </w:t>
      </w:r>
      <w:r w:rsidR="00CF5534" w:rsidRPr="009A4BEC">
        <w:rPr>
          <w:rFonts w:asciiTheme="majorHAnsi" w:hAnsiTheme="majorHAnsi" w:cstheme="majorHAnsi"/>
          <w:b/>
          <w:bCs/>
          <w:sz w:val="24"/>
          <w:szCs w:val="24"/>
          <w:lang w:val="es-DO"/>
        </w:rPr>
        <w:t>los</w:t>
      </w:r>
      <w:r w:rsidR="009A4BEC" w:rsidRPr="009A4BEC">
        <w:rPr>
          <w:rFonts w:asciiTheme="majorHAnsi" w:hAnsiTheme="majorHAnsi" w:cstheme="majorHAnsi"/>
          <w:b/>
          <w:bCs/>
          <w:sz w:val="24"/>
          <w:szCs w:val="24"/>
          <w:lang w:val="es-DO"/>
        </w:rPr>
        <w:t xml:space="preserve"> beneficios de la ley</w:t>
      </w:r>
      <w:r w:rsidR="00823649">
        <w:rPr>
          <w:rFonts w:asciiTheme="majorHAnsi" w:hAnsiTheme="majorHAnsi" w:cstheme="majorHAnsi"/>
          <w:b/>
          <w:bCs/>
          <w:sz w:val="24"/>
          <w:szCs w:val="24"/>
          <w:lang w:val="es-DO"/>
        </w:rPr>
        <w:t xml:space="preserve"> de Zonas Francas de Exportación</w:t>
      </w:r>
      <w:r w:rsidR="009A4BEC" w:rsidRPr="009A4BEC">
        <w:rPr>
          <w:rFonts w:asciiTheme="majorHAnsi" w:hAnsiTheme="majorHAnsi" w:cstheme="majorHAnsi"/>
          <w:b/>
          <w:bCs/>
          <w:sz w:val="24"/>
          <w:szCs w:val="24"/>
          <w:lang w:val="es-DO"/>
        </w:rPr>
        <w:t>:</w:t>
      </w:r>
      <w:r w:rsidR="009A4BEC">
        <w:rPr>
          <w:rFonts w:asciiTheme="majorHAnsi" w:hAnsiTheme="majorHAnsi" w:cstheme="majorHAnsi"/>
          <w:bCs/>
          <w:sz w:val="24"/>
          <w:szCs w:val="24"/>
          <w:lang w:val="es-DO"/>
        </w:rPr>
        <w:t xml:space="preserve"> </w:t>
      </w:r>
      <w:r w:rsidR="00823649" w:rsidRPr="00823649">
        <w:rPr>
          <w:rFonts w:asciiTheme="majorHAnsi" w:hAnsiTheme="majorHAnsi" w:cstheme="majorHAnsi"/>
          <w:bCs/>
          <w:sz w:val="24"/>
          <w:szCs w:val="24"/>
          <w:lang w:val="es-DO"/>
        </w:rPr>
        <w:t>Los Centros Logísticos podrán ser habilitados bajo los beneficios de la Ley núm. 8-90 sobre Zonas Francas de Exportación, sus modificaciones y reglamentos de aplicación, siempre que cumplan de manera integral con las disposiciones establecidas en dicha ley, en la Ley núm. 30-24 y en el presente reglamento.</w:t>
      </w:r>
    </w:p>
    <w:p w14:paraId="37FF916A" w14:textId="77777777" w:rsidR="00823649" w:rsidRDefault="009A4BEC" w:rsidP="00823649">
      <w:pPr>
        <w:jc w:val="both"/>
        <w:rPr>
          <w:rFonts w:asciiTheme="majorHAnsi" w:hAnsiTheme="majorHAnsi" w:cstheme="majorHAnsi"/>
          <w:bCs/>
          <w:sz w:val="24"/>
          <w:szCs w:val="24"/>
          <w:lang w:val="es-DO"/>
        </w:rPr>
      </w:pPr>
      <w:r w:rsidRPr="004A2E60">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00823649" w:rsidRPr="00823649">
        <w:rPr>
          <w:rFonts w:asciiTheme="majorHAnsi" w:hAnsiTheme="majorHAnsi" w:cstheme="majorHAnsi"/>
          <w:bCs/>
          <w:sz w:val="24"/>
          <w:szCs w:val="24"/>
          <w:lang w:val="es-DO"/>
        </w:rPr>
        <w:t>Las solicitudes de habilitación de Centros Logísticos bajo los beneficios de la Ley núm. 8-90 deberán cumplir, además de los requisitos generales establecidos en el artículo 29 del presente reglamento, con los siguientes requisitos:</w:t>
      </w:r>
    </w:p>
    <w:p w14:paraId="627A5C75" w14:textId="77777777" w:rsidR="004A2E60" w:rsidRDefault="00823649" w:rsidP="00823649">
      <w:pPr>
        <w:pStyle w:val="ListParagraph"/>
        <w:numPr>
          <w:ilvl w:val="0"/>
          <w:numId w:val="15"/>
        </w:numPr>
        <w:jc w:val="both"/>
        <w:rPr>
          <w:rFonts w:asciiTheme="majorHAnsi" w:hAnsiTheme="majorHAnsi" w:cstheme="majorHAnsi"/>
          <w:bCs/>
          <w:sz w:val="24"/>
          <w:szCs w:val="24"/>
          <w:lang w:val="es-DO"/>
        </w:rPr>
      </w:pPr>
      <w:r w:rsidRPr="00823649">
        <w:rPr>
          <w:rFonts w:asciiTheme="majorHAnsi" w:hAnsiTheme="majorHAnsi" w:cstheme="majorHAnsi"/>
          <w:bCs/>
          <w:sz w:val="24"/>
          <w:szCs w:val="24"/>
          <w:lang w:val="es-DO"/>
        </w:rPr>
        <w:t>Acreditar su condición de parque de zonas francas autorizado, mediante copia de la resolución de habilitación emitida por el Consejo Nacional de Zonas Francas de Exportación (CNZFE);</w:t>
      </w:r>
    </w:p>
    <w:p w14:paraId="0B39E340" w14:textId="77777777" w:rsidR="00823649" w:rsidRDefault="00823649" w:rsidP="004A2E60">
      <w:pPr>
        <w:pStyle w:val="ListParagraph"/>
        <w:ind w:left="1080"/>
        <w:jc w:val="both"/>
        <w:rPr>
          <w:rFonts w:asciiTheme="majorHAnsi" w:hAnsiTheme="majorHAnsi" w:cstheme="majorHAnsi"/>
          <w:bCs/>
          <w:sz w:val="24"/>
          <w:szCs w:val="24"/>
          <w:lang w:val="es-DO"/>
        </w:rPr>
      </w:pPr>
    </w:p>
    <w:p w14:paraId="46CFD38F" w14:textId="77777777" w:rsidR="00823649" w:rsidRDefault="004A2E60" w:rsidP="00823649">
      <w:pPr>
        <w:pStyle w:val="ListParagraph"/>
        <w:numPr>
          <w:ilvl w:val="0"/>
          <w:numId w:val="15"/>
        </w:numPr>
        <w:jc w:val="both"/>
        <w:rPr>
          <w:rFonts w:asciiTheme="majorHAnsi" w:hAnsiTheme="majorHAnsi" w:cstheme="majorHAnsi"/>
          <w:bCs/>
          <w:sz w:val="24"/>
          <w:szCs w:val="24"/>
          <w:lang w:val="es-DO"/>
        </w:rPr>
      </w:pPr>
      <w:r w:rsidRPr="00823649">
        <w:rPr>
          <w:rFonts w:asciiTheme="majorHAnsi" w:hAnsiTheme="majorHAnsi" w:cstheme="majorHAnsi"/>
          <w:bCs/>
          <w:sz w:val="24"/>
          <w:szCs w:val="24"/>
          <w:lang w:val="es-DO"/>
        </w:rPr>
        <w:t xml:space="preserve">Contar </w:t>
      </w:r>
      <w:r w:rsidR="00823649" w:rsidRPr="00823649">
        <w:rPr>
          <w:rFonts w:asciiTheme="majorHAnsi" w:hAnsiTheme="majorHAnsi" w:cstheme="majorHAnsi"/>
          <w:bCs/>
          <w:sz w:val="24"/>
          <w:szCs w:val="24"/>
          <w:lang w:val="es-DO"/>
        </w:rPr>
        <w:t>con infraestructura debidamente aprobada por el Consejo Nacional de Zonas Francas de Exportación (CNZFE), cuyo diseño contemple tanto su funcionamiento como parque industrial como su adecuación para el desarrollo de operaciones logísticas conforme a la Ley núm. 30-24 y el presente reglamento</w:t>
      </w:r>
      <w:r w:rsidR="009A1429">
        <w:rPr>
          <w:rFonts w:asciiTheme="majorHAnsi" w:hAnsiTheme="majorHAnsi" w:cstheme="majorHAnsi"/>
          <w:bCs/>
          <w:sz w:val="24"/>
          <w:szCs w:val="24"/>
          <w:lang w:val="es-DO"/>
        </w:rPr>
        <w:t>.</w:t>
      </w:r>
    </w:p>
    <w:p w14:paraId="2DF3EF77" w14:textId="77777777" w:rsidR="001B03BA" w:rsidRDefault="00402826" w:rsidP="00402826">
      <w:pPr>
        <w:jc w:val="both"/>
        <w:rPr>
          <w:rFonts w:asciiTheme="majorHAnsi" w:eastAsiaTheme="minorHAnsi" w:hAnsiTheme="majorHAnsi" w:cstheme="majorHAnsi"/>
          <w:bCs/>
          <w:sz w:val="24"/>
          <w:szCs w:val="24"/>
          <w:lang w:val="es-DO"/>
        </w:rPr>
      </w:pPr>
      <w:r w:rsidRPr="00402826">
        <w:rPr>
          <w:rFonts w:asciiTheme="majorHAnsi" w:eastAsiaTheme="minorHAnsi" w:hAnsiTheme="majorHAnsi" w:cstheme="majorHAnsi"/>
          <w:b/>
          <w:bCs/>
          <w:sz w:val="24"/>
          <w:szCs w:val="24"/>
          <w:lang w:val="es-DO"/>
        </w:rPr>
        <w:lastRenderedPageBreak/>
        <w:t xml:space="preserve">Artículo </w:t>
      </w:r>
      <w:r w:rsidR="005B5DE0">
        <w:rPr>
          <w:rFonts w:asciiTheme="majorHAnsi" w:eastAsiaTheme="minorHAnsi" w:hAnsiTheme="majorHAnsi" w:cstheme="majorHAnsi"/>
          <w:b/>
          <w:bCs/>
          <w:sz w:val="24"/>
          <w:szCs w:val="24"/>
          <w:lang w:val="es-DO"/>
        </w:rPr>
        <w:t>40</w:t>
      </w:r>
      <w:r w:rsidRPr="00402826">
        <w:rPr>
          <w:rFonts w:asciiTheme="majorHAnsi" w:eastAsiaTheme="minorHAnsi" w:hAnsiTheme="majorHAnsi" w:cstheme="majorHAnsi"/>
          <w:b/>
          <w:bCs/>
          <w:sz w:val="24"/>
          <w:szCs w:val="24"/>
          <w:lang w:val="es-DO"/>
        </w:rPr>
        <w:t>. – De la segregación de operaciones en Centros Logísticos ubicados en Zonas Francas:</w:t>
      </w:r>
      <w:r>
        <w:rPr>
          <w:rFonts w:asciiTheme="majorHAnsi" w:eastAsiaTheme="minorHAnsi" w:hAnsiTheme="majorHAnsi" w:cstheme="majorHAnsi"/>
          <w:bCs/>
          <w:sz w:val="24"/>
          <w:szCs w:val="24"/>
          <w:lang w:val="es-DO"/>
        </w:rPr>
        <w:t xml:space="preserve"> </w:t>
      </w:r>
      <w:r w:rsidRPr="00402826">
        <w:rPr>
          <w:rFonts w:asciiTheme="majorHAnsi" w:eastAsiaTheme="minorHAnsi" w:hAnsiTheme="majorHAnsi" w:cstheme="majorHAnsi"/>
          <w:bCs/>
          <w:sz w:val="24"/>
          <w:szCs w:val="24"/>
          <w:lang w:val="es-DO"/>
        </w:rPr>
        <w:t>Las operaciones logísticas reguladas por la Ley núm. 30-24 deberán desarrollarse en edificaciones física y operativamente independientes de aquellas destinadas a actividades de manufactura, ensamblaje o transformación industrial bajo el régimen de la Ley núm. 8-90, a fin de garantizar la adecuada segregación de regímenes aduaneros, la trazabilidad de las mercancías y el control fiscal.</w:t>
      </w:r>
    </w:p>
    <w:p w14:paraId="02366BE5" w14:textId="0FC300C8" w:rsidR="001B03BA" w:rsidRPr="001B03BA" w:rsidRDefault="00483447" w:rsidP="007C54AA">
      <w:pPr>
        <w:jc w:val="both"/>
        <w:rPr>
          <w:rFonts w:asciiTheme="majorHAnsi" w:eastAsiaTheme="minorHAnsi" w:hAnsiTheme="majorHAnsi" w:cstheme="majorHAnsi"/>
          <w:bCs/>
          <w:sz w:val="24"/>
          <w:szCs w:val="24"/>
          <w:lang w:val="es-DO"/>
        </w:rPr>
      </w:pPr>
      <w:r w:rsidRPr="005B5DE0">
        <w:rPr>
          <w:rFonts w:asciiTheme="majorHAnsi" w:eastAsiaTheme="minorHAnsi" w:hAnsiTheme="majorHAnsi" w:cstheme="majorHAnsi"/>
          <w:b/>
          <w:bCs/>
          <w:sz w:val="24"/>
          <w:szCs w:val="24"/>
          <w:lang w:val="es-DO"/>
        </w:rPr>
        <w:t>Artículo</w:t>
      </w:r>
      <w:r w:rsidR="005B5DE0" w:rsidRPr="005B5DE0">
        <w:rPr>
          <w:rFonts w:asciiTheme="majorHAnsi" w:eastAsiaTheme="minorHAnsi" w:hAnsiTheme="majorHAnsi" w:cstheme="majorHAnsi"/>
          <w:b/>
          <w:bCs/>
          <w:sz w:val="24"/>
          <w:szCs w:val="24"/>
          <w:lang w:val="es-DO"/>
        </w:rPr>
        <w:t xml:space="preserve"> 41. – De la Habilitación de Centros Logísticos bajo los beneficios de la ley de desarrollo fronterizo:</w:t>
      </w:r>
      <w:r w:rsidR="005B5DE0">
        <w:rPr>
          <w:rFonts w:asciiTheme="majorHAnsi" w:eastAsiaTheme="minorHAnsi" w:hAnsiTheme="majorHAnsi" w:cstheme="majorHAnsi"/>
          <w:bCs/>
          <w:sz w:val="24"/>
          <w:szCs w:val="24"/>
          <w:lang w:val="es-DO"/>
        </w:rPr>
        <w:t xml:space="preserve"> </w:t>
      </w:r>
      <w:r w:rsidR="005B5DE0" w:rsidRPr="005B5DE0">
        <w:rPr>
          <w:rFonts w:asciiTheme="majorHAnsi" w:eastAsiaTheme="minorHAnsi" w:hAnsiTheme="majorHAnsi" w:cstheme="majorHAnsi"/>
          <w:bCs/>
          <w:sz w:val="24"/>
          <w:szCs w:val="24"/>
          <w:lang w:val="es-DO"/>
        </w:rPr>
        <w:t>Los Centros Logísticos podrán ser habilitados bajo los beneficios de la Ley núm. 12-21, que crea la Zona Especial de Desarrollo Fronterizo, sus modificaciones y reglamentos de aplicación, siempre que cumplan con las disposiciones establecidas en la Ley núm. 30-24, el presente reglamento y las Guías Técnicas de Referencia emitidas por el Consejo Nacional de Logística (CNL).</w:t>
      </w:r>
    </w:p>
    <w:p w14:paraId="7CD5E47D" w14:textId="77777777" w:rsidR="00667D07" w:rsidRDefault="001B03BA" w:rsidP="007C54AA">
      <w:pPr>
        <w:jc w:val="both"/>
        <w:rPr>
          <w:rFonts w:asciiTheme="majorHAnsi" w:hAnsiTheme="majorHAnsi" w:cstheme="majorHAnsi"/>
          <w:bCs/>
          <w:sz w:val="24"/>
          <w:szCs w:val="24"/>
          <w:lang w:val="es-DO"/>
        </w:rPr>
      </w:pPr>
      <w:r w:rsidRPr="004A2E60">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823649">
        <w:rPr>
          <w:rFonts w:asciiTheme="majorHAnsi" w:hAnsiTheme="majorHAnsi" w:cstheme="majorHAnsi"/>
          <w:bCs/>
          <w:sz w:val="24"/>
          <w:szCs w:val="24"/>
          <w:lang w:val="es-DO"/>
        </w:rPr>
        <w:t xml:space="preserve">Las solicitudes de habilitación de Centros Logísticos bajo los beneficios de la Ley núm. </w:t>
      </w:r>
      <w:r>
        <w:rPr>
          <w:rFonts w:asciiTheme="majorHAnsi" w:hAnsiTheme="majorHAnsi" w:cstheme="majorHAnsi"/>
          <w:bCs/>
          <w:sz w:val="24"/>
          <w:szCs w:val="24"/>
          <w:lang w:val="es-DO"/>
        </w:rPr>
        <w:t>12-21</w:t>
      </w:r>
      <w:r w:rsidRPr="00823649">
        <w:rPr>
          <w:rFonts w:asciiTheme="majorHAnsi" w:hAnsiTheme="majorHAnsi" w:cstheme="majorHAnsi"/>
          <w:bCs/>
          <w:sz w:val="24"/>
          <w:szCs w:val="24"/>
          <w:lang w:val="es-DO"/>
        </w:rPr>
        <w:t xml:space="preserve"> deberán cumplir, además de los requisitos generales establecidos en el artículo 29 del presente reglamento</w:t>
      </w:r>
      <w:r>
        <w:rPr>
          <w:rFonts w:asciiTheme="majorHAnsi" w:hAnsiTheme="majorHAnsi" w:cstheme="majorHAnsi"/>
          <w:bCs/>
          <w:sz w:val="24"/>
          <w:szCs w:val="24"/>
          <w:lang w:val="es-DO"/>
        </w:rPr>
        <w:t>.</w:t>
      </w:r>
    </w:p>
    <w:p w14:paraId="34AB8760" w14:textId="77777777" w:rsidR="001B03BA" w:rsidRDefault="001B03BA" w:rsidP="007C54AA">
      <w:pPr>
        <w:jc w:val="both"/>
        <w:rPr>
          <w:rFonts w:asciiTheme="majorHAnsi" w:hAnsiTheme="majorHAnsi" w:cstheme="majorHAnsi"/>
          <w:bCs/>
          <w:sz w:val="24"/>
          <w:szCs w:val="24"/>
          <w:lang w:val="es-DO"/>
        </w:rPr>
      </w:pPr>
      <w:r w:rsidRPr="001B03BA">
        <w:rPr>
          <w:rFonts w:asciiTheme="majorHAnsi" w:hAnsiTheme="majorHAnsi" w:cstheme="majorHAnsi"/>
          <w:b/>
          <w:bCs/>
          <w:sz w:val="24"/>
          <w:szCs w:val="24"/>
          <w:lang w:val="es-DO"/>
        </w:rPr>
        <w:t>Párrafo II. –</w:t>
      </w:r>
      <w:r w:rsidRPr="001B03BA">
        <w:rPr>
          <w:lang w:val="es-DO"/>
        </w:rPr>
        <w:t xml:space="preserve"> </w:t>
      </w:r>
      <w:r w:rsidRPr="001B03BA">
        <w:rPr>
          <w:rFonts w:asciiTheme="majorHAnsi" w:hAnsiTheme="majorHAnsi" w:cstheme="majorHAnsi"/>
          <w:bCs/>
          <w:sz w:val="24"/>
          <w:szCs w:val="24"/>
          <w:lang w:val="es-DO"/>
        </w:rPr>
        <w:t>Las solicitudes de habilitación de Centros Logísticos bajo los beneficios de la Ley núm. 12-21 deberán cumplir, además de los requisitos generales establecidos en el artículo 29 del presente reglamento, con los siguientes requisitos:</w:t>
      </w:r>
      <w:r>
        <w:rPr>
          <w:rFonts w:asciiTheme="majorHAnsi" w:hAnsiTheme="majorHAnsi" w:cstheme="majorHAnsi"/>
          <w:bCs/>
          <w:sz w:val="24"/>
          <w:szCs w:val="24"/>
          <w:lang w:val="es-DO"/>
        </w:rPr>
        <w:t xml:space="preserve"> </w:t>
      </w:r>
    </w:p>
    <w:p w14:paraId="337530F0" w14:textId="77777777" w:rsidR="001B03BA" w:rsidRP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Cs/>
          <w:sz w:val="24"/>
          <w:szCs w:val="24"/>
          <w:lang w:val="es-DO"/>
        </w:rPr>
        <w:t>a) Evidencia de que el proyecto se desarrollará dentro del ámbito geográfico definido por la Ley núm. 12-21.</w:t>
      </w:r>
    </w:p>
    <w:p w14:paraId="31E33078" w14:textId="77777777" w:rsidR="001B03BA" w:rsidRP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Cs/>
          <w:sz w:val="24"/>
          <w:szCs w:val="24"/>
          <w:lang w:val="es-DO"/>
        </w:rPr>
        <w:t>b) Certificación o constancia de elegibilidad emitida por la autoridad competente del régimen de desarrollo fronterizo.</w:t>
      </w:r>
    </w:p>
    <w:p w14:paraId="73C737CB" w14:textId="77777777" w:rsidR="001B03BA" w:rsidRP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Cs/>
          <w:sz w:val="24"/>
          <w:szCs w:val="24"/>
          <w:lang w:val="es-DO"/>
        </w:rPr>
        <w:t>c) Descripción detallada del modelo operativo, especificando los servicios logísticos a prestar y su vinculación con el desarrollo económico de la zona.</w:t>
      </w:r>
    </w:p>
    <w:p w14:paraId="3CB45C89" w14:textId="77777777" w:rsidR="001B03BA" w:rsidRP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Cs/>
          <w:sz w:val="24"/>
          <w:szCs w:val="24"/>
          <w:lang w:val="es-DO"/>
        </w:rPr>
        <w:t>d) Plan de inversión y ejecución acorde con la escala del proyecto, sin perjuicio de lo establecido en el presente reglamento sobre montos mínimos de inversión y sus posibles flexibilizaciones.</w:t>
      </w:r>
    </w:p>
    <w:p w14:paraId="6E4EBBEC" w14:textId="77777777" w:rsid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Cs/>
          <w:sz w:val="24"/>
          <w:szCs w:val="24"/>
          <w:lang w:val="es-DO"/>
        </w:rPr>
        <w:t>e) Identificación de los mecanismos de control, trazabilidad e integración con la Dirección General de Aduanas (DGA).</w:t>
      </w:r>
    </w:p>
    <w:p w14:paraId="5D8C49DD" w14:textId="77777777" w:rsid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
          <w:bCs/>
          <w:sz w:val="24"/>
          <w:szCs w:val="24"/>
          <w:lang w:val="es-DO"/>
        </w:rPr>
        <w:t>Párrafo III.</w:t>
      </w:r>
      <w:r>
        <w:rPr>
          <w:rFonts w:asciiTheme="majorHAnsi" w:hAnsiTheme="majorHAnsi" w:cstheme="majorHAnsi"/>
          <w:bCs/>
          <w:sz w:val="24"/>
          <w:szCs w:val="24"/>
          <w:lang w:val="es-DO"/>
        </w:rPr>
        <w:t xml:space="preserve"> </w:t>
      </w:r>
      <w:r w:rsidRPr="001B03BA">
        <w:rPr>
          <w:rFonts w:asciiTheme="majorHAnsi" w:hAnsiTheme="majorHAnsi" w:cstheme="majorHAnsi"/>
          <w:bCs/>
          <w:sz w:val="24"/>
          <w:szCs w:val="24"/>
          <w:lang w:val="es-DO"/>
        </w:rPr>
        <w:t>Al igual que en los parques acogidos al régimen de la Ley núm. 8-90, las operaciones logísticas reguladas por la Ley núm. 30-24 y el presente reglamento deberán desarrollarse en edificaciones independientes, con separación física, operativa y documental claramente identificable.</w:t>
      </w:r>
    </w:p>
    <w:p w14:paraId="69FA8A4F" w14:textId="77777777" w:rsidR="001B03BA" w:rsidRDefault="001B03BA" w:rsidP="001B03BA">
      <w:pPr>
        <w:jc w:val="both"/>
        <w:rPr>
          <w:rFonts w:asciiTheme="majorHAnsi" w:hAnsiTheme="majorHAnsi" w:cstheme="majorHAnsi"/>
          <w:bCs/>
          <w:sz w:val="24"/>
          <w:szCs w:val="24"/>
          <w:lang w:val="es-DO"/>
        </w:rPr>
      </w:pPr>
      <w:r w:rsidRPr="001B03BA">
        <w:rPr>
          <w:rFonts w:asciiTheme="majorHAnsi" w:hAnsiTheme="majorHAnsi" w:cstheme="majorHAnsi"/>
          <w:b/>
          <w:bCs/>
          <w:sz w:val="24"/>
          <w:szCs w:val="24"/>
          <w:lang w:val="es-DO"/>
        </w:rPr>
        <w:t>Párrafo IV.</w:t>
      </w:r>
      <w:r>
        <w:rPr>
          <w:rFonts w:asciiTheme="majorHAnsi" w:hAnsiTheme="majorHAnsi" w:cstheme="majorHAnsi"/>
          <w:bCs/>
          <w:sz w:val="24"/>
          <w:szCs w:val="24"/>
          <w:lang w:val="es-DO"/>
        </w:rPr>
        <w:t xml:space="preserve"> </w:t>
      </w:r>
      <w:r w:rsidRPr="001B03BA">
        <w:rPr>
          <w:rFonts w:asciiTheme="majorHAnsi" w:hAnsiTheme="majorHAnsi" w:cstheme="majorHAnsi"/>
          <w:bCs/>
          <w:sz w:val="24"/>
          <w:szCs w:val="24"/>
          <w:lang w:val="es-DO"/>
        </w:rPr>
        <w:t>En ningún caso podrán coexistir, dentro de una misma edificación, con actividades de manufactura, transformación sustancial u otras operaciones distintas a las operaciones logísticas</w:t>
      </w:r>
      <w:r>
        <w:rPr>
          <w:rFonts w:asciiTheme="majorHAnsi" w:hAnsiTheme="majorHAnsi" w:cstheme="majorHAnsi"/>
          <w:bCs/>
          <w:sz w:val="24"/>
          <w:szCs w:val="24"/>
          <w:lang w:val="es-DO"/>
        </w:rPr>
        <w:t>.</w:t>
      </w:r>
    </w:p>
    <w:p w14:paraId="4B98EF89" w14:textId="77777777" w:rsidR="00BA7B70" w:rsidRDefault="00BA7B70" w:rsidP="001B03BA">
      <w:pPr>
        <w:jc w:val="both"/>
        <w:rPr>
          <w:rFonts w:asciiTheme="majorHAnsi" w:hAnsiTheme="majorHAnsi" w:cstheme="majorHAnsi"/>
          <w:bCs/>
          <w:sz w:val="24"/>
          <w:szCs w:val="24"/>
          <w:lang w:val="es-DO"/>
        </w:rPr>
      </w:pPr>
    </w:p>
    <w:p w14:paraId="452A37C1" w14:textId="77777777" w:rsidR="00AA7965" w:rsidRDefault="00AA7965" w:rsidP="00AA7965">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V</w:t>
      </w:r>
    </w:p>
    <w:p w14:paraId="7FA9D0E9" w14:textId="77777777" w:rsidR="00AA7965" w:rsidRDefault="00AA7965" w:rsidP="00AA7965">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lastRenderedPageBreak/>
        <w:t xml:space="preserve">DE </w:t>
      </w:r>
      <w:r w:rsidR="00E95C9C">
        <w:rPr>
          <w:rFonts w:asciiTheme="majorHAnsi" w:hAnsiTheme="majorHAnsi" w:cstheme="majorHAnsi"/>
          <w:b/>
          <w:bCs/>
          <w:sz w:val="24"/>
          <w:szCs w:val="24"/>
          <w:lang w:val="es-DO"/>
        </w:rPr>
        <w:t xml:space="preserve">LOS </w:t>
      </w:r>
      <w:r>
        <w:rPr>
          <w:rFonts w:asciiTheme="majorHAnsi" w:hAnsiTheme="majorHAnsi" w:cstheme="majorHAnsi"/>
          <w:b/>
          <w:bCs/>
          <w:sz w:val="24"/>
          <w:szCs w:val="24"/>
          <w:lang w:val="es-DO"/>
        </w:rPr>
        <w:t>REQUISITOS ESTRUCTURALES</w:t>
      </w:r>
      <w:r w:rsidR="00E95C9C">
        <w:rPr>
          <w:rFonts w:asciiTheme="majorHAnsi" w:hAnsiTheme="majorHAnsi" w:cstheme="majorHAnsi"/>
          <w:b/>
          <w:bCs/>
          <w:sz w:val="24"/>
          <w:szCs w:val="24"/>
          <w:lang w:val="es-DO"/>
        </w:rPr>
        <w:t xml:space="preserve"> PARA HABILITIACIÓN</w:t>
      </w:r>
      <w:r>
        <w:rPr>
          <w:rFonts w:asciiTheme="majorHAnsi" w:hAnsiTheme="majorHAnsi" w:cstheme="majorHAnsi"/>
          <w:b/>
          <w:bCs/>
          <w:sz w:val="24"/>
          <w:szCs w:val="24"/>
          <w:lang w:val="es-DO"/>
        </w:rPr>
        <w:t xml:space="preserve"> DE LAS DE EMPRESAS OPERADORAS LOGISTICAS.</w:t>
      </w:r>
    </w:p>
    <w:p w14:paraId="30C066C4" w14:textId="77777777" w:rsidR="00AA7965" w:rsidRDefault="00AA7965" w:rsidP="00AA7965">
      <w:pPr>
        <w:rPr>
          <w:rFonts w:asciiTheme="majorHAnsi" w:hAnsiTheme="majorHAnsi" w:cstheme="majorHAnsi"/>
          <w:b/>
          <w:bCs/>
          <w:sz w:val="24"/>
          <w:szCs w:val="24"/>
          <w:lang w:val="es-DO"/>
        </w:rPr>
      </w:pPr>
    </w:p>
    <w:p w14:paraId="60334B3D" w14:textId="77777777" w:rsidR="009309FA" w:rsidRDefault="009309FA" w:rsidP="009309FA">
      <w:pPr>
        <w:jc w:val="both"/>
        <w:rPr>
          <w:rFonts w:asciiTheme="majorHAnsi" w:eastAsiaTheme="minorHAnsi" w:hAnsiTheme="majorHAnsi" w:cstheme="majorHAnsi"/>
          <w:sz w:val="24"/>
          <w:szCs w:val="24"/>
          <w:lang w:val="es-DO"/>
        </w:rPr>
      </w:pPr>
      <w:bookmarkStart w:id="19" w:name="_Hlk227154075"/>
      <w:r w:rsidRPr="009309FA">
        <w:rPr>
          <w:rFonts w:asciiTheme="majorHAnsi" w:eastAsiaTheme="minorHAnsi" w:hAnsiTheme="majorHAnsi" w:cstheme="majorHAnsi"/>
          <w:b/>
          <w:sz w:val="24"/>
          <w:szCs w:val="24"/>
          <w:lang w:val="es-DO"/>
        </w:rPr>
        <w:t>Artículo 42. – Condiciones aplicables a la habilitación de Empresas Operadoras Logísticas:</w:t>
      </w:r>
      <w:r w:rsidRPr="009309FA">
        <w:rPr>
          <w:rFonts w:eastAsiaTheme="minorHAnsi"/>
          <w:lang w:val="es-DO"/>
        </w:rPr>
        <w:t xml:space="preserve"> </w:t>
      </w:r>
      <w:r w:rsidRPr="009309FA">
        <w:rPr>
          <w:rFonts w:asciiTheme="majorHAnsi" w:eastAsiaTheme="minorHAnsi" w:hAnsiTheme="majorHAnsi" w:cstheme="majorHAnsi"/>
          <w:sz w:val="24"/>
          <w:szCs w:val="24"/>
          <w:lang w:val="es-DO"/>
        </w:rPr>
        <w:t xml:space="preserve">Las Empresas Operadoras Logísticas que pretendan ser habilitadas bajo la Ley núm. 30-24 deberán disponer de instalaciones adecuadas, seguras y diseñadas conforme a las mejores prácticas internacionales, garantizando la eficiencia operativa, la integridad de la carga y el cumplimiento de la normativa aduanera vigente. </w:t>
      </w:r>
    </w:p>
    <w:p w14:paraId="2ADA3B6D" w14:textId="77777777" w:rsidR="00F05778" w:rsidRDefault="00715DD9" w:rsidP="009309FA">
      <w:pPr>
        <w:jc w:val="both"/>
        <w:rPr>
          <w:rFonts w:asciiTheme="majorHAnsi" w:eastAsiaTheme="minorHAnsi" w:hAnsiTheme="majorHAnsi" w:cstheme="majorHAnsi"/>
          <w:sz w:val="24"/>
          <w:szCs w:val="24"/>
          <w:lang w:val="es-DO"/>
        </w:rPr>
      </w:pPr>
      <w:r w:rsidRPr="00715DD9">
        <w:rPr>
          <w:rFonts w:asciiTheme="majorHAnsi" w:eastAsiaTheme="minorHAnsi" w:hAnsiTheme="majorHAnsi" w:cstheme="majorHAnsi"/>
          <w:b/>
          <w:sz w:val="24"/>
          <w:szCs w:val="24"/>
          <w:lang w:val="es-DO"/>
        </w:rPr>
        <w:t>Párrafo</w:t>
      </w:r>
      <w:r w:rsidR="00F05778" w:rsidRPr="00715DD9">
        <w:rPr>
          <w:rFonts w:asciiTheme="majorHAnsi" w:eastAsiaTheme="minorHAnsi" w:hAnsiTheme="majorHAnsi" w:cstheme="majorHAnsi"/>
          <w:b/>
          <w:sz w:val="24"/>
          <w:szCs w:val="24"/>
          <w:lang w:val="es-DO"/>
        </w:rPr>
        <w:t xml:space="preserve"> I.</w:t>
      </w:r>
      <w:r w:rsidRPr="00715DD9">
        <w:rPr>
          <w:rFonts w:asciiTheme="majorHAnsi" w:eastAsiaTheme="minorHAnsi" w:hAnsiTheme="majorHAnsi" w:cstheme="majorHAnsi"/>
          <w:b/>
          <w:sz w:val="24"/>
          <w:szCs w:val="24"/>
          <w:lang w:val="es-DO"/>
        </w:rPr>
        <w:t xml:space="preserve"> –</w:t>
      </w:r>
      <w:r>
        <w:rPr>
          <w:rFonts w:asciiTheme="majorHAnsi" w:eastAsiaTheme="minorHAnsi" w:hAnsiTheme="majorHAnsi" w:cstheme="majorHAnsi"/>
          <w:sz w:val="24"/>
          <w:szCs w:val="24"/>
          <w:lang w:val="es-DO"/>
        </w:rPr>
        <w:t xml:space="preserve"> </w:t>
      </w:r>
      <w:r w:rsidRPr="00715DD9">
        <w:rPr>
          <w:rFonts w:asciiTheme="majorHAnsi" w:eastAsiaTheme="minorHAnsi" w:hAnsiTheme="majorHAnsi" w:cstheme="majorHAnsi"/>
          <w:sz w:val="24"/>
          <w:szCs w:val="24"/>
          <w:lang w:val="es-DO"/>
        </w:rPr>
        <w:t>Las solicitudes de habilitación deberán cumplir con los requisitos establecidos en el artículo 19 de la Ley núm. 30-24, y estar acompañadas de los documentos y condiciones previstos en el Párrafo I del artículo 29 del presente reglamento.</w:t>
      </w:r>
    </w:p>
    <w:p w14:paraId="11269D64" w14:textId="77777777" w:rsidR="0056208A" w:rsidRPr="009309FA" w:rsidRDefault="0056208A" w:rsidP="009309FA">
      <w:pPr>
        <w:jc w:val="both"/>
        <w:rPr>
          <w:rFonts w:asciiTheme="majorHAnsi" w:eastAsiaTheme="minorHAnsi" w:hAnsiTheme="majorHAnsi" w:cstheme="majorHAnsi"/>
          <w:sz w:val="24"/>
          <w:szCs w:val="24"/>
          <w:lang w:val="es-DO"/>
        </w:rPr>
      </w:pPr>
    </w:p>
    <w:p w14:paraId="1170C22C"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Artículo 43. –</w:t>
      </w:r>
      <w:r w:rsidRPr="009309FA">
        <w:rPr>
          <w:rFonts w:asciiTheme="majorHAnsi" w:eastAsiaTheme="minorHAnsi" w:hAnsiTheme="majorHAnsi" w:cstheme="majorHAnsi"/>
          <w:sz w:val="24"/>
          <w:szCs w:val="24"/>
          <w:lang w:val="es-DO"/>
        </w:rPr>
        <w:t xml:space="preserve"> </w:t>
      </w:r>
      <w:r w:rsidRPr="009309FA">
        <w:rPr>
          <w:rFonts w:asciiTheme="majorHAnsi" w:eastAsiaTheme="minorHAnsi" w:hAnsiTheme="majorHAnsi" w:cstheme="majorHAnsi"/>
          <w:b/>
          <w:sz w:val="24"/>
          <w:szCs w:val="24"/>
          <w:lang w:val="es-DO"/>
        </w:rPr>
        <w:t>De los Requisitos de Superficie Mínima aplicable a las Empresas Operadoras Logísticas:</w:t>
      </w:r>
      <w:r w:rsidRPr="009309FA">
        <w:rPr>
          <w:rFonts w:asciiTheme="majorHAnsi" w:eastAsiaTheme="minorHAnsi" w:hAnsiTheme="majorHAnsi" w:cstheme="majorHAnsi"/>
          <w:sz w:val="24"/>
          <w:szCs w:val="24"/>
          <w:lang w:val="es-DO"/>
        </w:rPr>
        <w:t xml:space="preserve"> Las Empresas Operadoras Logísticas (EOL) deberán contar con una superficie mínima operativa de cinco mil metros cuadrados (5,000 m²), destinada al desarrollo de las operaciones logísticas reguladas por la Ley 30-24 y el presente reglamento.</w:t>
      </w:r>
    </w:p>
    <w:p w14:paraId="2DD5D858"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Párrafo I</w:t>
      </w:r>
      <w:r w:rsidRPr="009309FA">
        <w:rPr>
          <w:rFonts w:asciiTheme="majorHAnsi" w:eastAsiaTheme="minorHAnsi" w:hAnsiTheme="majorHAnsi" w:cstheme="majorHAnsi"/>
          <w:sz w:val="24"/>
          <w:szCs w:val="24"/>
          <w:lang w:val="es-DO"/>
        </w:rPr>
        <w:t>. – Dicha superficie podrá estar conformada por áreas techadas, áreas exteriores, zonas de almacenamiento a granel u otras configuraciones operativas, siempre que sean aptas para el manejo de mercancías objeto del comercio internacional, y cumplan con las condiciones de seguridad, control y trazabilidad exigidas por la Dirección General de Aduanas en las guías técnicas aplicables.</w:t>
      </w:r>
    </w:p>
    <w:p w14:paraId="7FD970F2"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 xml:space="preserve">Párrafo II. – </w:t>
      </w:r>
      <w:r w:rsidRPr="009309FA">
        <w:rPr>
          <w:rFonts w:asciiTheme="majorHAnsi" w:eastAsiaTheme="minorHAnsi" w:hAnsiTheme="majorHAnsi" w:cstheme="majorHAnsi"/>
          <w:sz w:val="24"/>
          <w:szCs w:val="24"/>
          <w:lang w:val="es-DO"/>
        </w:rPr>
        <w:t xml:space="preserve"> Cuando las EOL operen dentro de un Centro Logístico habilitado conforme a la Ley 30-24, el requisito de superficie mínima podrá ajustarse a lo establecido contractualmente, siempre que resulte suficiente para garantizar la operación, la seguridad y el cumplimiento de la normativa aduanera, conforme a la validación de la Dirección General de Aduanas.</w:t>
      </w:r>
    </w:p>
    <w:p w14:paraId="53CEF0F8"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Párrafo IV. –</w:t>
      </w:r>
      <w:r w:rsidRPr="009309FA">
        <w:rPr>
          <w:rFonts w:asciiTheme="majorHAnsi" w:eastAsiaTheme="minorHAnsi" w:hAnsiTheme="majorHAnsi" w:cstheme="majorHAnsi"/>
          <w:sz w:val="24"/>
          <w:szCs w:val="24"/>
          <w:lang w:val="es-DO"/>
        </w:rPr>
        <w:t xml:space="preserve"> Para procesos de expansión hacia espacios contiguos o colindantes, dentro del mismo Centro Logístico habilitado o del área previamente autorizada como Empresa Operadora Logística, no será exigible el requisito de superficie mínima, siempre que la expansión se encuentre debidamente sustentada, no comprometa las condiciones de seguridad, operatividad y control aduanero, y cuente con la validación previa de la Dirección General de Aduanas.</w:t>
      </w:r>
    </w:p>
    <w:p w14:paraId="44FF3A14" w14:textId="77777777" w:rsidR="009309FA" w:rsidRPr="009309FA" w:rsidRDefault="009309FA" w:rsidP="009309FA">
      <w:pPr>
        <w:jc w:val="both"/>
        <w:rPr>
          <w:rFonts w:asciiTheme="majorHAnsi" w:eastAsiaTheme="minorHAnsi" w:hAnsiTheme="majorHAnsi" w:cstheme="majorHAnsi"/>
          <w:sz w:val="24"/>
          <w:szCs w:val="24"/>
          <w:lang w:val="es-DO"/>
        </w:rPr>
      </w:pPr>
      <w:r w:rsidRPr="009B78DE">
        <w:rPr>
          <w:rFonts w:asciiTheme="majorHAnsi" w:eastAsiaTheme="minorHAnsi" w:hAnsiTheme="majorHAnsi" w:cstheme="majorHAnsi"/>
          <w:b/>
          <w:sz w:val="24"/>
          <w:szCs w:val="24"/>
          <w:lang w:val="es-DO"/>
        </w:rPr>
        <w:t>Párrafo V. –</w:t>
      </w:r>
      <w:r w:rsidRPr="009309FA">
        <w:rPr>
          <w:rFonts w:asciiTheme="majorHAnsi" w:eastAsiaTheme="minorHAnsi" w:hAnsiTheme="majorHAnsi" w:cstheme="majorHAnsi"/>
          <w:sz w:val="24"/>
          <w:szCs w:val="24"/>
          <w:lang w:val="es-DO"/>
        </w:rPr>
        <w:t xml:space="preserve"> Atendiendo al tipo de operación logística, la naturaleza de las mercancías, su nivel de especialización y demás condiciones aplicables, el Consejo Nacional de Logística (CNL) podrá flexibilizar el requisito de superficie mínima, en función de la dinámica operativa y comercial de la Empresa Operadora Logística (EOL), conforme a los lineamientos establecidos en las Guías Técnicas de Referencia y con la validación de la Dirección General de Aduanas.</w:t>
      </w:r>
    </w:p>
    <w:p w14:paraId="0E63DEE5"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lastRenderedPageBreak/>
        <w:t>Artículo 44. – Requisitos generales de infraestructura:</w:t>
      </w:r>
      <w:r w:rsidRPr="009309FA">
        <w:rPr>
          <w:rFonts w:asciiTheme="majorHAnsi" w:eastAsiaTheme="minorHAnsi" w:hAnsiTheme="majorHAnsi" w:cstheme="majorHAnsi"/>
          <w:sz w:val="24"/>
          <w:szCs w:val="24"/>
          <w:lang w:val="es-DO"/>
        </w:rPr>
        <w:t xml:space="preserve"> Las Empresas Operadoras Logísticas (EOL) que sean habilitadas por el Consejo Nacional de Logística (CNL), conforme a la Ley 30-24, deberán cumplir con los requisitos de infraestructura necesarios para garantizar la trazabilidad de las mercancías, el adecuado flujo de las operaciones, el control aduanero y las condiciones de seguridad requeridas, en función del tipo, naturaleza y volumen de las mercancías manejadas.</w:t>
      </w:r>
    </w:p>
    <w:p w14:paraId="286AB190" w14:textId="77777777" w:rsidR="009309FA" w:rsidRPr="009309FA" w:rsidRDefault="009309FA" w:rsidP="009309FA">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Párrafo I. –</w:t>
      </w:r>
      <w:r w:rsidRPr="009309FA">
        <w:rPr>
          <w:rFonts w:asciiTheme="majorHAnsi" w:eastAsiaTheme="minorHAnsi" w:hAnsiTheme="majorHAnsi" w:cstheme="majorHAnsi"/>
          <w:sz w:val="24"/>
          <w:szCs w:val="24"/>
          <w:lang w:val="es-DO"/>
        </w:rPr>
        <w:t xml:space="preserve"> De manera enunciativa pero no limitativa deberán contar con los siguiente:</w:t>
      </w:r>
    </w:p>
    <w:bookmarkEnd w:id="19"/>
    <w:p w14:paraId="202AA7E6"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 xml:space="preserve">Diseño funcional de Operaciones el cual deberá contar con un diseño interno que permita un flujo lógico, seguro y eficiente de la carga, desde su recepción, almacenamiento, manipulación, transformación, despacho o reexportación. </w:t>
      </w:r>
    </w:p>
    <w:p w14:paraId="1F77DA14" w14:textId="77777777" w:rsidR="009309FA" w:rsidRPr="009309FA" w:rsidRDefault="009309FA" w:rsidP="009309FA">
      <w:pPr>
        <w:ind w:left="720"/>
        <w:contextualSpacing/>
        <w:jc w:val="both"/>
        <w:rPr>
          <w:rFonts w:asciiTheme="majorHAnsi" w:hAnsiTheme="majorHAnsi" w:cstheme="majorHAnsi"/>
          <w:sz w:val="24"/>
          <w:szCs w:val="24"/>
          <w:lang w:val="es-DO"/>
        </w:rPr>
      </w:pPr>
    </w:p>
    <w:p w14:paraId="53F5FB98"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 xml:space="preserve">Muelles de Carga, rampas y patio de maniobras adecuados al tipo de carga y volumen operativo, debidamente señalizados y equipados. </w:t>
      </w:r>
    </w:p>
    <w:p w14:paraId="1EC1D741" w14:textId="77777777" w:rsidR="009309FA" w:rsidRPr="009309FA" w:rsidRDefault="009309FA" w:rsidP="009309FA">
      <w:pPr>
        <w:ind w:left="720"/>
        <w:contextualSpacing/>
        <w:rPr>
          <w:rFonts w:asciiTheme="majorHAnsi" w:hAnsiTheme="majorHAnsi" w:cstheme="majorHAnsi"/>
          <w:sz w:val="24"/>
          <w:szCs w:val="24"/>
          <w:lang w:val="es-DO"/>
        </w:rPr>
      </w:pPr>
    </w:p>
    <w:p w14:paraId="0D6B94B6"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 xml:space="preserve">Zonas de almacenamiento deberán cumplir con las normas técnicas y de seguridad aplicables al tipo, naturaleza y condiciones de las mercancías manejadas dentro de la Empresa Operadora Logística (EOL), conforme a la Ley 30-24 y las guías técnicas establecidas por la DGA. </w:t>
      </w:r>
    </w:p>
    <w:p w14:paraId="7334B127" w14:textId="77777777" w:rsidR="009309FA" w:rsidRPr="009309FA" w:rsidRDefault="009309FA" w:rsidP="009309FA">
      <w:pPr>
        <w:jc w:val="both"/>
        <w:rPr>
          <w:rFonts w:asciiTheme="majorHAnsi" w:eastAsiaTheme="minorHAnsi" w:hAnsiTheme="majorHAnsi" w:cstheme="majorHAnsi"/>
          <w:sz w:val="24"/>
          <w:szCs w:val="24"/>
          <w:lang w:val="es-DO"/>
        </w:rPr>
      </w:pPr>
    </w:p>
    <w:p w14:paraId="477D175C"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 xml:space="preserve">Las Empresas Operadoras Logísticas (EOL) deberán disponer, dentro de su perímetro operativo, de oficinas administrativas adecuadas para el desarrollo de las funciones de la Dirección General de Aduanas, así como de las demás entidades </w:t>
      </w:r>
      <w:proofErr w:type="spellStart"/>
      <w:r w:rsidRPr="009309FA">
        <w:rPr>
          <w:rFonts w:asciiTheme="majorHAnsi" w:hAnsiTheme="majorHAnsi" w:cstheme="majorHAnsi"/>
          <w:sz w:val="24"/>
          <w:szCs w:val="24"/>
          <w:lang w:val="es-DO"/>
        </w:rPr>
        <w:t>paraaduaneras</w:t>
      </w:r>
      <w:proofErr w:type="spellEnd"/>
      <w:r w:rsidRPr="009309FA">
        <w:rPr>
          <w:rFonts w:asciiTheme="majorHAnsi" w:hAnsiTheme="majorHAnsi" w:cstheme="majorHAnsi"/>
          <w:sz w:val="24"/>
          <w:szCs w:val="24"/>
          <w:lang w:val="es-DO"/>
        </w:rPr>
        <w:t xml:space="preserve"> que correspondan, conforme a la naturaleza de las operaciones autorizadas.</w:t>
      </w:r>
    </w:p>
    <w:p w14:paraId="24F5F75F" w14:textId="77777777" w:rsidR="009309FA" w:rsidRPr="009309FA" w:rsidRDefault="009309FA" w:rsidP="009309FA">
      <w:pPr>
        <w:ind w:left="720"/>
        <w:contextualSpacing/>
        <w:jc w:val="both"/>
        <w:rPr>
          <w:rFonts w:asciiTheme="majorHAnsi" w:hAnsiTheme="majorHAnsi" w:cstheme="majorHAnsi"/>
          <w:sz w:val="24"/>
          <w:szCs w:val="24"/>
          <w:lang w:val="es-DO"/>
        </w:rPr>
      </w:pPr>
    </w:p>
    <w:p w14:paraId="0B1FADEA"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Las Empresas Operadoras Logísticas (EOL) deberán contar con infraestructura tecnológica interoperable con los sistemas de la Dirección General de Aduanas, que permita garantizar la trazabilidad integral de las operaciones logísticas en tres niveles de control: unidades de transporte, carga o bultos, y mercancías, incluyendo sus descripciones comerciales.</w:t>
      </w:r>
    </w:p>
    <w:p w14:paraId="595F9889" w14:textId="77777777" w:rsidR="009309FA" w:rsidRPr="009309FA" w:rsidRDefault="009309FA" w:rsidP="009309FA">
      <w:pPr>
        <w:jc w:val="both"/>
        <w:rPr>
          <w:rFonts w:asciiTheme="majorHAnsi" w:eastAsiaTheme="minorHAnsi" w:hAnsiTheme="majorHAnsi" w:cstheme="majorHAnsi"/>
          <w:sz w:val="24"/>
          <w:szCs w:val="24"/>
          <w:lang w:val="es-DO"/>
        </w:rPr>
      </w:pPr>
    </w:p>
    <w:p w14:paraId="436BB841"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Las Empresas Operadoras Logísticas (EOL) deberán garantizar condiciones adecuadas de infraestructura sanitaria y bienestar para su personal, conforme a las disposiciones establecidas en el Reglamento núm. 522-06 sobre Seguridad y Salud en el Trabajo y demás normativas aplicables, asegurando ambientes de trabajo seguros, higiénicos y funcionales para el desarrollo de las operaciones.</w:t>
      </w:r>
    </w:p>
    <w:p w14:paraId="16887274" w14:textId="77777777" w:rsidR="009309FA" w:rsidRPr="009309FA" w:rsidRDefault="009309FA" w:rsidP="009309FA">
      <w:pPr>
        <w:ind w:left="720"/>
        <w:contextualSpacing/>
        <w:rPr>
          <w:rFonts w:asciiTheme="majorHAnsi" w:hAnsiTheme="majorHAnsi" w:cstheme="majorHAnsi"/>
          <w:sz w:val="24"/>
          <w:szCs w:val="24"/>
          <w:lang w:val="es-DO"/>
        </w:rPr>
      </w:pPr>
    </w:p>
    <w:p w14:paraId="0B9B81A5"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 xml:space="preserve">En los Las Empresas Operadoras Logísticas (EOL) habilitadas fuera de un Centro Logístico deberán contar con un perímetro claramente delimitado y físicamente cerrado mediante estructuras adecuadas, tales como muros, </w:t>
      </w:r>
      <w:r w:rsidR="00F77302">
        <w:rPr>
          <w:rFonts w:asciiTheme="majorHAnsi" w:hAnsiTheme="majorHAnsi" w:cstheme="majorHAnsi"/>
          <w:sz w:val="24"/>
          <w:szCs w:val="24"/>
          <w:lang w:val="es-DO"/>
        </w:rPr>
        <w:t>cercas</w:t>
      </w:r>
      <w:r w:rsidRPr="009309FA">
        <w:rPr>
          <w:rFonts w:asciiTheme="majorHAnsi" w:hAnsiTheme="majorHAnsi" w:cstheme="majorHAnsi"/>
          <w:sz w:val="24"/>
          <w:szCs w:val="24"/>
          <w:lang w:val="es-DO"/>
        </w:rPr>
        <w:t xml:space="preserve"> o mallas perimetrales, que impidan el acceso no autorizado y garanticen la seguridad, control y resguardo de las mercancías, </w:t>
      </w:r>
      <w:r w:rsidRPr="009309FA">
        <w:rPr>
          <w:rFonts w:asciiTheme="majorHAnsi" w:hAnsiTheme="majorHAnsi" w:cstheme="majorHAnsi"/>
          <w:sz w:val="24"/>
          <w:szCs w:val="24"/>
          <w:lang w:val="es-DO"/>
        </w:rPr>
        <w:lastRenderedPageBreak/>
        <w:t>conforme a las disposiciones de la Ley 30-24 y los lineamientos de la Dirección General de Aduanas.</w:t>
      </w:r>
    </w:p>
    <w:p w14:paraId="67C93E94" w14:textId="77777777" w:rsidR="009309FA" w:rsidRPr="009309FA" w:rsidRDefault="009309FA" w:rsidP="009309FA">
      <w:pPr>
        <w:ind w:left="720"/>
        <w:contextualSpacing/>
        <w:rPr>
          <w:rFonts w:asciiTheme="majorHAnsi" w:hAnsiTheme="majorHAnsi" w:cstheme="majorHAnsi"/>
          <w:sz w:val="24"/>
          <w:szCs w:val="24"/>
          <w:lang w:val="es-DO"/>
        </w:rPr>
      </w:pPr>
    </w:p>
    <w:p w14:paraId="2E7290FA"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Sistema Las Empresas Operadoras Logísticas (EOL) deberán contar con un sistema de videovigilancia y monitoreo continuo que cubra las áreas críticas de la operación, con capacidad de grabación y respaldo de imágenes por un período mínimo de noventa (90) días, interconectado en tiempo real con la Dirección General de Aduanas.</w:t>
      </w:r>
    </w:p>
    <w:p w14:paraId="7C309F28" w14:textId="77777777" w:rsidR="009309FA" w:rsidRPr="009309FA" w:rsidRDefault="009309FA" w:rsidP="009309FA">
      <w:pPr>
        <w:ind w:left="720"/>
        <w:contextualSpacing/>
        <w:rPr>
          <w:rFonts w:asciiTheme="majorHAnsi" w:hAnsiTheme="majorHAnsi" w:cstheme="majorHAnsi"/>
          <w:sz w:val="24"/>
          <w:szCs w:val="24"/>
          <w:lang w:val="es-DO"/>
        </w:rPr>
      </w:pPr>
    </w:p>
    <w:p w14:paraId="7056C7A6" w14:textId="77777777" w:rsidR="009309FA" w:rsidRPr="009309FA" w:rsidRDefault="009309FA" w:rsidP="009309FA">
      <w:pPr>
        <w:numPr>
          <w:ilvl w:val="0"/>
          <w:numId w:val="20"/>
        </w:numPr>
        <w:contextualSpacing/>
        <w:jc w:val="both"/>
        <w:rPr>
          <w:rFonts w:asciiTheme="majorHAnsi" w:hAnsiTheme="majorHAnsi" w:cstheme="majorHAnsi"/>
          <w:sz w:val="24"/>
          <w:szCs w:val="24"/>
          <w:lang w:val="es-DO"/>
        </w:rPr>
      </w:pPr>
      <w:r w:rsidRPr="009309FA">
        <w:rPr>
          <w:rFonts w:asciiTheme="majorHAnsi" w:hAnsiTheme="majorHAnsi" w:cstheme="majorHAnsi"/>
          <w:sz w:val="24"/>
          <w:szCs w:val="24"/>
          <w:lang w:val="es-DO"/>
        </w:rPr>
        <w:t>Plan Las Empresas Operadoras Logísticas (EOL) deberán contar con un plan de capacitación y entrenamiento continuo para su personal, que incluya, entre otros, programas de formación en materia aduanera, asegurando que el personal operativo complete un curso básico de técnicas aduaneras dentro del primer año de su ingreso a la empresa.</w:t>
      </w:r>
    </w:p>
    <w:p w14:paraId="4C3630E7" w14:textId="77777777" w:rsidR="009309FA" w:rsidRPr="009309FA" w:rsidRDefault="009309FA" w:rsidP="009309FA">
      <w:pPr>
        <w:ind w:left="720"/>
        <w:contextualSpacing/>
        <w:jc w:val="both"/>
        <w:rPr>
          <w:rFonts w:asciiTheme="majorHAnsi" w:hAnsiTheme="majorHAnsi" w:cstheme="majorHAnsi"/>
          <w:sz w:val="24"/>
          <w:szCs w:val="24"/>
          <w:lang w:val="es-DO"/>
        </w:rPr>
      </w:pPr>
    </w:p>
    <w:p w14:paraId="55FEE2A9" w14:textId="77777777" w:rsidR="00AA7965" w:rsidRPr="00601603" w:rsidRDefault="009309FA" w:rsidP="00601603">
      <w:pPr>
        <w:jc w:val="both"/>
        <w:rPr>
          <w:rFonts w:asciiTheme="majorHAnsi" w:eastAsiaTheme="minorHAnsi" w:hAnsiTheme="majorHAnsi" w:cstheme="majorHAnsi"/>
          <w:sz w:val="24"/>
          <w:szCs w:val="24"/>
          <w:lang w:val="es-DO"/>
        </w:rPr>
      </w:pPr>
      <w:r w:rsidRPr="009309FA">
        <w:rPr>
          <w:rFonts w:asciiTheme="majorHAnsi" w:eastAsiaTheme="minorHAnsi" w:hAnsiTheme="majorHAnsi" w:cstheme="majorHAnsi"/>
          <w:b/>
          <w:sz w:val="24"/>
          <w:szCs w:val="24"/>
          <w:lang w:val="es-DO"/>
        </w:rPr>
        <w:t>Párrafo II. –</w:t>
      </w:r>
      <w:r w:rsidRPr="009309FA">
        <w:rPr>
          <w:rFonts w:asciiTheme="majorHAnsi" w:eastAsiaTheme="minorHAnsi" w:hAnsiTheme="majorHAnsi" w:cstheme="majorHAnsi"/>
          <w:sz w:val="24"/>
          <w:szCs w:val="24"/>
          <w:lang w:val="es-DO"/>
        </w:rPr>
        <w:t xml:space="preserve"> Los oficiales de operaciones designados conforme al artículo 81 de la Ley 30-24 podrán realizar verificaciones periódicas, programadas o aleatorias, con el fin de asegurar la continuidad del cumplimiento de las obligaciones operativas, aduaneras y de control por parte de las Empresas Operadoras Logísticas y los Centros Logísticos habilitados. Estas verificaciones formarán parte del esquema permanente de supervisión establecido por la Dirección General de Aduanas.</w:t>
      </w:r>
    </w:p>
    <w:p w14:paraId="2E4A57F2" w14:textId="77777777" w:rsidR="00C40130" w:rsidRDefault="00BB1F6B" w:rsidP="001B03BA">
      <w:pPr>
        <w:jc w:val="both"/>
        <w:rPr>
          <w:rFonts w:asciiTheme="majorHAnsi" w:hAnsiTheme="majorHAnsi" w:cstheme="majorHAnsi"/>
          <w:bCs/>
          <w:sz w:val="24"/>
          <w:szCs w:val="24"/>
          <w:lang w:val="es-DO"/>
        </w:rPr>
      </w:pPr>
      <w:r w:rsidRPr="008F4D6A">
        <w:rPr>
          <w:rFonts w:asciiTheme="majorHAnsi" w:hAnsiTheme="majorHAnsi" w:cstheme="majorHAnsi"/>
          <w:b/>
          <w:bCs/>
          <w:sz w:val="24"/>
          <w:szCs w:val="24"/>
          <w:lang w:val="es-DO"/>
        </w:rPr>
        <w:t>45</w:t>
      </w:r>
      <w:r w:rsidR="00631FE1" w:rsidRPr="008F4D6A">
        <w:rPr>
          <w:rFonts w:asciiTheme="majorHAnsi" w:hAnsiTheme="majorHAnsi" w:cstheme="majorHAnsi"/>
          <w:b/>
          <w:bCs/>
          <w:sz w:val="24"/>
          <w:szCs w:val="24"/>
          <w:lang w:val="es-DO"/>
        </w:rPr>
        <w:t>. – Del manejo especializado de Carga</w:t>
      </w:r>
      <w:r w:rsidR="00631FE1">
        <w:rPr>
          <w:rFonts w:asciiTheme="majorHAnsi" w:hAnsiTheme="majorHAnsi" w:cstheme="majorHAnsi"/>
          <w:bCs/>
          <w:sz w:val="24"/>
          <w:szCs w:val="24"/>
          <w:lang w:val="es-DO"/>
        </w:rPr>
        <w:t xml:space="preserve">: </w:t>
      </w:r>
      <w:r w:rsidR="00C40130" w:rsidRPr="00C40130">
        <w:rPr>
          <w:rFonts w:asciiTheme="majorHAnsi" w:hAnsiTheme="majorHAnsi" w:cstheme="majorHAnsi"/>
          <w:bCs/>
          <w:sz w:val="24"/>
          <w:szCs w:val="24"/>
          <w:lang w:val="es-DO"/>
        </w:rPr>
        <w:t>Cuando una Empresa Operadora Logística (EOL) maneje o pretenda manejar mercancías tales como cargas a granel, cargas de proyecto, mercancías bajo cadena de frío o cualquier otra carga especial, que por su naturaleza requieran condiciones particulares de infraestructura, control ambiental, sanitario, de seguridad o de manipulación, distintas a las previstas en los artículos 42 y siguientes del presente reglamento, deberá garantizar de manera previa y continua la adecuación integral de sus instalaciones, equipos, sistemas y procesos operativos a dichas condiciones específicas.</w:t>
      </w:r>
    </w:p>
    <w:p w14:paraId="751C9DA0" w14:textId="77777777" w:rsidR="0056208A" w:rsidRDefault="0056208A" w:rsidP="001B03BA">
      <w:pPr>
        <w:jc w:val="both"/>
        <w:rPr>
          <w:rFonts w:asciiTheme="majorHAnsi" w:hAnsiTheme="majorHAnsi" w:cstheme="majorHAnsi"/>
          <w:bCs/>
          <w:sz w:val="24"/>
          <w:szCs w:val="24"/>
          <w:lang w:val="es-DO"/>
        </w:rPr>
      </w:pPr>
      <w:r w:rsidRPr="0056208A">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56208A">
        <w:rPr>
          <w:rFonts w:asciiTheme="majorHAnsi" w:hAnsiTheme="majorHAnsi" w:cstheme="majorHAnsi"/>
          <w:bCs/>
          <w:sz w:val="24"/>
          <w:szCs w:val="24"/>
          <w:lang w:val="es-DO"/>
        </w:rPr>
        <w:t xml:space="preserve">Las Empresas Operadoras Logísticas (EOL) y Centros Logísticos </w:t>
      </w:r>
      <w:r w:rsidR="00AA210E">
        <w:rPr>
          <w:rFonts w:asciiTheme="majorHAnsi" w:hAnsiTheme="majorHAnsi" w:cstheme="majorHAnsi"/>
          <w:bCs/>
          <w:sz w:val="24"/>
          <w:szCs w:val="24"/>
          <w:lang w:val="es-DO"/>
        </w:rPr>
        <w:t>que soliciten habilitación</w:t>
      </w:r>
      <w:r w:rsidRPr="0056208A">
        <w:rPr>
          <w:rFonts w:asciiTheme="majorHAnsi" w:hAnsiTheme="majorHAnsi" w:cstheme="majorHAnsi"/>
          <w:bCs/>
          <w:sz w:val="24"/>
          <w:szCs w:val="24"/>
          <w:lang w:val="es-DO"/>
        </w:rPr>
        <w:t xml:space="preserve"> para manejar carga a granel deberán contar con la infraestructura, equipos, instrumentos de medición, controles operativos y condiciones de seguridad necesarias para garantizar el adecuado manejo, almacenamiento, conservación, trazabilidad y control aduanero de las mercancías.</w:t>
      </w:r>
    </w:p>
    <w:p w14:paraId="65D80499" w14:textId="77777777" w:rsidR="00AA210E" w:rsidRDefault="00AA210E" w:rsidP="001B03BA">
      <w:pPr>
        <w:jc w:val="both"/>
        <w:rPr>
          <w:rFonts w:asciiTheme="majorHAnsi" w:hAnsiTheme="majorHAnsi" w:cstheme="majorHAnsi"/>
          <w:bCs/>
          <w:sz w:val="24"/>
          <w:szCs w:val="24"/>
          <w:lang w:val="es-DO"/>
        </w:rPr>
      </w:pPr>
      <w:r w:rsidRPr="00AA210E">
        <w:rPr>
          <w:rFonts w:asciiTheme="majorHAnsi" w:hAnsiTheme="majorHAnsi" w:cstheme="majorHAnsi"/>
          <w:b/>
          <w:bCs/>
          <w:sz w:val="24"/>
          <w:szCs w:val="24"/>
          <w:lang w:val="es-DO"/>
        </w:rPr>
        <w:t>Párrafo II. –</w:t>
      </w:r>
      <w:r w:rsidRPr="00AA210E">
        <w:rPr>
          <w:rFonts w:asciiTheme="majorHAnsi" w:hAnsiTheme="majorHAnsi" w:cstheme="majorHAnsi"/>
          <w:bCs/>
          <w:sz w:val="24"/>
          <w:szCs w:val="24"/>
          <w:lang w:val="es-DO"/>
        </w:rPr>
        <w:t xml:space="preserve"> Las instalaciones habilitadas para carga a granel deberán disponer, según la naturaleza de las mercancías, de silos, tanques, tuberías, recipientes, fosas, patios, sistemas de bombeo, medición, pesaje, ventilación, contención, seguridad industrial y demás estructuras técnicas necesarias para su adecuada operación.</w:t>
      </w:r>
    </w:p>
    <w:p w14:paraId="2B355CFE" w14:textId="77777777" w:rsidR="00AA210E" w:rsidRDefault="00AA210E" w:rsidP="001B03BA">
      <w:pPr>
        <w:jc w:val="both"/>
        <w:rPr>
          <w:rFonts w:asciiTheme="majorHAnsi" w:hAnsiTheme="majorHAnsi" w:cstheme="majorHAnsi"/>
          <w:bCs/>
          <w:sz w:val="24"/>
          <w:szCs w:val="24"/>
          <w:lang w:val="es-DO"/>
        </w:rPr>
      </w:pPr>
      <w:r w:rsidRPr="00AA210E">
        <w:rPr>
          <w:rFonts w:asciiTheme="majorHAnsi" w:hAnsiTheme="majorHAnsi" w:cstheme="majorHAnsi"/>
          <w:b/>
          <w:bCs/>
          <w:sz w:val="24"/>
          <w:szCs w:val="24"/>
          <w:lang w:val="es-DO"/>
        </w:rPr>
        <w:t>Párrafo III. –</w:t>
      </w:r>
      <w:r w:rsidRPr="00AA210E">
        <w:rPr>
          <w:rFonts w:asciiTheme="majorHAnsi" w:hAnsiTheme="majorHAnsi" w:cstheme="majorHAnsi"/>
          <w:bCs/>
          <w:sz w:val="24"/>
          <w:szCs w:val="24"/>
          <w:lang w:val="es-DO"/>
        </w:rPr>
        <w:t xml:space="preserve"> Las Empresas Operadoras Logísticas deberán garantizar mecanismos de medición y control que permitan validar las cantidades recibidas, almacenadas, transferidas, despachadas, transformadas o reexpedidas, incluyendo controles volumétricos, métricos, de peso, presión, temperatura o cualquier otro aplicable según la naturaleza de la mercancía.</w:t>
      </w:r>
    </w:p>
    <w:p w14:paraId="393D35F8" w14:textId="77777777" w:rsidR="00AA210E" w:rsidRDefault="00AA210E" w:rsidP="001B03BA">
      <w:pPr>
        <w:jc w:val="both"/>
        <w:rPr>
          <w:rFonts w:asciiTheme="majorHAnsi" w:hAnsiTheme="majorHAnsi" w:cstheme="majorHAnsi"/>
          <w:bCs/>
          <w:sz w:val="24"/>
          <w:szCs w:val="24"/>
          <w:lang w:val="es-DO"/>
        </w:rPr>
      </w:pPr>
      <w:r w:rsidRPr="00AA210E">
        <w:rPr>
          <w:rFonts w:asciiTheme="majorHAnsi" w:hAnsiTheme="majorHAnsi" w:cstheme="majorHAnsi"/>
          <w:b/>
          <w:bCs/>
          <w:sz w:val="24"/>
          <w:szCs w:val="24"/>
          <w:lang w:val="es-DO"/>
        </w:rPr>
        <w:lastRenderedPageBreak/>
        <w:t>Párrafo IV. –</w:t>
      </w:r>
      <w:r w:rsidRPr="00AA210E">
        <w:rPr>
          <w:rFonts w:asciiTheme="majorHAnsi" w:hAnsiTheme="majorHAnsi" w:cstheme="majorHAnsi"/>
          <w:bCs/>
          <w:sz w:val="24"/>
          <w:szCs w:val="24"/>
          <w:lang w:val="es-DO"/>
        </w:rPr>
        <w:t xml:space="preserve"> Las operaciones de carga a granel deberán ejecutarse bajo condiciones que eviten contaminación, derrames, evaporación, fugas, mezcla de productos, alteraciones físicas o riesgos para la seguridad, salud pública, medio ambiente y control aduanero.</w:t>
      </w:r>
    </w:p>
    <w:p w14:paraId="7C4C3FAF" w14:textId="77777777" w:rsidR="00FA6562" w:rsidRDefault="00FA6562" w:rsidP="001B03BA">
      <w:pPr>
        <w:jc w:val="both"/>
        <w:rPr>
          <w:rFonts w:asciiTheme="majorHAnsi" w:hAnsiTheme="majorHAnsi" w:cstheme="majorHAnsi"/>
          <w:bCs/>
          <w:sz w:val="24"/>
          <w:szCs w:val="24"/>
          <w:lang w:val="es-DO"/>
        </w:rPr>
      </w:pPr>
      <w:r w:rsidRPr="00FA6562">
        <w:rPr>
          <w:rFonts w:asciiTheme="majorHAnsi" w:hAnsiTheme="majorHAnsi" w:cstheme="majorHAnsi"/>
          <w:b/>
          <w:bCs/>
          <w:sz w:val="24"/>
          <w:szCs w:val="24"/>
          <w:lang w:val="es-DO"/>
        </w:rPr>
        <w:t xml:space="preserve">Párrafo </w:t>
      </w:r>
      <w:r w:rsidR="00AA210E">
        <w:rPr>
          <w:rFonts w:asciiTheme="majorHAnsi" w:hAnsiTheme="majorHAnsi" w:cstheme="majorHAnsi"/>
          <w:b/>
          <w:bCs/>
          <w:sz w:val="24"/>
          <w:szCs w:val="24"/>
          <w:lang w:val="es-DO"/>
        </w:rPr>
        <w:t>V</w:t>
      </w:r>
      <w:r w:rsidRPr="00FA6562">
        <w:rPr>
          <w:rFonts w:asciiTheme="majorHAnsi" w:hAnsiTheme="majorHAnsi" w:cstheme="majorHAnsi"/>
          <w:b/>
          <w:bCs/>
          <w:sz w:val="24"/>
          <w:szCs w:val="24"/>
          <w:lang w:val="es-DO"/>
        </w:rPr>
        <w:t>I. –</w:t>
      </w:r>
      <w:r w:rsidRPr="00FA6562">
        <w:rPr>
          <w:rFonts w:asciiTheme="majorHAnsi" w:hAnsiTheme="majorHAnsi" w:cstheme="majorHAnsi"/>
          <w:bCs/>
          <w:sz w:val="24"/>
          <w:szCs w:val="24"/>
          <w:lang w:val="es-DO"/>
        </w:rPr>
        <w:t xml:space="preserve"> La Dirección General de Aduanas (DGA), en el marco de lo dispuesto en el párrafo único del artículo 22 de la Ley núm. 30-24, podrá establecer requisitos técnicos, operativos y de control adicionales, atendiendo a la naturaleza, riesgo y características de las mercancías a ser manejadas, incluyendo, sin limitarse, a carga refrigerada, congelada, fresca, a granel, rodada o cualquier otra que requiera tratamiento especializado</w:t>
      </w:r>
      <w:r>
        <w:rPr>
          <w:rFonts w:asciiTheme="majorHAnsi" w:hAnsiTheme="majorHAnsi" w:cstheme="majorHAnsi"/>
          <w:bCs/>
          <w:sz w:val="24"/>
          <w:szCs w:val="24"/>
          <w:lang w:val="es-DO"/>
        </w:rPr>
        <w:t>.</w:t>
      </w:r>
    </w:p>
    <w:p w14:paraId="14341F8D" w14:textId="08DEC389" w:rsidR="00FA6562" w:rsidRDefault="00FA6562" w:rsidP="001B03BA">
      <w:pPr>
        <w:jc w:val="both"/>
        <w:rPr>
          <w:rFonts w:asciiTheme="majorHAnsi" w:hAnsiTheme="majorHAnsi" w:cstheme="majorHAnsi"/>
          <w:bCs/>
          <w:sz w:val="24"/>
          <w:szCs w:val="24"/>
          <w:lang w:val="es-DO"/>
        </w:rPr>
      </w:pPr>
      <w:r w:rsidRPr="00FA6562">
        <w:rPr>
          <w:rFonts w:asciiTheme="majorHAnsi" w:hAnsiTheme="majorHAnsi" w:cstheme="majorHAnsi"/>
          <w:b/>
          <w:bCs/>
          <w:sz w:val="24"/>
          <w:szCs w:val="24"/>
          <w:lang w:val="es-DO"/>
        </w:rPr>
        <w:t xml:space="preserve">Párrafo </w:t>
      </w:r>
      <w:r w:rsidR="00AA210E">
        <w:rPr>
          <w:rFonts w:asciiTheme="majorHAnsi" w:hAnsiTheme="majorHAnsi" w:cstheme="majorHAnsi"/>
          <w:b/>
          <w:bCs/>
          <w:sz w:val="24"/>
          <w:szCs w:val="24"/>
          <w:lang w:val="es-DO"/>
        </w:rPr>
        <w:t>V</w:t>
      </w:r>
      <w:r w:rsidRPr="00FA6562">
        <w:rPr>
          <w:rFonts w:asciiTheme="majorHAnsi" w:hAnsiTheme="majorHAnsi" w:cstheme="majorHAnsi"/>
          <w:b/>
          <w:bCs/>
          <w:sz w:val="24"/>
          <w:szCs w:val="24"/>
          <w:lang w:val="es-DO"/>
        </w:rPr>
        <w:t>II. –</w:t>
      </w:r>
      <w:r w:rsidRPr="00FA6562">
        <w:rPr>
          <w:rFonts w:asciiTheme="majorHAnsi" w:hAnsiTheme="majorHAnsi" w:cstheme="majorHAnsi"/>
          <w:bCs/>
          <w:sz w:val="24"/>
          <w:szCs w:val="24"/>
          <w:lang w:val="es-DO"/>
        </w:rPr>
        <w:t xml:space="preserve"> Las Empresas Operadoras Logísticas deberán cumplir, además, con las disposiciones legales y normativas sectoriales aplicables a cada tipo de mercancía, incluyendo aquellas de carácter sanitario, fitosanitario, ambiental,</w:t>
      </w:r>
      <w:r w:rsidR="00C07756">
        <w:rPr>
          <w:rFonts w:asciiTheme="majorHAnsi" w:hAnsiTheme="majorHAnsi" w:cstheme="majorHAnsi"/>
          <w:bCs/>
          <w:sz w:val="24"/>
          <w:szCs w:val="24"/>
          <w:lang w:val="es-DO"/>
        </w:rPr>
        <w:t xml:space="preserve"> tributario</w:t>
      </w:r>
      <w:r w:rsidR="00C56F10">
        <w:rPr>
          <w:rFonts w:asciiTheme="majorHAnsi" w:hAnsiTheme="majorHAnsi" w:cstheme="majorHAnsi"/>
          <w:bCs/>
          <w:sz w:val="24"/>
          <w:szCs w:val="24"/>
          <w:lang w:val="es-DO"/>
        </w:rPr>
        <w:t>,</w:t>
      </w:r>
      <w:r w:rsidRPr="00FA6562">
        <w:rPr>
          <w:rFonts w:asciiTheme="majorHAnsi" w:hAnsiTheme="majorHAnsi" w:cstheme="majorHAnsi"/>
          <w:bCs/>
          <w:sz w:val="24"/>
          <w:szCs w:val="24"/>
          <w:lang w:val="es-DO"/>
        </w:rPr>
        <w:t xml:space="preserve"> de seguridad industrial o cualquier otra que resulte exigible conforme a la legislación nacional e instrumentos internacionales vigentes.</w:t>
      </w:r>
    </w:p>
    <w:p w14:paraId="2EAB2B2E" w14:textId="4B1E9D66" w:rsidR="00FA6562" w:rsidRDefault="00FA6562" w:rsidP="001B03BA">
      <w:pPr>
        <w:jc w:val="both"/>
        <w:rPr>
          <w:rFonts w:asciiTheme="majorHAnsi" w:hAnsiTheme="majorHAnsi" w:cstheme="majorHAnsi"/>
          <w:bCs/>
          <w:sz w:val="24"/>
          <w:szCs w:val="24"/>
          <w:lang w:val="es-DO"/>
        </w:rPr>
      </w:pPr>
      <w:r w:rsidRPr="00FA6562">
        <w:rPr>
          <w:rFonts w:asciiTheme="majorHAnsi" w:hAnsiTheme="majorHAnsi" w:cstheme="majorHAnsi"/>
          <w:b/>
          <w:bCs/>
          <w:sz w:val="24"/>
          <w:szCs w:val="24"/>
          <w:lang w:val="es-DO"/>
        </w:rPr>
        <w:t xml:space="preserve">Párrafo </w:t>
      </w:r>
      <w:r w:rsidR="00AA210E">
        <w:rPr>
          <w:rFonts w:asciiTheme="majorHAnsi" w:hAnsiTheme="majorHAnsi" w:cstheme="majorHAnsi"/>
          <w:b/>
          <w:bCs/>
          <w:sz w:val="24"/>
          <w:szCs w:val="24"/>
          <w:lang w:val="es-DO"/>
        </w:rPr>
        <w:t>V</w:t>
      </w:r>
      <w:r w:rsidRPr="00FA6562">
        <w:rPr>
          <w:rFonts w:asciiTheme="majorHAnsi" w:hAnsiTheme="majorHAnsi" w:cstheme="majorHAnsi"/>
          <w:b/>
          <w:bCs/>
          <w:sz w:val="24"/>
          <w:szCs w:val="24"/>
          <w:lang w:val="es-DO"/>
        </w:rPr>
        <w:t>III. –</w:t>
      </w:r>
      <w:r w:rsidRPr="00FA6562">
        <w:rPr>
          <w:rFonts w:asciiTheme="majorHAnsi" w:hAnsiTheme="majorHAnsi" w:cstheme="majorHAnsi"/>
          <w:bCs/>
          <w:sz w:val="24"/>
          <w:szCs w:val="24"/>
          <w:lang w:val="es-DO"/>
        </w:rPr>
        <w:t xml:space="preserve"> En todos los casos, las condiciones especiales de manejo no eximirán a la Empresa Operadora Logística del cumplimiento de los mecanismos de control, trazabilidad, supervisión y acceso permanente de la Dirección General de Aduanas.</w:t>
      </w:r>
    </w:p>
    <w:p w14:paraId="70892AEB" w14:textId="3D27F179" w:rsidR="00E6443B" w:rsidRDefault="00E6443B" w:rsidP="001B03BA">
      <w:pPr>
        <w:jc w:val="both"/>
        <w:rPr>
          <w:rFonts w:asciiTheme="majorHAnsi" w:hAnsiTheme="majorHAnsi" w:cstheme="majorHAnsi"/>
          <w:bCs/>
          <w:sz w:val="24"/>
          <w:szCs w:val="24"/>
          <w:lang w:val="es-DO"/>
        </w:rPr>
      </w:pPr>
      <w:r w:rsidRPr="00E6443B">
        <w:rPr>
          <w:rFonts w:asciiTheme="majorHAnsi" w:hAnsiTheme="majorHAnsi" w:cstheme="majorHAnsi"/>
          <w:b/>
          <w:bCs/>
          <w:sz w:val="24"/>
          <w:szCs w:val="24"/>
          <w:lang w:val="es-DO"/>
        </w:rPr>
        <w:t>Párrafo IX. –</w:t>
      </w:r>
      <w:r>
        <w:rPr>
          <w:rFonts w:asciiTheme="majorHAnsi" w:hAnsiTheme="majorHAnsi" w:cstheme="majorHAnsi"/>
          <w:bCs/>
          <w:sz w:val="24"/>
          <w:szCs w:val="24"/>
          <w:lang w:val="es-DO"/>
        </w:rPr>
        <w:t xml:space="preserve"> </w:t>
      </w:r>
      <w:r w:rsidRPr="00E6443B">
        <w:rPr>
          <w:rFonts w:asciiTheme="majorHAnsi" w:hAnsiTheme="majorHAnsi" w:cstheme="majorHAnsi"/>
          <w:bCs/>
          <w:sz w:val="24"/>
          <w:szCs w:val="24"/>
          <w:lang w:val="es-DO"/>
        </w:rPr>
        <w:t>Para los casos de Empresa Operadora Logística (EOL) o entidad solicitante que requiera realizar operaciones vinculadas al manejo de hidrocarburos deberá cumplir con las disposiciones establecidas en la Ley núm. 30-24, el decreto 148-22, el presente reglamento y las demás normativas, autorizaciones, controles y regulaciones aplicables emitidas por las autoridades competentes en materia de hidrocarburos, seguridad, medioambiente, tributación y control aduanero.</w:t>
      </w:r>
    </w:p>
    <w:p w14:paraId="4221246C" w14:textId="7BBFA42C"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
          <w:bCs/>
          <w:sz w:val="24"/>
          <w:szCs w:val="24"/>
          <w:lang w:val="es-DO"/>
        </w:rPr>
        <w:t>Párrafo X. –</w:t>
      </w:r>
      <w:r>
        <w:rPr>
          <w:rFonts w:asciiTheme="majorHAnsi" w:hAnsiTheme="majorHAnsi" w:cstheme="majorHAnsi"/>
          <w:bCs/>
          <w:sz w:val="24"/>
          <w:szCs w:val="24"/>
          <w:lang w:val="es-DO"/>
        </w:rPr>
        <w:t xml:space="preserve"> </w:t>
      </w:r>
      <w:r w:rsidRPr="00E6443B">
        <w:rPr>
          <w:rFonts w:asciiTheme="majorHAnsi" w:hAnsiTheme="majorHAnsi" w:cstheme="majorHAnsi"/>
          <w:bCs/>
          <w:sz w:val="24"/>
          <w:szCs w:val="24"/>
          <w:lang w:val="es-DO"/>
        </w:rPr>
        <w:t>Tanto las entidades solicitantes como las Empresas Operadoras Logísticas (EOL) habilitadas cuya especialización incluya el manejo de hidrocarburos deberán, sin perjuicio de los demás requisitos establecidos en la Ley núm. 30-24 y el presente reglamento, cumplir adicionalmente con las siguientes disposiciones:</w:t>
      </w:r>
    </w:p>
    <w:p w14:paraId="0C7F2924"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 xml:space="preserve">1. Contar con licencia vigente emitida por el Ministerio de Industria, Comercio y </w:t>
      </w:r>
      <w:proofErr w:type="spellStart"/>
      <w:r w:rsidRPr="00E6443B">
        <w:rPr>
          <w:rFonts w:asciiTheme="majorHAnsi" w:hAnsiTheme="majorHAnsi" w:cstheme="majorHAnsi"/>
          <w:bCs/>
          <w:sz w:val="24"/>
          <w:szCs w:val="24"/>
          <w:lang w:val="es-DO"/>
        </w:rPr>
        <w:t>Mipymes</w:t>
      </w:r>
      <w:proofErr w:type="spellEnd"/>
      <w:r w:rsidRPr="00E6443B">
        <w:rPr>
          <w:rFonts w:asciiTheme="majorHAnsi" w:hAnsiTheme="majorHAnsi" w:cstheme="majorHAnsi"/>
          <w:bCs/>
          <w:sz w:val="24"/>
          <w:szCs w:val="24"/>
          <w:lang w:val="es-DO"/>
        </w:rPr>
        <w:t xml:space="preserve"> (MICM), que autorice la importación, exportación, almacenamiento, distribución o comercialización de jet fuel, </w:t>
      </w:r>
      <w:proofErr w:type="spellStart"/>
      <w:r w:rsidRPr="00E6443B">
        <w:rPr>
          <w:rFonts w:asciiTheme="majorHAnsi" w:hAnsiTheme="majorHAnsi" w:cstheme="majorHAnsi"/>
          <w:bCs/>
          <w:sz w:val="24"/>
          <w:szCs w:val="24"/>
          <w:lang w:val="es-DO"/>
        </w:rPr>
        <w:t>avgas</w:t>
      </w:r>
      <w:proofErr w:type="spellEnd"/>
      <w:r w:rsidRPr="00E6443B">
        <w:rPr>
          <w:rFonts w:asciiTheme="majorHAnsi" w:hAnsiTheme="majorHAnsi" w:cstheme="majorHAnsi"/>
          <w:bCs/>
          <w:sz w:val="24"/>
          <w:szCs w:val="24"/>
          <w:lang w:val="es-DO"/>
        </w:rPr>
        <w:t xml:space="preserve">, </w:t>
      </w:r>
      <w:proofErr w:type="spellStart"/>
      <w:r w:rsidRPr="00E6443B">
        <w:rPr>
          <w:rFonts w:asciiTheme="majorHAnsi" w:hAnsiTheme="majorHAnsi" w:cstheme="majorHAnsi"/>
          <w:bCs/>
          <w:sz w:val="24"/>
          <w:szCs w:val="24"/>
          <w:lang w:val="es-DO"/>
        </w:rPr>
        <w:t>avtur</w:t>
      </w:r>
      <w:proofErr w:type="spellEnd"/>
      <w:r w:rsidRPr="00E6443B">
        <w:rPr>
          <w:rFonts w:asciiTheme="majorHAnsi" w:hAnsiTheme="majorHAnsi" w:cstheme="majorHAnsi"/>
          <w:bCs/>
          <w:sz w:val="24"/>
          <w:szCs w:val="24"/>
          <w:lang w:val="es-DO"/>
        </w:rPr>
        <w:t xml:space="preserve"> y demás hidrocarburos clasificados conforme a la Nomenclatura del Sistema Armonizado de Designación y Codificación de Mercancías vigente.</w:t>
      </w:r>
    </w:p>
    <w:p w14:paraId="0559FEC2"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2. Disponer de instrumentos y sistemas de medición instalados en los tanques destinados al almacenamiento y despacho de combustibles, conforme a las especificaciones técnicas y controles aplicables.</w:t>
      </w:r>
    </w:p>
    <w:p w14:paraId="688F0030"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3. Contar con equipos de medición para las operaciones de despachados a embarcaciones, aeronaves y demás formas de despacho mediante instrumentos debidamente calibrados y certificados, conforme a las normas y regulaciones emitidas por el Instituto Dominicano para la Calidad (INDOCAL).</w:t>
      </w:r>
    </w:p>
    <w:p w14:paraId="5107159E"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lastRenderedPageBreak/>
        <w:t>4. Contar con mecanismos para remitir por medios electrónicos los reportes informaciones, documentos y registros que sean requeridos por la comisión interinstitucional conformada por el Ministerio de Hacienda (MH), el MICM, la Dirección General de Impuestos Internos (DGII) y la Dirección General de Aduanas (DGA), incluyendo aquellos relacionados con compras, ventas, inventarios, cantidades despachadas, precios, valores, origen, destino y trazabilidad de los combustibles.</w:t>
      </w:r>
    </w:p>
    <w:p w14:paraId="17D5229F"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5. Colocar a disposición de la comisión, para fines de fiscalización y control la documentación comercial, contractual, tributaria y demás medios de transmisión, y documentación operativa vinculada a las operaciones realizadas, incluyendo facturas, contratos de suministro y documentos que acrediten el origen, procedencia y destino de los combustibles.</w:t>
      </w:r>
    </w:p>
    <w:p w14:paraId="669DE788"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 xml:space="preserve">6. Poner a disposición de la comisión interinstitucional las facturas de compra que incluyan el país de origen y procedencia de los combustibles importados destinados a la </w:t>
      </w:r>
      <w:proofErr w:type="spellStart"/>
      <w:r w:rsidRPr="00E6443B">
        <w:rPr>
          <w:rFonts w:asciiTheme="majorHAnsi" w:hAnsiTheme="majorHAnsi" w:cstheme="majorHAnsi"/>
          <w:bCs/>
          <w:sz w:val="24"/>
          <w:szCs w:val="24"/>
          <w:lang w:val="es-DO"/>
        </w:rPr>
        <w:t>re-expedición</w:t>
      </w:r>
      <w:proofErr w:type="spellEnd"/>
      <w:r w:rsidRPr="00E6443B">
        <w:rPr>
          <w:rFonts w:asciiTheme="majorHAnsi" w:hAnsiTheme="majorHAnsi" w:cstheme="majorHAnsi"/>
          <w:bCs/>
          <w:sz w:val="24"/>
          <w:szCs w:val="24"/>
          <w:lang w:val="es-DO"/>
        </w:rPr>
        <w:t xml:space="preserve"> Logística, la exportación y gestión, así como copia de los contratos de suministro con sus clientes o proveedores nacionales o internacionales, según aplique.</w:t>
      </w:r>
    </w:p>
    <w:p w14:paraId="52C827F8"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 xml:space="preserve">7. Especificar los mecanismos de venta para la distribución de los combustibles, ya sea a través de ductos, gabarra, barcaza, tambores o bidones, camiones tanqueros, </w:t>
      </w:r>
      <w:proofErr w:type="spellStart"/>
      <w:r w:rsidRPr="00E6443B">
        <w:rPr>
          <w:rFonts w:asciiTheme="majorHAnsi" w:hAnsiTheme="majorHAnsi" w:cstheme="majorHAnsi"/>
          <w:bCs/>
          <w:sz w:val="24"/>
          <w:szCs w:val="24"/>
          <w:lang w:val="es-DO"/>
        </w:rPr>
        <w:t>refuelers</w:t>
      </w:r>
      <w:proofErr w:type="spellEnd"/>
      <w:r w:rsidRPr="00E6443B">
        <w:rPr>
          <w:rFonts w:asciiTheme="majorHAnsi" w:hAnsiTheme="majorHAnsi" w:cstheme="majorHAnsi"/>
          <w:bCs/>
          <w:sz w:val="24"/>
          <w:szCs w:val="24"/>
          <w:lang w:val="es-DO"/>
        </w:rPr>
        <w:t xml:space="preserve"> de aviación u otros medios autorizados.</w:t>
      </w:r>
    </w:p>
    <w:p w14:paraId="63B22D95"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8. Identificar y documentar el uso y destino declarado de los combustibles suministrados por parte de las personas adquirentes, incluyendo, cuando corresponda, su utilización en sistemas de caldera, turbina u otros fines autorizados conforme a la normativa aplicable.</w:t>
      </w:r>
    </w:p>
    <w:p w14:paraId="458B9AD3" w14:textId="77777777" w:rsidR="00E6443B" w:rsidRP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9. Aportar cualquier otro requisito o documento solicitado por cualquiera de las entidades que conforman el equipo interinstitucional, en especial por la administración tributaria.</w:t>
      </w:r>
    </w:p>
    <w:p w14:paraId="40677A56" w14:textId="020A37F4" w:rsidR="00E6443B" w:rsidRDefault="00E6443B" w:rsidP="00E6443B">
      <w:pPr>
        <w:jc w:val="both"/>
        <w:rPr>
          <w:rFonts w:asciiTheme="majorHAnsi" w:hAnsiTheme="majorHAnsi" w:cstheme="majorHAnsi"/>
          <w:bCs/>
          <w:sz w:val="24"/>
          <w:szCs w:val="24"/>
          <w:lang w:val="es-DO"/>
        </w:rPr>
      </w:pPr>
      <w:r w:rsidRPr="00E6443B">
        <w:rPr>
          <w:rFonts w:asciiTheme="majorHAnsi" w:hAnsiTheme="majorHAnsi" w:cstheme="majorHAnsi"/>
          <w:bCs/>
          <w:sz w:val="24"/>
          <w:szCs w:val="24"/>
          <w:lang w:val="es-DO"/>
        </w:rPr>
        <w:t xml:space="preserve">10. Disponer, dentro de la zona primaria aduanera correspondiente al puerto o aeropuerto habilitado, según la naturaleza de la operación autorizada, de tanques de reposo, almacenamiento o depósito destinados al manejo de jet fuel, </w:t>
      </w:r>
      <w:proofErr w:type="spellStart"/>
      <w:r w:rsidRPr="00E6443B">
        <w:rPr>
          <w:rFonts w:asciiTheme="majorHAnsi" w:hAnsiTheme="majorHAnsi" w:cstheme="majorHAnsi"/>
          <w:bCs/>
          <w:sz w:val="24"/>
          <w:szCs w:val="24"/>
          <w:lang w:val="es-DO"/>
        </w:rPr>
        <w:t>avgas</w:t>
      </w:r>
      <w:proofErr w:type="spellEnd"/>
      <w:r w:rsidRPr="00E6443B">
        <w:rPr>
          <w:rFonts w:asciiTheme="majorHAnsi" w:hAnsiTheme="majorHAnsi" w:cstheme="majorHAnsi"/>
          <w:bCs/>
          <w:sz w:val="24"/>
          <w:szCs w:val="24"/>
          <w:lang w:val="es-DO"/>
        </w:rPr>
        <w:t xml:space="preserve">, </w:t>
      </w:r>
      <w:proofErr w:type="spellStart"/>
      <w:r w:rsidRPr="00E6443B">
        <w:rPr>
          <w:rFonts w:asciiTheme="majorHAnsi" w:hAnsiTheme="majorHAnsi" w:cstheme="majorHAnsi"/>
          <w:bCs/>
          <w:sz w:val="24"/>
          <w:szCs w:val="24"/>
          <w:lang w:val="es-DO"/>
        </w:rPr>
        <w:t>avtur</w:t>
      </w:r>
      <w:proofErr w:type="spellEnd"/>
      <w:r w:rsidRPr="00E6443B">
        <w:rPr>
          <w:rFonts w:asciiTheme="majorHAnsi" w:hAnsiTheme="majorHAnsi" w:cstheme="majorHAnsi"/>
          <w:bCs/>
          <w:sz w:val="24"/>
          <w:szCs w:val="24"/>
          <w:lang w:val="es-DO"/>
        </w:rPr>
        <w:t xml:space="preserve">, bunker, gasóleo (gas </w:t>
      </w:r>
      <w:proofErr w:type="spellStart"/>
      <w:r w:rsidRPr="00E6443B">
        <w:rPr>
          <w:rFonts w:asciiTheme="majorHAnsi" w:hAnsiTheme="majorHAnsi" w:cstheme="majorHAnsi"/>
          <w:bCs/>
          <w:sz w:val="24"/>
          <w:szCs w:val="24"/>
          <w:lang w:val="es-DO"/>
        </w:rPr>
        <w:t>oil</w:t>
      </w:r>
      <w:proofErr w:type="spellEnd"/>
      <w:r w:rsidRPr="00E6443B">
        <w:rPr>
          <w:rFonts w:asciiTheme="majorHAnsi" w:hAnsiTheme="majorHAnsi" w:cstheme="majorHAnsi"/>
          <w:bCs/>
          <w:sz w:val="24"/>
          <w:szCs w:val="24"/>
          <w:lang w:val="es-DO"/>
        </w:rPr>
        <w:t xml:space="preserve"> o diésel), gas natural licuado (GNL) y demás combustibles autorizados, exclusivamente para el abastecimiento de aeronaves y embarcaciones de carga con bandera o matrícula extranjera.</w:t>
      </w:r>
    </w:p>
    <w:p w14:paraId="1637B42C" w14:textId="11098524" w:rsidR="00E6443B" w:rsidRDefault="00E6443B" w:rsidP="001B03BA">
      <w:pPr>
        <w:jc w:val="both"/>
        <w:rPr>
          <w:rFonts w:asciiTheme="majorHAnsi" w:hAnsiTheme="majorHAnsi" w:cstheme="majorHAnsi"/>
          <w:bCs/>
          <w:sz w:val="24"/>
          <w:szCs w:val="24"/>
          <w:lang w:val="es-DO"/>
        </w:rPr>
      </w:pPr>
      <w:r w:rsidRPr="00E6443B">
        <w:rPr>
          <w:rFonts w:asciiTheme="majorHAnsi" w:hAnsiTheme="majorHAnsi" w:cstheme="majorHAnsi"/>
          <w:b/>
          <w:bCs/>
          <w:sz w:val="24"/>
          <w:szCs w:val="24"/>
          <w:lang w:val="es-DO"/>
        </w:rPr>
        <w:t>Párrafo XI. –</w:t>
      </w:r>
      <w:r>
        <w:rPr>
          <w:rFonts w:asciiTheme="majorHAnsi" w:hAnsiTheme="majorHAnsi" w:cstheme="majorHAnsi"/>
          <w:bCs/>
          <w:sz w:val="24"/>
          <w:szCs w:val="24"/>
          <w:lang w:val="es-DO"/>
        </w:rPr>
        <w:t xml:space="preserve"> </w:t>
      </w:r>
      <w:r w:rsidRPr="00E6443B">
        <w:rPr>
          <w:rFonts w:asciiTheme="majorHAnsi" w:hAnsiTheme="majorHAnsi" w:cstheme="majorHAnsi"/>
          <w:bCs/>
          <w:sz w:val="24"/>
          <w:szCs w:val="24"/>
          <w:lang w:val="es-DO"/>
        </w:rPr>
        <w:t>Todas las operaciones realizadas por las Empresas Operadoras Logísticas (EOL) vinculadas al manejo de hidrocarburos, incluyendo sus mecanismos de transmisión, almacenamiento, gestión, medición, control y trazabilidad, deberán mantenerse permanentemente a disposición de la comisión interinstitucional y de las demás autoridades competentes para fines de supervisión, fiscalización y control. En consecuencia, será responsabilidad de la EOL disponer de la infraestructura, equipos, sistemas, instrumentos de medición, mecanismos tecnológicos y demás condiciones técnicas y operativas necesarias para garantizar el adecuado ejercicio de las facultades de control y fiscalización correspondientes.</w:t>
      </w:r>
    </w:p>
    <w:p w14:paraId="77A45E12" w14:textId="4738A061" w:rsidR="002224FE" w:rsidRDefault="00FA6562" w:rsidP="001B03BA">
      <w:pPr>
        <w:jc w:val="both"/>
        <w:rPr>
          <w:rFonts w:asciiTheme="majorHAnsi" w:hAnsiTheme="majorHAnsi" w:cstheme="majorHAnsi"/>
          <w:bCs/>
          <w:sz w:val="24"/>
          <w:szCs w:val="24"/>
          <w:lang w:val="es-DO"/>
        </w:rPr>
      </w:pPr>
      <w:r w:rsidRPr="00FA6562">
        <w:rPr>
          <w:rFonts w:asciiTheme="majorHAnsi" w:hAnsiTheme="majorHAnsi" w:cstheme="majorHAnsi"/>
          <w:b/>
          <w:bCs/>
          <w:sz w:val="24"/>
          <w:szCs w:val="24"/>
          <w:lang w:val="es-DO"/>
        </w:rPr>
        <w:t xml:space="preserve">Párrafo </w:t>
      </w:r>
      <w:r w:rsidR="00AA210E">
        <w:rPr>
          <w:rFonts w:asciiTheme="majorHAnsi" w:hAnsiTheme="majorHAnsi" w:cstheme="majorHAnsi"/>
          <w:b/>
          <w:bCs/>
          <w:sz w:val="24"/>
          <w:szCs w:val="24"/>
          <w:lang w:val="es-DO"/>
        </w:rPr>
        <w:t>X</w:t>
      </w:r>
      <w:r w:rsidR="00E6443B">
        <w:rPr>
          <w:rFonts w:asciiTheme="majorHAnsi" w:hAnsiTheme="majorHAnsi" w:cstheme="majorHAnsi"/>
          <w:b/>
          <w:bCs/>
          <w:sz w:val="24"/>
          <w:szCs w:val="24"/>
          <w:lang w:val="es-DO"/>
        </w:rPr>
        <w:t>II</w:t>
      </w:r>
      <w:r w:rsidRPr="00FA6562">
        <w:rPr>
          <w:rFonts w:asciiTheme="majorHAnsi" w:hAnsiTheme="majorHAnsi" w:cstheme="majorHAnsi"/>
          <w:b/>
          <w:bCs/>
          <w:sz w:val="24"/>
          <w:szCs w:val="24"/>
          <w:lang w:val="es-DO"/>
        </w:rPr>
        <w:t>. –</w:t>
      </w:r>
      <w:r w:rsidRPr="00FA6562">
        <w:rPr>
          <w:rFonts w:asciiTheme="majorHAnsi" w:hAnsiTheme="majorHAnsi" w:cstheme="majorHAnsi"/>
          <w:bCs/>
          <w:sz w:val="24"/>
          <w:szCs w:val="24"/>
          <w:lang w:val="es-DO"/>
        </w:rPr>
        <w:t xml:space="preserve"> </w:t>
      </w:r>
      <w:r w:rsidR="002224FE" w:rsidRPr="002224FE">
        <w:rPr>
          <w:rFonts w:asciiTheme="majorHAnsi" w:hAnsiTheme="majorHAnsi" w:cstheme="majorHAnsi"/>
          <w:bCs/>
          <w:sz w:val="24"/>
          <w:szCs w:val="24"/>
          <w:lang w:val="es-DO"/>
        </w:rPr>
        <w:t xml:space="preserve">Las Empresas Operadoras Logísticas (EOL) existentes al momento de la entrada en vigencia del presente reglamento, así como aquellas que soliciten habilitación, deberán poner a </w:t>
      </w:r>
      <w:r w:rsidR="002224FE" w:rsidRPr="002224FE">
        <w:rPr>
          <w:rFonts w:asciiTheme="majorHAnsi" w:hAnsiTheme="majorHAnsi" w:cstheme="majorHAnsi"/>
          <w:bCs/>
          <w:sz w:val="24"/>
          <w:szCs w:val="24"/>
          <w:lang w:val="es-DO"/>
        </w:rPr>
        <w:lastRenderedPageBreak/>
        <w:t>disposición de la Dirección General de Aduanas (DGA) toda la información, sistemas, interfaces, instrumentos, equipos de medición, dispositivos de validación y demás mecanismos técnicos necesarios para la supervisión, verificación y control de las mercancías y operaciones reguladas en el presente artículo, incluyendo aquellas vinculadas al manejo de carga a granel previstas en el artículo 65 de la Ley núm. 30-24.</w:t>
      </w:r>
    </w:p>
    <w:p w14:paraId="77B9DAFC" w14:textId="77777777" w:rsidR="001946EB" w:rsidRDefault="002224FE" w:rsidP="001B03BA">
      <w:pPr>
        <w:jc w:val="both"/>
        <w:rPr>
          <w:rFonts w:asciiTheme="majorHAnsi" w:hAnsiTheme="majorHAnsi" w:cstheme="majorHAnsi"/>
          <w:bCs/>
          <w:sz w:val="24"/>
          <w:szCs w:val="24"/>
          <w:lang w:val="es-DO"/>
        </w:rPr>
      </w:pPr>
      <w:r w:rsidRPr="001946EB">
        <w:rPr>
          <w:rFonts w:asciiTheme="majorHAnsi" w:hAnsiTheme="majorHAnsi" w:cstheme="majorHAnsi"/>
          <w:b/>
          <w:bCs/>
          <w:sz w:val="24"/>
          <w:szCs w:val="24"/>
          <w:lang w:val="es-DO"/>
        </w:rPr>
        <w:t>Artículo</w:t>
      </w:r>
      <w:r w:rsidR="00E16EC2" w:rsidRPr="001946EB">
        <w:rPr>
          <w:rFonts w:asciiTheme="majorHAnsi" w:hAnsiTheme="majorHAnsi" w:cstheme="majorHAnsi"/>
          <w:b/>
          <w:bCs/>
          <w:sz w:val="24"/>
          <w:szCs w:val="24"/>
          <w:lang w:val="es-DO"/>
        </w:rPr>
        <w:t xml:space="preserve"> 46. –  De las solicitudes de habilitación de Empresas Operadoras Logísticas bajo regímenes especiales de incentivo:</w:t>
      </w:r>
      <w:r w:rsidR="00E16EC2">
        <w:rPr>
          <w:rFonts w:asciiTheme="majorHAnsi" w:hAnsiTheme="majorHAnsi" w:cstheme="majorHAnsi"/>
          <w:bCs/>
          <w:sz w:val="24"/>
          <w:szCs w:val="24"/>
          <w:lang w:val="es-DO"/>
        </w:rPr>
        <w:t xml:space="preserve"> </w:t>
      </w:r>
      <w:r w:rsidR="001946EB" w:rsidRPr="001946EB">
        <w:rPr>
          <w:rFonts w:asciiTheme="majorHAnsi" w:hAnsiTheme="majorHAnsi" w:cstheme="majorHAnsi"/>
          <w:bCs/>
          <w:sz w:val="24"/>
          <w:szCs w:val="24"/>
          <w:lang w:val="es-DO"/>
        </w:rPr>
        <w:t>Las Empresas Operadoras Logísticas que soliciten su habilitación para operar bajo regímenes especiales de incentivo, específicamente bajo el régimen de zonas francas o el régimen de desarrollo fronterizo, deberán cumplir, además de los requisitos establecidos en la Ley núm. 30-24 y el presente reglamento, con las disposiciones, condiciones y requisitos previstos en la normativa que regula el régimen correspondiente.</w:t>
      </w:r>
    </w:p>
    <w:p w14:paraId="3012FEE4" w14:textId="77777777" w:rsidR="00E16EC2" w:rsidRDefault="001946EB" w:rsidP="001B03BA">
      <w:pPr>
        <w:jc w:val="both"/>
        <w:rPr>
          <w:rFonts w:asciiTheme="majorHAnsi" w:hAnsiTheme="majorHAnsi" w:cstheme="majorHAnsi"/>
          <w:bCs/>
          <w:sz w:val="24"/>
          <w:szCs w:val="24"/>
          <w:lang w:val="es-DO"/>
        </w:rPr>
      </w:pPr>
      <w:r w:rsidRPr="001946EB">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1946EB">
        <w:rPr>
          <w:rFonts w:asciiTheme="majorHAnsi" w:hAnsiTheme="majorHAnsi" w:cstheme="majorHAnsi"/>
          <w:bCs/>
          <w:sz w:val="24"/>
          <w:szCs w:val="24"/>
          <w:lang w:val="es-DO"/>
        </w:rPr>
        <w:t>En los casos de habilitación bajo el régimen de zonas francas, las Empresas Operadoras Logísticas deberán cumplir con lo dispuesto en la Ley núm. 8-90 sobre Zonas Francas de Exportación, sus modificaciones y reglamentos de aplicación</w:t>
      </w:r>
      <w:r>
        <w:rPr>
          <w:rFonts w:asciiTheme="majorHAnsi" w:hAnsiTheme="majorHAnsi" w:cstheme="majorHAnsi"/>
          <w:bCs/>
          <w:sz w:val="24"/>
          <w:szCs w:val="24"/>
          <w:lang w:val="es-DO"/>
        </w:rPr>
        <w:t>.</w:t>
      </w:r>
    </w:p>
    <w:p w14:paraId="63C948B8" w14:textId="77777777" w:rsidR="00E16EC2" w:rsidRDefault="001946EB" w:rsidP="001B03BA">
      <w:pPr>
        <w:jc w:val="both"/>
        <w:rPr>
          <w:rFonts w:asciiTheme="majorHAnsi" w:hAnsiTheme="majorHAnsi" w:cstheme="majorHAnsi"/>
          <w:bCs/>
          <w:sz w:val="24"/>
          <w:szCs w:val="24"/>
          <w:lang w:val="es-DO"/>
        </w:rPr>
      </w:pPr>
      <w:r w:rsidRPr="001946EB">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1946EB">
        <w:rPr>
          <w:rFonts w:asciiTheme="majorHAnsi" w:hAnsiTheme="majorHAnsi" w:cstheme="majorHAnsi"/>
          <w:bCs/>
          <w:sz w:val="24"/>
          <w:szCs w:val="24"/>
          <w:lang w:val="es-DO"/>
        </w:rPr>
        <w:t>Las personas jurídicas solicitantes de habilitación como Empresas Operadoras Logísticas deberán cumplir con los requisitos establecidos en la Ley núm. 30-24, el presente reglamento y la normativa nacional aplicable. Asimismo, deberán estar ubicadas dentro de un Centro Logístico previamente habilitado y autorizado conforme al régimen correspondiente.</w:t>
      </w:r>
    </w:p>
    <w:p w14:paraId="3BF79728" w14:textId="77777777" w:rsidR="005C6A0D" w:rsidRDefault="005C6A0D" w:rsidP="001B03BA">
      <w:pPr>
        <w:jc w:val="both"/>
        <w:rPr>
          <w:rFonts w:asciiTheme="majorHAnsi" w:hAnsiTheme="majorHAnsi" w:cstheme="majorHAnsi"/>
          <w:bCs/>
          <w:sz w:val="24"/>
          <w:szCs w:val="24"/>
          <w:lang w:val="es-DO"/>
        </w:rPr>
      </w:pPr>
      <w:r w:rsidRPr="005C6A0D">
        <w:rPr>
          <w:rFonts w:asciiTheme="majorHAnsi" w:hAnsiTheme="majorHAnsi" w:cstheme="majorHAnsi"/>
          <w:b/>
          <w:bCs/>
          <w:sz w:val="24"/>
          <w:szCs w:val="24"/>
          <w:lang w:val="es-DO"/>
        </w:rPr>
        <w:t>Párrafo III. –</w:t>
      </w:r>
      <w:r w:rsidRPr="005C6A0D">
        <w:rPr>
          <w:rFonts w:asciiTheme="majorHAnsi" w:hAnsiTheme="majorHAnsi" w:cstheme="majorHAnsi"/>
          <w:bCs/>
          <w:sz w:val="24"/>
          <w:szCs w:val="24"/>
          <w:lang w:val="es-DO"/>
        </w:rPr>
        <w:t xml:space="preserve"> En los casos de personas jurídicas que soliciten acogerse a los beneficios del régimen de desarrollo fronterizo, estas deberán acreditar, previo a su habilitación, el cumplimiento de la normativa aplicable a dicho régimen, conforme a lo establecido en la Ley núm. 12-21, sus modificaciones y reglamentos de aplicación, así como las disposiciones emitidas por las autoridades competentes.</w:t>
      </w:r>
    </w:p>
    <w:p w14:paraId="246EAAFB" w14:textId="77777777" w:rsidR="005C6A0D" w:rsidRDefault="005C6A0D" w:rsidP="001B03BA">
      <w:pPr>
        <w:jc w:val="both"/>
        <w:rPr>
          <w:rFonts w:asciiTheme="majorHAnsi" w:hAnsiTheme="majorHAnsi" w:cstheme="majorHAnsi"/>
          <w:bCs/>
          <w:sz w:val="24"/>
          <w:szCs w:val="24"/>
          <w:lang w:val="es-DO"/>
        </w:rPr>
      </w:pPr>
      <w:r w:rsidRPr="005C6A0D">
        <w:rPr>
          <w:rFonts w:asciiTheme="majorHAnsi" w:hAnsiTheme="majorHAnsi" w:cstheme="majorHAnsi"/>
          <w:b/>
          <w:bCs/>
          <w:sz w:val="24"/>
          <w:szCs w:val="24"/>
          <w:lang w:val="es-DO"/>
        </w:rPr>
        <w:t>Párrafo IV. –</w:t>
      </w:r>
      <w:r w:rsidRPr="005C6A0D">
        <w:rPr>
          <w:rFonts w:asciiTheme="majorHAnsi" w:hAnsiTheme="majorHAnsi" w:cstheme="majorHAnsi"/>
          <w:bCs/>
          <w:sz w:val="24"/>
          <w:szCs w:val="24"/>
          <w:lang w:val="es-DO"/>
        </w:rPr>
        <w:t xml:space="preserve"> Las personas jurídicas solicitantes deberán cumplir con lo establecido en la Ley núm. 30-24, el presente reglamento y la normativa nacional aplicable.</w:t>
      </w:r>
    </w:p>
    <w:p w14:paraId="44A223AB" w14:textId="77777777" w:rsidR="00402575" w:rsidRDefault="008D4790">
      <w:pPr>
        <w:jc w:val="both"/>
        <w:rPr>
          <w:rFonts w:asciiTheme="majorHAnsi" w:hAnsiTheme="majorHAnsi" w:cstheme="majorHAnsi"/>
          <w:bCs/>
          <w:sz w:val="24"/>
          <w:szCs w:val="24"/>
          <w:lang w:val="es-DO"/>
        </w:rPr>
      </w:pPr>
      <w:r w:rsidRPr="00402575">
        <w:rPr>
          <w:rFonts w:asciiTheme="majorHAnsi" w:hAnsiTheme="majorHAnsi" w:cstheme="majorHAnsi"/>
          <w:b/>
          <w:bCs/>
          <w:sz w:val="24"/>
          <w:szCs w:val="24"/>
          <w:lang w:val="es-DO"/>
        </w:rPr>
        <w:t>Artículo</w:t>
      </w:r>
      <w:r w:rsidR="00402575" w:rsidRPr="00402575">
        <w:rPr>
          <w:rFonts w:asciiTheme="majorHAnsi" w:hAnsiTheme="majorHAnsi" w:cstheme="majorHAnsi"/>
          <w:b/>
          <w:bCs/>
          <w:sz w:val="24"/>
          <w:szCs w:val="24"/>
          <w:lang w:val="es-DO"/>
        </w:rPr>
        <w:t xml:space="preserve"> 4</w:t>
      </w:r>
      <w:r w:rsidR="0039365E">
        <w:rPr>
          <w:rFonts w:asciiTheme="majorHAnsi" w:hAnsiTheme="majorHAnsi" w:cstheme="majorHAnsi"/>
          <w:b/>
          <w:bCs/>
          <w:sz w:val="24"/>
          <w:szCs w:val="24"/>
          <w:lang w:val="es-DO"/>
        </w:rPr>
        <w:t>7</w:t>
      </w:r>
      <w:r w:rsidR="00402575" w:rsidRPr="00402575">
        <w:rPr>
          <w:rFonts w:asciiTheme="majorHAnsi" w:hAnsiTheme="majorHAnsi" w:cstheme="majorHAnsi"/>
          <w:b/>
          <w:bCs/>
          <w:sz w:val="24"/>
          <w:szCs w:val="24"/>
          <w:lang w:val="es-DO"/>
        </w:rPr>
        <w:t>. – Del plazo para el inicio de operaciones de las Empresas Operadoras Logísticas:</w:t>
      </w:r>
      <w:r w:rsidR="00402575">
        <w:rPr>
          <w:rFonts w:asciiTheme="majorHAnsi" w:hAnsiTheme="majorHAnsi" w:cstheme="majorHAnsi"/>
          <w:bCs/>
          <w:sz w:val="24"/>
          <w:szCs w:val="24"/>
          <w:lang w:val="es-DO"/>
        </w:rPr>
        <w:t xml:space="preserve"> </w:t>
      </w:r>
      <w:r w:rsidR="00402575" w:rsidRPr="00402575">
        <w:rPr>
          <w:rFonts w:asciiTheme="majorHAnsi" w:hAnsiTheme="majorHAnsi" w:cstheme="majorHAnsi"/>
          <w:bCs/>
          <w:sz w:val="24"/>
          <w:szCs w:val="24"/>
          <w:lang w:val="es-DO"/>
        </w:rPr>
        <w:t>Una vez emitida la resolución de habilitación a favor de la Empresa Operadora Logística, y cuando resulte aplicable la integración a los sistemas tecnológicos de la Dirección General de Aduanas (DGA), esta dispondrá de un plazo no mayor de treinta (30) días calendario para la habilitación de los mecanismos de conexión, interoperabilidad y demás herramientas necesarias para el desarrollo de las operaciones autorizadas.</w:t>
      </w:r>
    </w:p>
    <w:p w14:paraId="1B3F31B6" w14:textId="2564AF94" w:rsidR="00402575" w:rsidRDefault="00402575">
      <w:pPr>
        <w:jc w:val="both"/>
        <w:rPr>
          <w:rFonts w:asciiTheme="majorHAnsi" w:hAnsiTheme="majorHAnsi" w:cstheme="majorHAnsi"/>
          <w:bCs/>
          <w:sz w:val="24"/>
          <w:szCs w:val="24"/>
          <w:lang w:val="es-DO"/>
        </w:rPr>
      </w:pPr>
      <w:r w:rsidRPr="00402575">
        <w:rPr>
          <w:rFonts w:asciiTheme="majorHAnsi" w:hAnsiTheme="majorHAnsi" w:cstheme="majorHAnsi"/>
          <w:b/>
          <w:bCs/>
          <w:sz w:val="24"/>
          <w:szCs w:val="24"/>
          <w:lang w:val="es-DO"/>
        </w:rPr>
        <w:t>Párrafo I. –</w:t>
      </w:r>
      <w:r w:rsidRPr="00402575">
        <w:rPr>
          <w:rFonts w:asciiTheme="majorHAnsi" w:hAnsiTheme="majorHAnsi" w:cstheme="majorHAnsi"/>
          <w:bCs/>
          <w:sz w:val="24"/>
          <w:szCs w:val="24"/>
          <w:lang w:val="es-DO"/>
        </w:rPr>
        <w:t xml:space="preserve"> El inicio de las operaciones por parte de la Empresa Operadora Logística estará condicionado a la efectiva habilitación de los mecanismos señalados, así como al cumplimiento de las disposiciones técnicas y operativas establecidas en la resolución de habilitación.</w:t>
      </w:r>
    </w:p>
    <w:p w14:paraId="22B099A2" w14:textId="120A654B" w:rsidR="00870FFC" w:rsidRDefault="009934E0">
      <w:pPr>
        <w:jc w:val="both"/>
        <w:rPr>
          <w:rFonts w:asciiTheme="majorHAnsi" w:hAnsiTheme="majorHAnsi" w:cstheme="majorHAnsi"/>
          <w:bCs/>
          <w:sz w:val="24"/>
          <w:szCs w:val="24"/>
          <w:lang w:val="es-DO"/>
        </w:rPr>
      </w:pPr>
      <w:r w:rsidRPr="009934E0">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9934E0">
        <w:rPr>
          <w:rFonts w:asciiTheme="majorHAnsi" w:hAnsiTheme="majorHAnsi" w:cstheme="majorHAnsi"/>
          <w:bCs/>
          <w:sz w:val="24"/>
          <w:szCs w:val="24"/>
          <w:lang w:val="es-DO"/>
        </w:rPr>
        <w:t xml:space="preserve">En los casos de habilitación de Empresas Operadoras Logísticas (EOL) especializadas en hidrocarburos o cargas a granel cuyos tanques, silos o sistemas de almacenamiento contengan mercancías previo al inicio de operaciones bajo la Ley núm. 30-24, deberá realizarse un proceso </w:t>
      </w:r>
      <w:r w:rsidRPr="009934E0">
        <w:rPr>
          <w:rFonts w:asciiTheme="majorHAnsi" w:hAnsiTheme="majorHAnsi" w:cstheme="majorHAnsi"/>
          <w:bCs/>
          <w:sz w:val="24"/>
          <w:szCs w:val="24"/>
          <w:lang w:val="es-DO"/>
        </w:rPr>
        <w:lastRenderedPageBreak/>
        <w:t>de conciliación y validación de inventario entre la Dirección General de Aduanas (DGA), la Dirección General de Impuestos Internos (DGII), cuando corresponda, las demás autoridades competentes y la EOL, conforme al procedimiento aplicable para el tipo de mercancías.</w:t>
      </w:r>
    </w:p>
    <w:p w14:paraId="6262DDBE" w14:textId="6E3A3558" w:rsidR="00492784" w:rsidRDefault="00492784">
      <w:pPr>
        <w:jc w:val="both"/>
        <w:rPr>
          <w:rFonts w:asciiTheme="majorHAnsi" w:hAnsiTheme="majorHAnsi" w:cstheme="majorHAnsi"/>
          <w:bCs/>
          <w:sz w:val="24"/>
          <w:szCs w:val="24"/>
          <w:lang w:val="es-DO"/>
        </w:rPr>
      </w:pPr>
    </w:p>
    <w:p w14:paraId="4A1D50F4" w14:textId="61B76E57" w:rsidR="00B43E12" w:rsidRDefault="00B43E12">
      <w:pPr>
        <w:jc w:val="both"/>
        <w:rPr>
          <w:rFonts w:asciiTheme="majorHAnsi" w:hAnsiTheme="majorHAnsi" w:cstheme="majorHAnsi"/>
          <w:bCs/>
          <w:sz w:val="24"/>
          <w:szCs w:val="24"/>
          <w:lang w:val="es-DO"/>
        </w:rPr>
      </w:pPr>
    </w:p>
    <w:p w14:paraId="5510E74E" w14:textId="77777777" w:rsidR="00B43E12" w:rsidRDefault="00B43E12">
      <w:pPr>
        <w:jc w:val="both"/>
        <w:rPr>
          <w:rFonts w:asciiTheme="majorHAnsi" w:hAnsiTheme="majorHAnsi" w:cstheme="majorHAnsi"/>
          <w:bCs/>
          <w:sz w:val="24"/>
          <w:szCs w:val="24"/>
          <w:lang w:val="es-DO"/>
        </w:rPr>
      </w:pPr>
    </w:p>
    <w:p w14:paraId="05E1BEEF" w14:textId="77777777" w:rsidR="00492784" w:rsidRDefault="00492784" w:rsidP="00492784">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V</w:t>
      </w:r>
    </w:p>
    <w:p w14:paraId="4066826F" w14:textId="77777777" w:rsidR="00492784" w:rsidRDefault="00492784" w:rsidP="00492784">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SOBRE LOS</w:t>
      </w:r>
      <w:r w:rsidRPr="00492784">
        <w:rPr>
          <w:rFonts w:asciiTheme="majorHAnsi" w:hAnsiTheme="majorHAnsi" w:cstheme="majorHAnsi"/>
          <w:b/>
          <w:bCs/>
          <w:sz w:val="24"/>
          <w:szCs w:val="24"/>
          <w:lang w:val="es-DO"/>
        </w:rPr>
        <w:t xml:space="preserve"> ESTUDIOS DE FACTIBILIDAD TÉCNICA Y ECONÓMICA</w:t>
      </w:r>
      <w:r>
        <w:rPr>
          <w:rFonts w:asciiTheme="majorHAnsi" w:hAnsiTheme="majorHAnsi" w:cstheme="majorHAnsi"/>
          <w:b/>
          <w:bCs/>
          <w:sz w:val="24"/>
          <w:szCs w:val="24"/>
          <w:lang w:val="es-DO"/>
        </w:rPr>
        <w:t xml:space="preserve"> PARA HABILITACIÓN DE EMPRESAS OPERADORAS DE CENTROS LOGISTICOS, CENTROS LOGISTICOS Y EMPRESAS OPERADORAS LOGISTICAS.</w:t>
      </w:r>
    </w:p>
    <w:p w14:paraId="37A6AB39" w14:textId="77777777" w:rsidR="00492784" w:rsidRDefault="00492784" w:rsidP="00492784">
      <w:pPr>
        <w:rPr>
          <w:rFonts w:asciiTheme="majorHAnsi" w:hAnsiTheme="majorHAnsi" w:cstheme="majorHAnsi"/>
          <w:bCs/>
          <w:sz w:val="24"/>
          <w:szCs w:val="24"/>
          <w:lang w:val="es-DO"/>
        </w:rPr>
      </w:pPr>
    </w:p>
    <w:p w14:paraId="10038DD1" w14:textId="77777777" w:rsidR="00492784" w:rsidRPr="00492784" w:rsidRDefault="00492784" w:rsidP="00492784">
      <w:pPr>
        <w:jc w:val="both"/>
        <w:rPr>
          <w:rFonts w:asciiTheme="majorHAnsi" w:hAnsiTheme="majorHAnsi" w:cstheme="majorHAnsi"/>
          <w:bCs/>
          <w:sz w:val="24"/>
          <w:szCs w:val="24"/>
          <w:lang w:val="es-DO"/>
        </w:rPr>
      </w:pPr>
      <w:r w:rsidRPr="00492784">
        <w:rPr>
          <w:rFonts w:asciiTheme="majorHAnsi" w:hAnsiTheme="majorHAnsi" w:cstheme="majorHAnsi"/>
          <w:b/>
          <w:bCs/>
          <w:sz w:val="24"/>
          <w:szCs w:val="24"/>
          <w:lang w:val="es-DO"/>
        </w:rPr>
        <w:t>Artículo 48. – Requisitos para  la elaboración del análisis Costo – Beneficio:</w:t>
      </w:r>
      <w:r w:rsidRPr="00492784">
        <w:rPr>
          <w:rFonts w:asciiTheme="majorHAnsi" w:hAnsiTheme="majorHAnsi" w:cstheme="majorHAnsi"/>
          <w:bCs/>
          <w:sz w:val="24"/>
          <w:szCs w:val="24"/>
          <w:lang w:val="es-DO"/>
        </w:rPr>
        <w:t xml:space="preserve"> Para fines de la evaluación técnica, económica y fiscal correspondiente a los procesos de habilitación y licenciamiento previstos en la Ley núm. 30-24 y el presente Reglamento, las personas jurídicas que soliciten licencia como Centros Logísticos, Empresa Operadora de Centros Logísticos (EOCL) o Empresa Operadora Logística (EOL) deberán presentar ante el Ministerio de Hacienda, a través del Consejo Nacional de Logística (CNL), los estudios de viabilidad técnica y factibilidad económica a los fines de realizar el análisis costo beneficio establecido en el artículo 13, numeral 9 de la ley 30-24. Estos estudios deben contener como mínimo, los elementos siguientes;</w:t>
      </w:r>
    </w:p>
    <w:p w14:paraId="736431D0" w14:textId="77777777" w:rsidR="00492784" w:rsidRPr="00492784" w:rsidRDefault="00492784" w:rsidP="00073AE0">
      <w:pPr>
        <w:jc w:val="both"/>
        <w:rPr>
          <w:rFonts w:asciiTheme="majorHAnsi" w:hAnsiTheme="majorHAnsi" w:cstheme="majorHAnsi"/>
          <w:bCs/>
          <w:sz w:val="24"/>
          <w:szCs w:val="24"/>
          <w:lang w:val="es-DO"/>
        </w:rPr>
      </w:pPr>
      <w:r w:rsidRPr="00492784">
        <w:rPr>
          <w:rFonts w:asciiTheme="majorHAnsi" w:hAnsiTheme="majorHAnsi" w:cstheme="majorHAnsi"/>
          <w:bCs/>
          <w:sz w:val="24"/>
          <w:szCs w:val="24"/>
          <w:lang w:val="es-DO"/>
        </w:rPr>
        <w:t>1.Análisis del enfoque competitivo, en el cual se describa el modelo de negocio propuesto, los servicios logísticos que se ofrecerán a terceros, la tipología de empresas que potencialmente se instalarían en el centro logístico, así como el posicionamiento estratégico del proyecto dentro del mercado logístico nacional o regional;</w:t>
      </w:r>
    </w:p>
    <w:p w14:paraId="65D7DCD1" w14:textId="77777777" w:rsidR="00492784" w:rsidRPr="00492784" w:rsidRDefault="00492784" w:rsidP="00073AE0">
      <w:pPr>
        <w:jc w:val="both"/>
        <w:rPr>
          <w:rFonts w:asciiTheme="majorHAnsi" w:hAnsiTheme="majorHAnsi" w:cstheme="majorHAnsi"/>
          <w:bCs/>
          <w:sz w:val="24"/>
          <w:szCs w:val="24"/>
          <w:lang w:val="es-DO"/>
        </w:rPr>
      </w:pPr>
      <w:r w:rsidRPr="00492784">
        <w:rPr>
          <w:rFonts w:asciiTheme="majorHAnsi" w:hAnsiTheme="majorHAnsi" w:cstheme="majorHAnsi"/>
          <w:bCs/>
          <w:sz w:val="24"/>
          <w:szCs w:val="24"/>
          <w:lang w:val="es-DO"/>
        </w:rPr>
        <w:t>2.Análisis técnico-operativo que justifique la elección de la ubicación, considerando su conectividad vial, portuaria o aeroportuaria, su cercanía a centros de producción, consumo o puntos de entrada/salida de mercancías, así como los requerimientos mínimos de infraestructura y tecnología para su puesta en marcha;</w:t>
      </w:r>
    </w:p>
    <w:p w14:paraId="253F1944" w14:textId="77777777" w:rsidR="00492784" w:rsidRDefault="00492784" w:rsidP="00073AE0">
      <w:pPr>
        <w:jc w:val="both"/>
        <w:rPr>
          <w:rFonts w:asciiTheme="majorHAnsi" w:hAnsiTheme="majorHAnsi" w:cstheme="majorHAnsi"/>
          <w:bCs/>
          <w:sz w:val="24"/>
          <w:szCs w:val="24"/>
          <w:lang w:val="es-DO"/>
        </w:rPr>
      </w:pPr>
      <w:r w:rsidRPr="00492784">
        <w:rPr>
          <w:rFonts w:asciiTheme="majorHAnsi" w:hAnsiTheme="majorHAnsi" w:cstheme="majorHAnsi"/>
          <w:bCs/>
          <w:sz w:val="24"/>
          <w:szCs w:val="24"/>
          <w:lang w:val="es-DO"/>
        </w:rPr>
        <w:t>3.Plan</w:t>
      </w:r>
      <w:r w:rsidR="001D0282">
        <w:rPr>
          <w:rFonts w:asciiTheme="majorHAnsi" w:hAnsiTheme="majorHAnsi" w:cstheme="majorHAnsi"/>
          <w:bCs/>
          <w:sz w:val="24"/>
          <w:szCs w:val="24"/>
          <w:lang w:val="es-DO"/>
        </w:rPr>
        <w:t xml:space="preserve"> </w:t>
      </w:r>
      <w:r w:rsidRPr="00492784">
        <w:rPr>
          <w:rFonts w:asciiTheme="majorHAnsi" w:hAnsiTheme="majorHAnsi" w:cstheme="majorHAnsi"/>
          <w:bCs/>
          <w:sz w:val="24"/>
          <w:szCs w:val="24"/>
          <w:lang w:val="es-DO"/>
        </w:rPr>
        <w:t>de inversiones</w:t>
      </w:r>
      <w:r w:rsidR="001D0282">
        <w:rPr>
          <w:rFonts w:asciiTheme="majorHAnsi" w:hAnsiTheme="majorHAnsi" w:cstheme="majorHAnsi"/>
          <w:bCs/>
          <w:sz w:val="24"/>
          <w:szCs w:val="24"/>
          <w:lang w:val="es-DO"/>
        </w:rPr>
        <w:t xml:space="preserve"> según los requerimientos del presente reglamento</w:t>
      </w:r>
      <w:r w:rsidRPr="00492784">
        <w:rPr>
          <w:rFonts w:asciiTheme="majorHAnsi" w:hAnsiTheme="majorHAnsi" w:cstheme="majorHAnsi"/>
          <w:bCs/>
          <w:sz w:val="24"/>
          <w:szCs w:val="24"/>
          <w:lang w:val="es-DO"/>
        </w:rPr>
        <w:t xml:space="preserve"> desglosado</w:t>
      </w:r>
      <w:r w:rsidR="001D0282">
        <w:rPr>
          <w:rFonts w:asciiTheme="majorHAnsi" w:hAnsiTheme="majorHAnsi" w:cstheme="majorHAnsi"/>
          <w:bCs/>
          <w:sz w:val="24"/>
          <w:szCs w:val="24"/>
          <w:lang w:val="es-DO"/>
        </w:rPr>
        <w:t>s</w:t>
      </w:r>
      <w:r w:rsidRPr="00492784">
        <w:rPr>
          <w:rFonts w:asciiTheme="majorHAnsi" w:hAnsiTheme="majorHAnsi" w:cstheme="majorHAnsi"/>
          <w:bCs/>
          <w:sz w:val="24"/>
          <w:szCs w:val="24"/>
          <w:lang w:val="es-DO"/>
        </w:rPr>
        <w:t xml:space="preserve"> por rubros (infraestructura, tecnología, flota, equipamiento, capital de trabajo, entre otros), acompañado de un cronograma de desembolsos;</w:t>
      </w:r>
    </w:p>
    <w:p w14:paraId="00B9094B" w14:textId="77777777" w:rsidR="00AC37D8" w:rsidRPr="00492784" w:rsidRDefault="00AC37D8"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4. </w:t>
      </w:r>
      <w:r w:rsidRPr="00AC37D8">
        <w:rPr>
          <w:rFonts w:asciiTheme="majorHAnsi" w:hAnsiTheme="majorHAnsi" w:cstheme="majorHAnsi"/>
          <w:bCs/>
          <w:sz w:val="24"/>
          <w:szCs w:val="24"/>
          <w:lang w:val="es-DO"/>
        </w:rPr>
        <w:t>Proyecciones de ocupación de inventarios, tanto de mercancías nacionales como internacionales, así como de la demanda estimada de servicios de almacenamiento, servicios de valor agregado y demás actividades logísticas, orientadas a garantizar la continuidad y eficiencia de la cadena logística internacional</w:t>
      </w:r>
      <w:r>
        <w:rPr>
          <w:rFonts w:asciiTheme="majorHAnsi" w:hAnsiTheme="majorHAnsi" w:cstheme="majorHAnsi"/>
          <w:bCs/>
          <w:sz w:val="24"/>
          <w:szCs w:val="24"/>
          <w:lang w:val="es-DO"/>
        </w:rPr>
        <w:t>.</w:t>
      </w:r>
    </w:p>
    <w:p w14:paraId="55A62F94"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lastRenderedPageBreak/>
        <w:t>5</w:t>
      </w:r>
      <w:r w:rsidR="00492784" w:rsidRPr="00492784">
        <w:rPr>
          <w:rFonts w:asciiTheme="majorHAnsi" w:hAnsiTheme="majorHAnsi" w:cstheme="majorHAnsi"/>
          <w:bCs/>
          <w:sz w:val="24"/>
          <w:szCs w:val="24"/>
          <w:lang w:val="es-DO"/>
        </w:rPr>
        <w:t>.Plan de generación de empleo derivado de la puesta en marcha del proyecto, que incluya la cantidad estimada de puestos de trabajo directos e indirectos, su nivel de calificación, cronograma de incorporación y su impacto en el desarrollo económico y social.</w:t>
      </w:r>
    </w:p>
    <w:p w14:paraId="637C167C"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6</w:t>
      </w:r>
      <w:r w:rsidR="00492784" w:rsidRPr="00492784">
        <w:rPr>
          <w:rFonts w:asciiTheme="majorHAnsi" w:hAnsiTheme="majorHAnsi" w:cstheme="majorHAnsi"/>
          <w:bCs/>
          <w:sz w:val="24"/>
          <w:szCs w:val="24"/>
          <w:lang w:val="es-DO"/>
        </w:rPr>
        <w:t xml:space="preserve">.La vinculación del proyecto con los objetivos estratégicos establecidos en la Ley núm. 1-12, que aprueba la Estrategia Nacional de Desarrollo 2030, especialmente en lo relativo al fortalecimiento de la República Dominicana como </w:t>
      </w:r>
      <w:proofErr w:type="spellStart"/>
      <w:r w:rsidR="00492784" w:rsidRPr="00492784">
        <w:rPr>
          <w:rFonts w:asciiTheme="majorHAnsi" w:hAnsiTheme="majorHAnsi" w:cstheme="majorHAnsi"/>
          <w:bCs/>
          <w:sz w:val="24"/>
          <w:szCs w:val="24"/>
          <w:lang w:val="es-DO"/>
        </w:rPr>
        <w:t>hub</w:t>
      </w:r>
      <w:proofErr w:type="spellEnd"/>
      <w:r w:rsidR="00492784" w:rsidRPr="00492784">
        <w:rPr>
          <w:rFonts w:asciiTheme="majorHAnsi" w:hAnsiTheme="majorHAnsi" w:cstheme="majorHAnsi"/>
          <w:bCs/>
          <w:sz w:val="24"/>
          <w:szCs w:val="24"/>
          <w:lang w:val="es-DO"/>
        </w:rPr>
        <w:t xml:space="preserve"> logístico regional, la facilitación del comercio, la competitividad sistémica y la integración en los mercados internacionales.</w:t>
      </w:r>
    </w:p>
    <w:p w14:paraId="2A77708F"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7</w:t>
      </w:r>
      <w:r w:rsidR="00492784" w:rsidRPr="00492784">
        <w:rPr>
          <w:rFonts w:asciiTheme="majorHAnsi" w:hAnsiTheme="majorHAnsi" w:cstheme="majorHAnsi"/>
          <w:bCs/>
          <w:sz w:val="24"/>
          <w:szCs w:val="24"/>
          <w:lang w:val="es-DO"/>
        </w:rPr>
        <w:t>.Estados financieros proyectados a precios constantes de un año base, sin incluir impuestos en los flujos, que comprendan al menos cinco (5) años de operación e incluyan el Estado de Resultados, el Estado de Situación Financiera y el Estado de Flujo de Efectivo, junto con las premisas técnicas empleadas para su elaboración;</w:t>
      </w:r>
    </w:p>
    <w:p w14:paraId="4325EBCD"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8</w:t>
      </w:r>
      <w:r w:rsidR="00492784" w:rsidRPr="00492784">
        <w:rPr>
          <w:rFonts w:asciiTheme="majorHAnsi" w:hAnsiTheme="majorHAnsi" w:cstheme="majorHAnsi"/>
          <w:bCs/>
          <w:sz w:val="24"/>
          <w:szCs w:val="24"/>
          <w:lang w:val="es-DO"/>
        </w:rPr>
        <w:t>.Estructura de financiamiento, especificando el origen de los fondos de la inversión (capital propio, financiamiento bancario u otras fuentes), e incluyendo, en caso de deuda, los términos del préstamo: entidad financiera, monto, plazo, tasa de interés y tabla de amortización;</w:t>
      </w:r>
    </w:p>
    <w:p w14:paraId="20D3E6C0"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9</w:t>
      </w:r>
      <w:r w:rsidR="00492784" w:rsidRPr="00492784">
        <w:rPr>
          <w:rFonts w:asciiTheme="majorHAnsi" w:hAnsiTheme="majorHAnsi" w:cstheme="majorHAnsi"/>
          <w:bCs/>
          <w:sz w:val="24"/>
          <w:szCs w:val="24"/>
          <w:lang w:val="es-DO"/>
        </w:rPr>
        <w:t>.Proyección de generación de empleo directo, diferenciando las etapas de construcción y operación, y desagregando por tipo de puesto, área funcional, duración del empleo y estructura salarial;</w:t>
      </w:r>
    </w:p>
    <w:p w14:paraId="7C480DF7" w14:textId="77777777" w:rsidR="00492784" w:rsidRPr="00492784" w:rsidRDefault="00CE382B" w:rsidP="00073AE0">
      <w:pPr>
        <w:jc w:val="both"/>
        <w:rPr>
          <w:rFonts w:asciiTheme="majorHAnsi" w:hAnsiTheme="majorHAnsi" w:cstheme="majorHAnsi"/>
          <w:bCs/>
          <w:sz w:val="24"/>
          <w:szCs w:val="24"/>
          <w:lang w:val="es-DO"/>
        </w:rPr>
      </w:pPr>
      <w:r>
        <w:rPr>
          <w:rFonts w:asciiTheme="majorHAnsi" w:hAnsiTheme="majorHAnsi" w:cstheme="majorHAnsi"/>
          <w:bCs/>
          <w:sz w:val="24"/>
          <w:szCs w:val="24"/>
          <w:lang w:val="es-DO"/>
        </w:rPr>
        <w:t>10</w:t>
      </w:r>
      <w:r w:rsidR="00492784" w:rsidRPr="00492784">
        <w:rPr>
          <w:rFonts w:asciiTheme="majorHAnsi" w:hAnsiTheme="majorHAnsi" w:cstheme="majorHAnsi"/>
          <w:bCs/>
          <w:sz w:val="24"/>
          <w:szCs w:val="24"/>
          <w:lang w:val="es-DO"/>
        </w:rPr>
        <w:t>.Indicadores financieros clave, tales como el Valor Actual Neto (VAN), la Tasa Interna de Retorno (TIR), el Período de Recuperación de la Inversión (</w:t>
      </w:r>
      <w:proofErr w:type="spellStart"/>
      <w:r w:rsidR="00492784" w:rsidRPr="00492784">
        <w:rPr>
          <w:rFonts w:asciiTheme="majorHAnsi" w:hAnsiTheme="majorHAnsi" w:cstheme="majorHAnsi"/>
          <w:bCs/>
          <w:sz w:val="24"/>
          <w:szCs w:val="24"/>
          <w:lang w:val="es-DO"/>
        </w:rPr>
        <w:t>Payback</w:t>
      </w:r>
      <w:proofErr w:type="spellEnd"/>
      <w:r w:rsidR="00492784" w:rsidRPr="00492784">
        <w:rPr>
          <w:rFonts w:asciiTheme="majorHAnsi" w:hAnsiTheme="majorHAnsi" w:cstheme="majorHAnsi"/>
          <w:bCs/>
          <w:sz w:val="24"/>
          <w:szCs w:val="24"/>
          <w:lang w:val="es-DO"/>
        </w:rPr>
        <w:t>), el Costo Promedio Ponderado de Capital (WACC), márgenes operativos y de liquidez, entre otros, indicando la tasa de descuento utilizada y las premisas técnicas de cálculo.</w:t>
      </w:r>
    </w:p>
    <w:p w14:paraId="734CC21A" w14:textId="77777777" w:rsidR="00492784" w:rsidRDefault="00492784" w:rsidP="00073AE0">
      <w:pPr>
        <w:jc w:val="both"/>
        <w:rPr>
          <w:rFonts w:asciiTheme="majorHAnsi" w:hAnsiTheme="majorHAnsi" w:cstheme="majorHAnsi"/>
          <w:bCs/>
          <w:sz w:val="24"/>
          <w:szCs w:val="24"/>
          <w:lang w:val="es-DO"/>
        </w:rPr>
      </w:pPr>
      <w:r w:rsidRPr="00492784">
        <w:rPr>
          <w:rFonts w:asciiTheme="majorHAnsi" w:hAnsiTheme="majorHAnsi" w:cstheme="majorHAnsi"/>
          <w:b/>
          <w:bCs/>
          <w:sz w:val="24"/>
          <w:szCs w:val="24"/>
          <w:lang w:val="es-DO"/>
        </w:rPr>
        <w:t>Párrafo I. –</w:t>
      </w:r>
      <w:r w:rsidRPr="00492784">
        <w:rPr>
          <w:rFonts w:asciiTheme="majorHAnsi" w:hAnsiTheme="majorHAnsi" w:cstheme="majorHAnsi"/>
          <w:bCs/>
          <w:sz w:val="24"/>
          <w:szCs w:val="24"/>
          <w:lang w:val="es-DO"/>
        </w:rPr>
        <w:t xml:space="preserve"> Cuando las personas jurídicas solicitantes requieran su habilitación bajo los beneficios de los regímenes de zonas francas de exportación o de desarrollo fronterizo, no será exigible la presentación de los estudios previstos en los numerales 2 y 3 del artículo 18 de la Ley núm. 30-24, ni de los requerimientos técnicos establecidos en el presente artículo, siempre que dichos estudios hayan sido previamente evaluados y aprobados por las autoridades competentes de los referidos regímenes.</w:t>
      </w:r>
    </w:p>
    <w:p w14:paraId="62BF4592" w14:textId="77777777" w:rsidR="00733851" w:rsidRDefault="008232A2" w:rsidP="00073AE0">
      <w:pPr>
        <w:jc w:val="both"/>
        <w:rPr>
          <w:rFonts w:asciiTheme="majorHAnsi" w:hAnsiTheme="majorHAnsi" w:cstheme="majorHAnsi"/>
          <w:bCs/>
          <w:sz w:val="24"/>
          <w:szCs w:val="24"/>
          <w:lang w:val="es-DO"/>
        </w:rPr>
      </w:pPr>
      <w:r w:rsidRPr="008232A2">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8232A2">
        <w:rPr>
          <w:rFonts w:asciiTheme="majorHAnsi" w:hAnsiTheme="majorHAnsi" w:cstheme="majorHAnsi"/>
          <w:bCs/>
          <w:sz w:val="24"/>
          <w:szCs w:val="24"/>
          <w:lang w:val="es-DO"/>
        </w:rPr>
        <w:t>Cuando la solicitud corresponda a la habilitación de una Empresa Operadora Logística en una zona geográfica distinta de aquella en la que obtuvo su primera habilitación, no será exigible la elaboración de los estudios previstos en el presente artículo, pudiendo la autoridad competente validar la información previamente presentada por el solicitante, conforme a los criterios que establezca para tales fines.</w:t>
      </w:r>
    </w:p>
    <w:p w14:paraId="5EDCE20E" w14:textId="77777777" w:rsidR="00BF3086" w:rsidRDefault="00BF3086" w:rsidP="008232A2">
      <w:pPr>
        <w:rPr>
          <w:rFonts w:asciiTheme="majorHAnsi" w:hAnsiTheme="majorHAnsi" w:cstheme="majorHAnsi"/>
          <w:bCs/>
          <w:sz w:val="24"/>
          <w:szCs w:val="24"/>
          <w:lang w:val="es-DO"/>
        </w:rPr>
      </w:pPr>
    </w:p>
    <w:p w14:paraId="5AD92221" w14:textId="77777777" w:rsidR="002C7017" w:rsidRDefault="002C7017" w:rsidP="002C7017">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VI</w:t>
      </w:r>
    </w:p>
    <w:p w14:paraId="56FF2D2B" w14:textId="77777777" w:rsidR="00C12573" w:rsidRDefault="002C7017" w:rsidP="00C12573">
      <w:pPr>
        <w:jc w:val="center"/>
        <w:rPr>
          <w:rFonts w:asciiTheme="majorHAnsi" w:hAnsiTheme="majorHAnsi" w:cstheme="majorHAnsi"/>
          <w:b/>
          <w:bCs/>
          <w:sz w:val="24"/>
          <w:szCs w:val="24"/>
          <w:lang w:val="es-DO"/>
        </w:rPr>
      </w:pPr>
      <w:r w:rsidRPr="002C7017">
        <w:rPr>
          <w:rFonts w:asciiTheme="majorHAnsi" w:hAnsiTheme="majorHAnsi" w:cstheme="majorHAnsi"/>
          <w:b/>
          <w:bCs/>
          <w:sz w:val="24"/>
          <w:szCs w:val="24"/>
          <w:lang w:val="es-DO"/>
        </w:rPr>
        <w:t>DE LA GARANTÍA</w:t>
      </w:r>
      <w:r>
        <w:rPr>
          <w:rFonts w:asciiTheme="majorHAnsi" w:hAnsiTheme="majorHAnsi" w:cstheme="majorHAnsi"/>
          <w:b/>
          <w:bCs/>
          <w:sz w:val="24"/>
          <w:szCs w:val="24"/>
          <w:lang w:val="es-DO"/>
        </w:rPr>
        <w:t>S</w:t>
      </w:r>
      <w:r w:rsidRPr="002C7017">
        <w:rPr>
          <w:rFonts w:asciiTheme="majorHAnsi" w:hAnsiTheme="majorHAnsi" w:cstheme="majorHAnsi"/>
          <w:b/>
          <w:bCs/>
          <w:sz w:val="24"/>
          <w:szCs w:val="24"/>
          <w:lang w:val="es-DO"/>
        </w:rPr>
        <w:t xml:space="preserve"> ADUANERA</w:t>
      </w:r>
      <w:r>
        <w:rPr>
          <w:rFonts w:asciiTheme="majorHAnsi" w:hAnsiTheme="majorHAnsi" w:cstheme="majorHAnsi"/>
          <w:b/>
          <w:bCs/>
          <w:sz w:val="24"/>
          <w:szCs w:val="24"/>
          <w:lang w:val="es-DO"/>
        </w:rPr>
        <w:t>S</w:t>
      </w:r>
      <w:r w:rsidRPr="002C7017">
        <w:rPr>
          <w:rFonts w:asciiTheme="majorHAnsi" w:hAnsiTheme="majorHAnsi" w:cstheme="majorHAnsi"/>
          <w:b/>
          <w:bCs/>
          <w:sz w:val="24"/>
          <w:szCs w:val="24"/>
          <w:lang w:val="es-DO"/>
        </w:rPr>
        <w:t xml:space="preserve"> APLICABLE</w:t>
      </w:r>
      <w:r>
        <w:rPr>
          <w:rFonts w:asciiTheme="majorHAnsi" w:hAnsiTheme="majorHAnsi" w:cstheme="majorHAnsi"/>
          <w:b/>
          <w:bCs/>
          <w:sz w:val="24"/>
          <w:szCs w:val="24"/>
          <w:lang w:val="es-DO"/>
        </w:rPr>
        <w:t>S</w:t>
      </w:r>
      <w:r w:rsidR="00594713">
        <w:rPr>
          <w:rFonts w:asciiTheme="majorHAnsi" w:hAnsiTheme="majorHAnsi" w:cstheme="majorHAnsi"/>
          <w:b/>
          <w:bCs/>
          <w:sz w:val="24"/>
          <w:szCs w:val="24"/>
          <w:lang w:val="es-DO"/>
        </w:rPr>
        <w:t xml:space="preserve"> A LA HABILITACIÓN Y CONTINUIDAD OPERATIVA DE </w:t>
      </w:r>
      <w:r w:rsidRPr="002C7017">
        <w:rPr>
          <w:rFonts w:asciiTheme="majorHAnsi" w:hAnsiTheme="majorHAnsi" w:cstheme="majorHAnsi"/>
          <w:b/>
          <w:bCs/>
          <w:sz w:val="24"/>
          <w:szCs w:val="24"/>
          <w:lang w:val="es-DO"/>
        </w:rPr>
        <w:t>LAS</w:t>
      </w:r>
      <w:r w:rsidR="00C034F4">
        <w:rPr>
          <w:rFonts w:asciiTheme="majorHAnsi" w:hAnsiTheme="majorHAnsi" w:cstheme="majorHAnsi"/>
          <w:b/>
          <w:bCs/>
          <w:sz w:val="24"/>
          <w:szCs w:val="24"/>
          <w:lang w:val="es-DO"/>
        </w:rPr>
        <w:t xml:space="preserve"> </w:t>
      </w:r>
      <w:r w:rsidRPr="002C7017">
        <w:rPr>
          <w:rFonts w:asciiTheme="majorHAnsi" w:hAnsiTheme="majorHAnsi" w:cstheme="majorHAnsi"/>
          <w:b/>
          <w:bCs/>
          <w:sz w:val="24"/>
          <w:szCs w:val="24"/>
          <w:lang w:val="es-DO"/>
        </w:rPr>
        <w:t xml:space="preserve">EMPRESAS OPERADORAS </w:t>
      </w:r>
      <w:r w:rsidR="00594713">
        <w:rPr>
          <w:rFonts w:asciiTheme="majorHAnsi" w:hAnsiTheme="majorHAnsi" w:cstheme="majorHAnsi"/>
          <w:b/>
          <w:bCs/>
          <w:sz w:val="24"/>
          <w:szCs w:val="24"/>
          <w:lang w:val="es-DO"/>
        </w:rPr>
        <w:t>LOGISTICAS</w:t>
      </w:r>
      <w:r>
        <w:rPr>
          <w:rFonts w:asciiTheme="majorHAnsi" w:hAnsiTheme="majorHAnsi" w:cstheme="majorHAnsi"/>
          <w:b/>
          <w:bCs/>
          <w:sz w:val="24"/>
          <w:szCs w:val="24"/>
          <w:lang w:val="es-DO"/>
        </w:rPr>
        <w:t>.</w:t>
      </w:r>
    </w:p>
    <w:p w14:paraId="1674BB04" w14:textId="77777777" w:rsidR="00594713" w:rsidRDefault="00594713" w:rsidP="00594713">
      <w:pPr>
        <w:rPr>
          <w:rFonts w:asciiTheme="majorHAnsi" w:hAnsiTheme="majorHAnsi" w:cstheme="majorHAnsi"/>
          <w:b/>
          <w:bCs/>
          <w:sz w:val="24"/>
          <w:szCs w:val="24"/>
          <w:lang w:val="es-DO"/>
        </w:rPr>
      </w:pPr>
    </w:p>
    <w:p w14:paraId="17374D9D" w14:textId="28DEB2E0" w:rsidR="00C12573" w:rsidRDefault="00483447" w:rsidP="00B72AA3">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Artículo</w:t>
      </w:r>
      <w:r w:rsidR="00594713">
        <w:rPr>
          <w:rFonts w:asciiTheme="majorHAnsi" w:hAnsiTheme="majorHAnsi" w:cstheme="majorHAnsi"/>
          <w:b/>
          <w:bCs/>
          <w:sz w:val="24"/>
          <w:szCs w:val="24"/>
          <w:lang w:val="es-DO"/>
        </w:rPr>
        <w:t xml:space="preserve"> 49. – </w:t>
      </w:r>
      <w:r w:rsidR="00B72AA3">
        <w:rPr>
          <w:rFonts w:asciiTheme="majorHAnsi" w:hAnsiTheme="majorHAnsi" w:cstheme="majorHAnsi"/>
          <w:b/>
          <w:bCs/>
          <w:sz w:val="24"/>
          <w:szCs w:val="24"/>
          <w:lang w:val="es-DO"/>
        </w:rPr>
        <w:t xml:space="preserve">De </w:t>
      </w:r>
      <w:r w:rsidR="00632609">
        <w:rPr>
          <w:rFonts w:asciiTheme="majorHAnsi" w:hAnsiTheme="majorHAnsi" w:cstheme="majorHAnsi"/>
          <w:b/>
          <w:bCs/>
          <w:sz w:val="24"/>
          <w:szCs w:val="24"/>
          <w:lang w:val="es-DO"/>
        </w:rPr>
        <w:t>las garantías</w:t>
      </w:r>
      <w:r w:rsidR="00B72AA3">
        <w:rPr>
          <w:rFonts w:asciiTheme="majorHAnsi" w:hAnsiTheme="majorHAnsi" w:cstheme="majorHAnsi"/>
          <w:b/>
          <w:bCs/>
          <w:sz w:val="24"/>
          <w:szCs w:val="24"/>
          <w:lang w:val="es-DO"/>
        </w:rPr>
        <w:t xml:space="preserve"> aduaneras: </w:t>
      </w:r>
      <w:r w:rsidR="00B72AA3" w:rsidRPr="00B72AA3">
        <w:rPr>
          <w:rFonts w:asciiTheme="majorHAnsi" w:hAnsiTheme="majorHAnsi" w:cstheme="majorHAnsi"/>
          <w:bCs/>
          <w:sz w:val="24"/>
          <w:szCs w:val="24"/>
          <w:lang w:val="es-DO"/>
        </w:rPr>
        <w:t>Para la operativización de los requisitos establecidos en el artículo 19, numeral 9, así como en su párrafo I, de la Ley 30-24, se dispone que toda garantía aduanera constituida por las Empresas Operadoras Logísticas (EOL)</w:t>
      </w:r>
      <w:r w:rsidR="00E20997">
        <w:rPr>
          <w:rFonts w:asciiTheme="majorHAnsi" w:hAnsiTheme="majorHAnsi" w:cstheme="majorHAnsi"/>
          <w:bCs/>
          <w:sz w:val="24"/>
          <w:szCs w:val="24"/>
          <w:lang w:val="es-DO"/>
        </w:rPr>
        <w:t xml:space="preserve"> </w:t>
      </w:r>
      <w:r w:rsidR="00B72AA3" w:rsidRPr="00B72AA3">
        <w:rPr>
          <w:rFonts w:asciiTheme="majorHAnsi" w:hAnsiTheme="majorHAnsi" w:cstheme="majorHAnsi"/>
          <w:bCs/>
          <w:sz w:val="24"/>
          <w:szCs w:val="24"/>
          <w:lang w:val="es-DO"/>
        </w:rPr>
        <w:t>tendrá por finalidad salvaguardar los intereses fiscales del Estado.</w:t>
      </w:r>
      <w:r w:rsidR="00B72AA3">
        <w:rPr>
          <w:rFonts w:asciiTheme="majorHAnsi" w:hAnsiTheme="majorHAnsi" w:cstheme="majorHAnsi"/>
          <w:bCs/>
          <w:sz w:val="24"/>
          <w:szCs w:val="24"/>
          <w:lang w:val="es-DO"/>
        </w:rPr>
        <w:t xml:space="preserve"> </w:t>
      </w:r>
      <w:r w:rsidR="00B72AA3" w:rsidRPr="00B72AA3">
        <w:rPr>
          <w:rFonts w:asciiTheme="majorHAnsi" w:hAnsiTheme="majorHAnsi" w:cstheme="majorHAnsi"/>
          <w:bCs/>
          <w:sz w:val="24"/>
          <w:szCs w:val="24"/>
          <w:lang w:val="es-DO"/>
        </w:rPr>
        <w:t>En ese sentido, dichas garantías deberán asegurar, según corresponda:</w:t>
      </w:r>
    </w:p>
    <w:p w14:paraId="3FA94C9D" w14:textId="77777777" w:rsidR="00B72AA3" w:rsidRPr="00B72AA3" w:rsidRDefault="00B72AA3" w:rsidP="00B72AA3">
      <w:pPr>
        <w:pStyle w:val="ListParagraph"/>
        <w:numPr>
          <w:ilvl w:val="0"/>
          <w:numId w:val="23"/>
        </w:numPr>
        <w:jc w:val="both"/>
        <w:rPr>
          <w:rFonts w:asciiTheme="majorHAnsi" w:hAnsiTheme="majorHAnsi" w:cstheme="majorHAnsi"/>
          <w:bCs/>
          <w:sz w:val="24"/>
          <w:szCs w:val="24"/>
          <w:lang w:val="es-DO"/>
        </w:rPr>
      </w:pPr>
      <w:r w:rsidRPr="00B72AA3">
        <w:rPr>
          <w:rFonts w:asciiTheme="majorHAnsi" w:hAnsiTheme="majorHAnsi" w:cstheme="majorHAnsi"/>
          <w:bCs/>
          <w:sz w:val="24"/>
          <w:szCs w:val="24"/>
          <w:lang w:val="es-DO"/>
        </w:rPr>
        <w:t>El pago de los tributos aduaneros</w:t>
      </w:r>
      <w:r>
        <w:rPr>
          <w:rFonts w:asciiTheme="majorHAnsi" w:hAnsiTheme="majorHAnsi" w:cstheme="majorHAnsi"/>
          <w:bCs/>
          <w:sz w:val="24"/>
          <w:szCs w:val="24"/>
          <w:lang w:val="es-DO"/>
        </w:rPr>
        <w:t xml:space="preserve"> en caso de incumplimiento de su responsabilidad en la custodia de las mercancías</w:t>
      </w:r>
      <w:r w:rsidRPr="00B72AA3">
        <w:rPr>
          <w:rFonts w:asciiTheme="majorHAnsi" w:hAnsiTheme="majorHAnsi" w:cstheme="majorHAnsi"/>
          <w:bCs/>
          <w:sz w:val="24"/>
          <w:szCs w:val="24"/>
          <w:lang w:val="es-DO"/>
        </w:rPr>
        <w:t>.</w:t>
      </w:r>
    </w:p>
    <w:p w14:paraId="5CECEEF0" w14:textId="77777777" w:rsidR="00B72AA3" w:rsidRPr="00B72AA3" w:rsidRDefault="00B72AA3" w:rsidP="00B72AA3">
      <w:pPr>
        <w:pStyle w:val="ListParagraph"/>
        <w:numPr>
          <w:ilvl w:val="0"/>
          <w:numId w:val="23"/>
        </w:numPr>
        <w:jc w:val="both"/>
        <w:rPr>
          <w:rFonts w:asciiTheme="majorHAnsi" w:hAnsiTheme="majorHAnsi" w:cstheme="majorHAnsi"/>
          <w:bCs/>
          <w:sz w:val="24"/>
          <w:szCs w:val="24"/>
          <w:lang w:val="es-DO"/>
        </w:rPr>
      </w:pPr>
      <w:r w:rsidRPr="00B72AA3">
        <w:rPr>
          <w:rFonts w:asciiTheme="majorHAnsi" w:hAnsiTheme="majorHAnsi" w:cstheme="majorHAnsi"/>
          <w:bCs/>
          <w:sz w:val="24"/>
          <w:szCs w:val="24"/>
          <w:lang w:val="es-DO"/>
        </w:rPr>
        <w:t>Los recargos, intereses y sanciones pecuniarias aplicables.</w:t>
      </w:r>
    </w:p>
    <w:p w14:paraId="0897471B" w14:textId="77777777" w:rsidR="00B72AA3" w:rsidRDefault="00B72AA3" w:rsidP="00B72AA3">
      <w:pPr>
        <w:pStyle w:val="ListParagraph"/>
        <w:numPr>
          <w:ilvl w:val="0"/>
          <w:numId w:val="23"/>
        </w:numPr>
        <w:jc w:val="both"/>
        <w:rPr>
          <w:rFonts w:asciiTheme="majorHAnsi" w:hAnsiTheme="majorHAnsi" w:cstheme="majorHAnsi"/>
          <w:bCs/>
          <w:sz w:val="24"/>
          <w:szCs w:val="24"/>
          <w:lang w:val="es-DO"/>
        </w:rPr>
      </w:pPr>
      <w:r w:rsidRPr="00B72AA3">
        <w:rPr>
          <w:rFonts w:asciiTheme="majorHAnsi" w:hAnsiTheme="majorHAnsi" w:cstheme="majorHAnsi"/>
          <w:bCs/>
          <w:sz w:val="24"/>
          <w:szCs w:val="24"/>
          <w:lang w:val="es-DO"/>
        </w:rPr>
        <w:t>Los demás cargos legalmente exigibles</w:t>
      </w:r>
      <w:r>
        <w:rPr>
          <w:rFonts w:asciiTheme="majorHAnsi" w:hAnsiTheme="majorHAnsi" w:cstheme="majorHAnsi"/>
          <w:bCs/>
          <w:sz w:val="24"/>
          <w:szCs w:val="24"/>
          <w:lang w:val="es-DO"/>
        </w:rPr>
        <w:t xml:space="preserve"> según la ley</w:t>
      </w:r>
      <w:r w:rsidR="00742C10">
        <w:rPr>
          <w:rFonts w:asciiTheme="majorHAnsi" w:hAnsiTheme="majorHAnsi" w:cstheme="majorHAnsi"/>
          <w:bCs/>
          <w:sz w:val="24"/>
          <w:szCs w:val="24"/>
          <w:lang w:val="es-DO"/>
        </w:rPr>
        <w:t xml:space="preserve"> 168-21</w:t>
      </w:r>
      <w:r>
        <w:rPr>
          <w:rFonts w:asciiTheme="majorHAnsi" w:hAnsiTheme="majorHAnsi" w:cstheme="majorHAnsi"/>
          <w:bCs/>
          <w:sz w:val="24"/>
          <w:szCs w:val="24"/>
          <w:lang w:val="es-DO"/>
        </w:rPr>
        <w:t xml:space="preserve"> y la legislación </w:t>
      </w:r>
      <w:r w:rsidR="005475DC">
        <w:rPr>
          <w:rFonts w:asciiTheme="majorHAnsi" w:hAnsiTheme="majorHAnsi" w:cstheme="majorHAnsi"/>
          <w:bCs/>
          <w:sz w:val="24"/>
          <w:szCs w:val="24"/>
          <w:lang w:val="es-DO"/>
        </w:rPr>
        <w:t>aduanera aplicable</w:t>
      </w:r>
      <w:r w:rsidRPr="00B72AA3">
        <w:rPr>
          <w:rFonts w:asciiTheme="majorHAnsi" w:hAnsiTheme="majorHAnsi" w:cstheme="majorHAnsi"/>
          <w:bCs/>
          <w:sz w:val="24"/>
          <w:szCs w:val="24"/>
          <w:lang w:val="es-DO"/>
        </w:rPr>
        <w:t>.</w:t>
      </w:r>
    </w:p>
    <w:p w14:paraId="2E8F8916" w14:textId="77777777" w:rsidR="00E818F1" w:rsidRDefault="005475DC" w:rsidP="007D173F">
      <w:pPr>
        <w:jc w:val="both"/>
        <w:rPr>
          <w:rFonts w:asciiTheme="majorHAnsi" w:hAnsiTheme="majorHAnsi" w:cstheme="majorHAnsi"/>
          <w:bCs/>
          <w:sz w:val="24"/>
          <w:szCs w:val="24"/>
          <w:lang w:val="es-DO"/>
        </w:rPr>
      </w:pPr>
      <w:r w:rsidRPr="005475DC">
        <w:rPr>
          <w:rFonts w:asciiTheme="majorHAnsi" w:hAnsiTheme="majorHAnsi" w:cstheme="majorHAnsi"/>
          <w:b/>
          <w:bCs/>
          <w:sz w:val="24"/>
          <w:szCs w:val="24"/>
          <w:lang w:val="es-DO"/>
        </w:rPr>
        <w:t>Párrafo I. –</w:t>
      </w:r>
      <w:r w:rsidRPr="005475DC">
        <w:rPr>
          <w:rFonts w:asciiTheme="majorHAnsi" w:hAnsiTheme="majorHAnsi" w:cstheme="majorHAnsi"/>
          <w:bCs/>
          <w:sz w:val="24"/>
          <w:szCs w:val="24"/>
          <w:lang w:val="es-DO"/>
        </w:rPr>
        <w:t xml:space="preserve"> </w:t>
      </w:r>
      <w:r w:rsidR="00E818F1" w:rsidRPr="00E818F1">
        <w:rPr>
          <w:rFonts w:asciiTheme="majorHAnsi" w:hAnsiTheme="majorHAnsi" w:cstheme="majorHAnsi"/>
          <w:bCs/>
          <w:sz w:val="24"/>
          <w:szCs w:val="24"/>
          <w:lang w:val="es-DO"/>
        </w:rPr>
        <w:t>Las garantías deberán ser constituidas de manera previa al inicio de las operaciones y mantenerse vigentes durante todo el período de operación de la Empresa Operadora Logística, así como mientras subsistan obligaciones aduaneras pendientes o existan mercancías bajo control aduanero bajo su responsabilidad.</w:t>
      </w:r>
    </w:p>
    <w:p w14:paraId="538AE642" w14:textId="77777777" w:rsidR="004B42A6" w:rsidRDefault="00E818F1" w:rsidP="007D173F">
      <w:pPr>
        <w:jc w:val="both"/>
        <w:rPr>
          <w:rFonts w:asciiTheme="majorHAnsi" w:hAnsiTheme="majorHAnsi" w:cstheme="majorHAnsi"/>
          <w:bCs/>
          <w:sz w:val="24"/>
          <w:szCs w:val="24"/>
          <w:lang w:val="es-DO"/>
        </w:rPr>
      </w:pPr>
      <w:r w:rsidRPr="00E818F1">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004B42A6" w:rsidRPr="004B42A6">
        <w:rPr>
          <w:rFonts w:asciiTheme="majorHAnsi" w:hAnsiTheme="majorHAnsi" w:cstheme="majorHAnsi"/>
          <w:bCs/>
          <w:sz w:val="24"/>
          <w:szCs w:val="24"/>
          <w:lang w:val="es-DO"/>
        </w:rPr>
        <w:t>La garantía también responderá por los incumplimientos vinculados al control aduanero, la trazabilidad y la custodia de las mercancías bajo</w:t>
      </w:r>
      <w:r w:rsidR="00742C10">
        <w:rPr>
          <w:rFonts w:asciiTheme="majorHAnsi" w:hAnsiTheme="majorHAnsi" w:cstheme="majorHAnsi"/>
          <w:bCs/>
          <w:sz w:val="24"/>
          <w:szCs w:val="24"/>
          <w:lang w:val="es-DO"/>
        </w:rPr>
        <w:t xml:space="preserve"> la responsabilidad de la EOL</w:t>
      </w:r>
      <w:r w:rsidR="004B42A6" w:rsidRPr="004B42A6">
        <w:rPr>
          <w:rFonts w:asciiTheme="majorHAnsi" w:hAnsiTheme="majorHAnsi" w:cstheme="majorHAnsi"/>
          <w:bCs/>
          <w:sz w:val="24"/>
          <w:szCs w:val="24"/>
          <w:lang w:val="es-DO"/>
        </w:rPr>
        <w:t xml:space="preserve">, así como por los faltantes de inventario y el uso indebido de los sistemas, documentos físicos y electrónicos, </w:t>
      </w:r>
      <w:r w:rsidR="000166D0">
        <w:rPr>
          <w:rFonts w:asciiTheme="majorHAnsi" w:hAnsiTheme="majorHAnsi" w:cstheme="majorHAnsi"/>
          <w:bCs/>
          <w:sz w:val="24"/>
          <w:szCs w:val="24"/>
          <w:lang w:val="es-DO"/>
        </w:rPr>
        <w:t xml:space="preserve">información de </w:t>
      </w:r>
      <w:r w:rsidR="004B42A6" w:rsidRPr="004B42A6">
        <w:rPr>
          <w:rFonts w:asciiTheme="majorHAnsi" w:hAnsiTheme="majorHAnsi" w:cstheme="majorHAnsi"/>
          <w:bCs/>
          <w:sz w:val="24"/>
          <w:szCs w:val="24"/>
          <w:lang w:val="es-DO"/>
        </w:rPr>
        <w:t>inventarios y demás registros exigidos por la Dirección General de Aduanas.</w:t>
      </w:r>
    </w:p>
    <w:p w14:paraId="12B066F1" w14:textId="77777777" w:rsidR="002C7017" w:rsidRDefault="007D173F" w:rsidP="007D173F">
      <w:pPr>
        <w:jc w:val="both"/>
        <w:rPr>
          <w:rFonts w:asciiTheme="majorHAnsi" w:hAnsiTheme="majorHAnsi" w:cstheme="majorHAnsi"/>
          <w:bCs/>
          <w:sz w:val="24"/>
          <w:szCs w:val="24"/>
          <w:lang w:val="es-DO"/>
        </w:rPr>
      </w:pPr>
      <w:r w:rsidRPr="007D173F">
        <w:rPr>
          <w:rFonts w:asciiTheme="majorHAnsi" w:hAnsiTheme="majorHAnsi" w:cstheme="majorHAnsi"/>
          <w:b/>
          <w:bCs/>
          <w:sz w:val="24"/>
          <w:szCs w:val="24"/>
          <w:lang w:val="es-DO"/>
        </w:rPr>
        <w:t>Párrafo</w:t>
      </w:r>
      <w:r w:rsidR="00EB1722" w:rsidRPr="007D173F">
        <w:rPr>
          <w:rFonts w:asciiTheme="majorHAnsi" w:hAnsiTheme="majorHAnsi" w:cstheme="majorHAnsi"/>
          <w:b/>
          <w:bCs/>
          <w:sz w:val="24"/>
          <w:szCs w:val="24"/>
          <w:lang w:val="es-DO"/>
        </w:rPr>
        <w:t xml:space="preserve"> I</w:t>
      </w:r>
      <w:r w:rsidR="00742C10">
        <w:rPr>
          <w:rFonts w:asciiTheme="majorHAnsi" w:hAnsiTheme="majorHAnsi" w:cstheme="majorHAnsi"/>
          <w:b/>
          <w:bCs/>
          <w:sz w:val="24"/>
          <w:szCs w:val="24"/>
          <w:lang w:val="es-DO"/>
        </w:rPr>
        <w:t>I</w:t>
      </w:r>
      <w:r w:rsidR="00EB1722" w:rsidRPr="007D173F">
        <w:rPr>
          <w:rFonts w:asciiTheme="majorHAnsi" w:hAnsiTheme="majorHAnsi" w:cstheme="majorHAnsi"/>
          <w:b/>
          <w:bCs/>
          <w:sz w:val="24"/>
          <w:szCs w:val="24"/>
          <w:lang w:val="es-DO"/>
        </w:rPr>
        <w:t>I.</w:t>
      </w:r>
      <w:r w:rsidR="00EB1722" w:rsidRPr="007D173F">
        <w:rPr>
          <w:rFonts w:asciiTheme="majorHAnsi" w:hAnsiTheme="majorHAnsi" w:cstheme="majorHAnsi"/>
          <w:bCs/>
          <w:sz w:val="24"/>
          <w:szCs w:val="24"/>
          <w:lang w:val="es-DO"/>
        </w:rPr>
        <w:t xml:space="preserve"> </w:t>
      </w:r>
      <w:r w:rsidRPr="007D173F">
        <w:rPr>
          <w:rFonts w:asciiTheme="majorHAnsi" w:hAnsiTheme="majorHAnsi" w:cstheme="majorHAnsi"/>
          <w:bCs/>
          <w:sz w:val="24"/>
          <w:szCs w:val="24"/>
          <w:lang w:val="es-DO"/>
        </w:rPr>
        <w:t>Las garantías constituidas a favor de la Dirección General de Aduanas deberán mantenerse</w:t>
      </w:r>
      <w:r w:rsidR="00742C10">
        <w:rPr>
          <w:rFonts w:asciiTheme="majorHAnsi" w:hAnsiTheme="majorHAnsi" w:cstheme="majorHAnsi"/>
          <w:bCs/>
          <w:sz w:val="24"/>
          <w:szCs w:val="24"/>
          <w:lang w:val="es-DO"/>
        </w:rPr>
        <w:t xml:space="preserve"> </w:t>
      </w:r>
      <w:r w:rsidR="00742C10" w:rsidRPr="007D173F">
        <w:rPr>
          <w:rFonts w:asciiTheme="majorHAnsi" w:hAnsiTheme="majorHAnsi" w:cstheme="majorHAnsi"/>
          <w:bCs/>
          <w:sz w:val="24"/>
          <w:szCs w:val="24"/>
          <w:lang w:val="es-DO"/>
        </w:rPr>
        <w:t>vigentes</w:t>
      </w:r>
      <w:r w:rsidRPr="007D173F">
        <w:rPr>
          <w:rFonts w:asciiTheme="majorHAnsi" w:hAnsiTheme="majorHAnsi" w:cstheme="majorHAnsi"/>
          <w:bCs/>
          <w:sz w:val="24"/>
          <w:szCs w:val="24"/>
          <w:lang w:val="es-DO"/>
        </w:rPr>
        <w:t xml:space="preserve"> en todo momento, suficientes y actualizadas, debiendo ser ajustadas en cuanto a su tipo, monto y demás condiciones,</w:t>
      </w:r>
      <w:r w:rsidR="00742C10">
        <w:rPr>
          <w:rFonts w:asciiTheme="majorHAnsi" w:hAnsiTheme="majorHAnsi" w:cstheme="majorHAnsi"/>
          <w:bCs/>
          <w:sz w:val="24"/>
          <w:szCs w:val="24"/>
          <w:lang w:val="es-DO"/>
        </w:rPr>
        <w:t xml:space="preserve"> según los plazos establecidos</w:t>
      </w:r>
      <w:r w:rsidRPr="007D173F">
        <w:rPr>
          <w:rFonts w:asciiTheme="majorHAnsi" w:hAnsiTheme="majorHAnsi" w:cstheme="majorHAnsi"/>
          <w:bCs/>
          <w:sz w:val="24"/>
          <w:szCs w:val="24"/>
          <w:lang w:val="es-DO"/>
        </w:rPr>
        <w:t>, en función del volumen de operaciones, la naturaleza de las mercancías y el nivel de riesgo asociado a la Empresa Operadora Logística.</w:t>
      </w:r>
    </w:p>
    <w:p w14:paraId="1469F3C9" w14:textId="77777777" w:rsidR="007D173F" w:rsidRDefault="007D173F" w:rsidP="007D173F">
      <w:pPr>
        <w:jc w:val="both"/>
        <w:rPr>
          <w:rFonts w:asciiTheme="majorHAnsi" w:hAnsiTheme="majorHAnsi" w:cstheme="majorHAnsi"/>
          <w:bCs/>
          <w:sz w:val="24"/>
          <w:szCs w:val="24"/>
          <w:lang w:val="es-DO"/>
        </w:rPr>
      </w:pPr>
      <w:r w:rsidRPr="007D173F">
        <w:rPr>
          <w:rFonts w:asciiTheme="majorHAnsi" w:hAnsiTheme="majorHAnsi" w:cstheme="majorHAnsi"/>
          <w:b/>
          <w:bCs/>
          <w:sz w:val="24"/>
          <w:szCs w:val="24"/>
          <w:lang w:val="es-DO"/>
        </w:rPr>
        <w:t>Párrafo I</w:t>
      </w:r>
      <w:r w:rsidR="00742C10">
        <w:rPr>
          <w:rFonts w:asciiTheme="majorHAnsi" w:hAnsiTheme="majorHAnsi" w:cstheme="majorHAnsi"/>
          <w:b/>
          <w:bCs/>
          <w:sz w:val="24"/>
          <w:szCs w:val="24"/>
          <w:lang w:val="es-DO"/>
        </w:rPr>
        <w:t>V</w:t>
      </w:r>
      <w:r w:rsidRPr="007D173F">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7D173F">
        <w:rPr>
          <w:rFonts w:asciiTheme="majorHAnsi" w:hAnsiTheme="majorHAnsi" w:cstheme="majorHAnsi"/>
          <w:bCs/>
          <w:sz w:val="24"/>
          <w:szCs w:val="24"/>
          <w:lang w:val="es-DO"/>
        </w:rPr>
        <w:t>Las Empresas Operadoras Logísticas (EOL) estarán obligadas a renovar y actualizar anualmente las garantías constituidas a favor de la Dirección General de Aduanas, previo a su vencimiento, debiendo asegurar en todo momento la continuidad, suficiencia y vigencia de las mismas, conforme a las condiciones operativas, el volumen de operaciones y el nivel de riesgo asociado.</w:t>
      </w:r>
    </w:p>
    <w:p w14:paraId="3FBA1D64" w14:textId="77777777" w:rsidR="00757E67" w:rsidRDefault="00632609" w:rsidP="007D173F">
      <w:pPr>
        <w:jc w:val="both"/>
        <w:rPr>
          <w:rFonts w:asciiTheme="majorHAnsi" w:hAnsiTheme="majorHAnsi" w:cstheme="majorHAnsi"/>
          <w:bCs/>
          <w:sz w:val="24"/>
          <w:szCs w:val="24"/>
          <w:lang w:val="es-DO"/>
        </w:rPr>
      </w:pPr>
      <w:r w:rsidRPr="00632609">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w:t>
      </w:r>
      <w:r w:rsidRPr="00632609">
        <w:rPr>
          <w:rFonts w:asciiTheme="majorHAnsi" w:hAnsiTheme="majorHAnsi" w:cstheme="majorHAnsi"/>
          <w:bCs/>
          <w:sz w:val="24"/>
          <w:szCs w:val="24"/>
          <w:lang w:val="es-DO"/>
        </w:rPr>
        <w:t>El incumplimiento de la obligación de renovar o actualizar las garantías dentro de los plazos establecidos dará lugar a la suspensión inmediata de las operaciones bajo control</w:t>
      </w:r>
      <w:r w:rsidR="00742C10">
        <w:rPr>
          <w:rFonts w:asciiTheme="majorHAnsi" w:hAnsiTheme="majorHAnsi" w:cstheme="majorHAnsi"/>
          <w:bCs/>
          <w:sz w:val="24"/>
          <w:szCs w:val="24"/>
          <w:lang w:val="es-DO"/>
        </w:rPr>
        <w:t xml:space="preserve"> </w:t>
      </w:r>
      <w:r w:rsidRPr="00632609">
        <w:rPr>
          <w:rFonts w:asciiTheme="majorHAnsi" w:hAnsiTheme="majorHAnsi" w:cstheme="majorHAnsi"/>
          <w:bCs/>
          <w:sz w:val="24"/>
          <w:szCs w:val="24"/>
          <w:lang w:val="es-DO"/>
        </w:rPr>
        <w:t>de la Empresa Operadora Logística, sin perjuicio de las demás medidas, sanciones y acciones legales que puedan corresponder.</w:t>
      </w:r>
    </w:p>
    <w:p w14:paraId="62066815" w14:textId="77777777" w:rsidR="00757E67" w:rsidRDefault="00757E67" w:rsidP="007D173F">
      <w:pPr>
        <w:jc w:val="both"/>
        <w:rPr>
          <w:rFonts w:asciiTheme="majorHAnsi" w:hAnsiTheme="majorHAnsi" w:cstheme="majorHAnsi"/>
          <w:bCs/>
          <w:sz w:val="24"/>
          <w:szCs w:val="24"/>
          <w:lang w:val="es-DO"/>
        </w:rPr>
      </w:pPr>
    </w:p>
    <w:p w14:paraId="2AD3D6E8" w14:textId="2C965679" w:rsidR="00EC77E6" w:rsidRDefault="00483447">
      <w:pPr>
        <w:jc w:val="both"/>
        <w:rPr>
          <w:rFonts w:asciiTheme="majorHAnsi" w:hAnsiTheme="majorHAnsi" w:cstheme="majorHAnsi"/>
          <w:bCs/>
          <w:sz w:val="24"/>
          <w:szCs w:val="24"/>
          <w:lang w:val="es-DO"/>
        </w:rPr>
      </w:pPr>
      <w:r w:rsidRPr="00BC0631">
        <w:rPr>
          <w:rFonts w:asciiTheme="majorHAnsi" w:hAnsiTheme="majorHAnsi" w:cstheme="majorHAnsi"/>
          <w:b/>
          <w:bCs/>
          <w:sz w:val="24"/>
          <w:szCs w:val="24"/>
          <w:lang w:val="es-DO"/>
        </w:rPr>
        <w:lastRenderedPageBreak/>
        <w:t>Artículo</w:t>
      </w:r>
      <w:r w:rsidR="00F16ABC" w:rsidRPr="00BC0631">
        <w:rPr>
          <w:rFonts w:asciiTheme="majorHAnsi" w:hAnsiTheme="majorHAnsi" w:cstheme="majorHAnsi"/>
          <w:b/>
          <w:bCs/>
          <w:sz w:val="24"/>
          <w:szCs w:val="24"/>
          <w:lang w:val="es-DO"/>
        </w:rPr>
        <w:t xml:space="preserve"> 50. – </w:t>
      </w:r>
      <w:r w:rsidR="00757E67" w:rsidRPr="00BC0631">
        <w:rPr>
          <w:rFonts w:asciiTheme="majorHAnsi" w:hAnsiTheme="majorHAnsi" w:cstheme="majorHAnsi"/>
          <w:b/>
          <w:bCs/>
          <w:sz w:val="24"/>
          <w:szCs w:val="24"/>
          <w:lang w:val="es-DO"/>
        </w:rPr>
        <w:t>Sobre los tipos de Garantías aplicables a las Empresas Operadoras Logísticas:</w:t>
      </w:r>
      <w:r w:rsidR="00757E67">
        <w:rPr>
          <w:rFonts w:asciiTheme="majorHAnsi" w:hAnsiTheme="majorHAnsi" w:cstheme="majorHAnsi"/>
          <w:bCs/>
          <w:sz w:val="24"/>
          <w:szCs w:val="24"/>
          <w:lang w:val="es-DO"/>
        </w:rPr>
        <w:t xml:space="preserve"> </w:t>
      </w:r>
      <w:r w:rsidR="00BC0631" w:rsidRPr="00BC0631">
        <w:rPr>
          <w:rFonts w:asciiTheme="majorHAnsi" w:hAnsiTheme="majorHAnsi" w:cstheme="majorHAnsi"/>
          <w:bCs/>
          <w:sz w:val="24"/>
          <w:szCs w:val="24"/>
          <w:lang w:val="es-DO"/>
        </w:rPr>
        <w:t>Para la habilitación de nuevas Empresas Operadoras Logísticas (EOL), y durante su primer año de operación, se requerirá la constitución de la póliza establecida en el artículo 19 de la Ley 30-24.</w:t>
      </w:r>
    </w:p>
    <w:p w14:paraId="1BE83DA1" w14:textId="77777777" w:rsidR="00BC0631" w:rsidRDefault="00BC0631">
      <w:pPr>
        <w:jc w:val="both"/>
        <w:rPr>
          <w:rFonts w:asciiTheme="majorHAnsi" w:hAnsiTheme="majorHAnsi" w:cstheme="majorHAnsi"/>
          <w:bCs/>
          <w:sz w:val="24"/>
          <w:szCs w:val="24"/>
          <w:lang w:val="es-DO"/>
        </w:rPr>
      </w:pPr>
      <w:r w:rsidRPr="00BC0631">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BC0631">
        <w:rPr>
          <w:rFonts w:asciiTheme="majorHAnsi" w:hAnsiTheme="majorHAnsi" w:cstheme="majorHAnsi"/>
          <w:bCs/>
          <w:sz w:val="24"/>
          <w:szCs w:val="24"/>
          <w:lang w:val="es-DO"/>
        </w:rPr>
        <w:t xml:space="preserve">Vencido dicho período, y en función del nivel de riesgo, el historial de cumplimiento y la naturaleza de las operaciones realizadas por la Empresa Operadora Logística, </w:t>
      </w:r>
      <w:r w:rsidR="00064CF2">
        <w:rPr>
          <w:rFonts w:asciiTheme="majorHAnsi" w:hAnsiTheme="majorHAnsi" w:cstheme="majorHAnsi"/>
          <w:bCs/>
          <w:sz w:val="24"/>
          <w:szCs w:val="24"/>
          <w:lang w:val="es-DO"/>
        </w:rPr>
        <w:t>el Consejo Nacional de Logística</w:t>
      </w:r>
      <w:r w:rsidRPr="00BC0631">
        <w:rPr>
          <w:rFonts w:asciiTheme="majorHAnsi" w:hAnsiTheme="majorHAnsi" w:cstheme="majorHAnsi"/>
          <w:bCs/>
          <w:sz w:val="24"/>
          <w:szCs w:val="24"/>
          <w:lang w:val="es-DO"/>
        </w:rPr>
        <w:t xml:space="preserve"> podrá autorizar la utilización de </w:t>
      </w:r>
      <w:r w:rsidR="00064CF2">
        <w:rPr>
          <w:rFonts w:asciiTheme="majorHAnsi" w:hAnsiTheme="majorHAnsi" w:cstheme="majorHAnsi"/>
          <w:bCs/>
          <w:sz w:val="24"/>
          <w:szCs w:val="24"/>
          <w:lang w:val="es-DO"/>
        </w:rPr>
        <w:t>los</w:t>
      </w:r>
      <w:r w:rsidRPr="00BC0631">
        <w:rPr>
          <w:rFonts w:asciiTheme="majorHAnsi" w:hAnsiTheme="majorHAnsi" w:cstheme="majorHAnsi"/>
          <w:bCs/>
          <w:sz w:val="24"/>
          <w:szCs w:val="24"/>
          <w:lang w:val="es-DO"/>
        </w:rPr>
        <w:t xml:space="preserve"> tipos de garantías previstos en la Ley 168-21.</w:t>
      </w:r>
      <w:r>
        <w:rPr>
          <w:rFonts w:asciiTheme="majorHAnsi" w:hAnsiTheme="majorHAnsi" w:cstheme="majorHAnsi"/>
          <w:bCs/>
          <w:sz w:val="24"/>
          <w:szCs w:val="24"/>
          <w:lang w:val="es-DO"/>
        </w:rPr>
        <w:t xml:space="preserve"> </w:t>
      </w:r>
      <w:r w:rsidRPr="00BC0631">
        <w:rPr>
          <w:rFonts w:asciiTheme="majorHAnsi" w:hAnsiTheme="majorHAnsi" w:cstheme="majorHAnsi"/>
          <w:bCs/>
          <w:sz w:val="24"/>
          <w:szCs w:val="24"/>
          <w:lang w:val="es-DO"/>
        </w:rPr>
        <w:t>A tales fines,</w:t>
      </w:r>
      <w:r w:rsidR="00064CF2">
        <w:rPr>
          <w:rFonts w:asciiTheme="majorHAnsi" w:hAnsiTheme="majorHAnsi" w:cstheme="majorHAnsi"/>
          <w:bCs/>
          <w:sz w:val="24"/>
          <w:szCs w:val="24"/>
          <w:lang w:val="es-DO"/>
        </w:rPr>
        <w:t xml:space="preserve"> considerando los siguientes </w:t>
      </w:r>
      <w:r w:rsidRPr="00BC0631">
        <w:rPr>
          <w:rFonts w:asciiTheme="majorHAnsi" w:hAnsiTheme="majorHAnsi" w:cstheme="majorHAnsi"/>
          <w:bCs/>
          <w:sz w:val="24"/>
          <w:szCs w:val="24"/>
          <w:lang w:val="es-DO"/>
        </w:rPr>
        <w:t>factores:</w:t>
      </w:r>
    </w:p>
    <w:p w14:paraId="3790F792" w14:textId="77777777" w:rsidR="00BC0631" w:rsidRPr="00BC0631" w:rsidRDefault="00BC0631" w:rsidP="00BC0631">
      <w:pPr>
        <w:pStyle w:val="ListParagraph"/>
        <w:numPr>
          <w:ilvl w:val="0"/>
          <w:numId w:val="24"/>
        </w:numPr>
        <w:jc w:val="both"/>
        <w:rPr>
          <w:rFonts w:asciiTheme="majorHAnsi" w:hAnsiTheme="majorHAnsi" w:cstheme="majorHAnsi"/>
          <w:bCs/>
          <w:sz w:val="24"/>
          <w:szCs w:val="24"/>
          <w:lang w:val="es-DO"/>
        </w:rPr>
      </w:pPr>
      <w:r w:rsidRPr="00BC0631">
        <w:rPr>
          <w:rFonts w:asciiTheme="majorHAnsi" w:hAnsiTheme="majorHAnsi" w:cstheme="majorHAnsi"/>
          <w:bCs/>
          <w:sz w:val="24"/>
          <w:szCs w:val="24"/>
          <w:lang w:val="es-DO"/>
        </w:rPr>
        <w:t>Historial de cumplimiento sin infracciones relevantes.</w:t>
      </w:r>
    </w:p>
    <w:p w14:paraId="4F766AB7" w14:textId="77777777" w:rsidR="00BC0631" w:rsidRPr="00BC0631" w:rsidRDefault="00BC0631" w:rsidP="00BC0631">
      <w:pPr>
        <w:pStyle w:val="ListParagraph"/>
        <w:numPr>
          <w:ilvl w:val="0"/>
          <w:numId w:val="24"/>
        </w:numPr>
        <w:jc w:val="both"/>
        <w:rPr>
          <w:rFonts w:asciiTheme="majorHAnsi" w:hAnsiTheme="majorHAnsi" w:cstheme="majorHAnsi"/>
          <w:bCs/>
          <w:sz w:val="24"/>
          <w:szCs w:val="24"/>
          <w:lang w:val="es-DO"/>
        </w:rPr>
      </w:pPr>
      <w:r w:rsidRPr="00BC0631">
        <w:rPr>
          <w:rFonts w:asciiTheme="majorHAnsi" w:hAnsiTheme="majorHAnsi" w:cstheme="majorHAnsi"/>
          <w:bCs/>
          <w:sz w:val="24"/>
          <w:szCs w:val="24"/>
          <w:lang w:val="es-DO"/>
        </w:rPr>
        <w:t>Nivel de trazabilidad y control de inventarios.</w:t>
      </w:r>
    </w:p>
    <w:p w14:paraId="0CE8BDAF" w14:textId="77777777" w:rsidR="00BC0631" w:rsidRPr="00BC0631" w:rsidRDefault="00BC0631" w:rsidP="00BC0631">
      <w:pPr>
        <w:pStyle w:val="ListParagraph"/>
        <w:numPr>
          <w:ilvl w:val="0"/>
          <w:numId w:val="24"/>
        </w:numPr>
        <w:jc w:val="both"/>
        <w:rPr>
          <w:rFonts w:asciiTheme="majorHAnsi" w:hAnsiTheme="majorHAnsi" w:cstheme="majorHAnsi"/>
          <w:bCs/>
          <w:sz w:val="24"/>
          <w:szCs w:val="24"/>
          <w:lang w:val="es-DO"/>
        </w:rPr>
      </w:pPr>
      <w:r w:rsidRPr="00BC0631">
        <w:rPr>
          <w:rFonts w:asciiTheme="majorHAnsi" w:hAnsiTheme="majorHAnsi" w:cstheme="majorHAnsi"/>
          <w:bCs/>
          <w:sz w:val="24"/>
          <w:szCs w:val="24"/>
          <w:lang w:val="es-DO"/>
        </w:rPr>
        <w:t>Integración tecnológica con la Dirección General de Aduanas.</w:t>
      </w:r>
    </w:p>
    <w:p w14:paraId="57C195D3" w14:textId="77777777" w:rsidR="00BC0631" w:rsidRPr="00BC0631" w:rsidRDefault="00BC0631" w:rsidP="00BC0631">
      <w:pPr>
        <w:pStyle w:val="ListParagraph"/>
        <w:numPr>
          <w:ilvl w:val="0"/>
          <w:numId w:val="24"/>
        </w:numPr>
        <w:jc w:val="both"/>
        <w:rPr>
          <w:rFonts w:asciiTheme="majorHAnsi" w:hAnsiTheme="majorHAnsi" w:cstheme="majorHAnsi"/>
          <w:bCs/>
          <w:sz w:val="24"/>
          <w:szCs w:val="24"/>
          <w:lang w:val="es-DO"/>
        </w:rPr>
      </w:pPr>
      <w:r w:rsidRPr="00BC0631">
        <w:rPr>
          <w:rFonts w:asciiTheme="majorHAnsi" w:hAnsiTheme="majorHAnsi" w:cstheme="majorHAnsi"/>
          <w:bCs/>
          <w:sz w:val="24"/>
          <w:szCs w:val="24"/>
          <w:lang w:val="es-DO"/>
        </w:rPr>
        <w:t>Certificaciones o acreditaciones en materia de seguridad y control aduanero.</w:t>
      </w:r>
    </w:p>
    <w:p w14:paraId="389DA2C9" w14:textId="77777777" w:rsidR="00BC0631" w:rsidRDefault="00BC0631" w:rsidP="00BC0631">
      <w:pPr>
        <w:pStyle w:val="ListParagraph"/>
        <w:numPr>
          <w:ilvl w:val="0"/>
          <w:numId w:val="24"/>
        </w:numPr>
        <w:jc w:val="both"/>
        <w:rPr>
          <w:rFonts w:asciiTheme="majorHAnsi" w:hAnsiTheme="majorHAnsi" w:cstheme="majorHAnsi"/>
          <w:bCs/>
          <w:sz w:val="24"/>
          <w:szCs w:val="24"/>
          <w:lang w:val="es-DO"/>
        </w:rPr>
      </w:pPr>
      <w:r w:rsidRPr="00BC0631">
        <w:rPr>
          <w:rFonts w:asciiTheme="majorHAnsi" w:hAnsiTheme="majorHAnsi" w:cstheme="majorHAnsi"/>
          <w:bCs/>
          <w:sz w:val="24"/>
          <w:szCs w:val="24"/>
          <w:lang w:val="es-DO"/>
        </w:rPr>
        <w:t>Volumen y tipo de operaciones realizadas.</w:t>
      </w:r>
    </w:p>
    <w:p w14:paraId="127AB869" w14:textId="77777777" w:rsidR="00BC0631" w:rsidRPr="00064CF2" w:rsidRDefault="00BC0631" w:rsidP="00BC0631">
      <w:pPr>
        <w:pStyle w:val="ListParagraph"/>
        <w:numPr>
          <w:ilvl w:val="0"/>
          <w:numId w:val="24"/>
        </w:numPr>
        <w:jc w:val="both"/>
        <w:rPr>
          <w:rFonts w:asciiTheme="majorHAnsi" w:hAnsiTheme="majorHAnsi" w:cstheme="majorHAnsi"/>
          <w:bCs/>
          <w:sz w:val="24"/>
          <w:szCs w:val="24"/>
          <w:lang w:val="es-DO"/>
        </w:rPr>
      </w:pPr>
      <w:r w:rsidRPr="00064CF2">
        <w:rPr>
          <w:rFonts w:asciiTheme="majorHAnsi" w:hAnsiTheme="majorHAnsi" w:cstheme="majorHAnsi"/>
          <w:bCs/>
          <w:sz w:val="24"/>
          <w:szCs w:val="24"/>
          <w:lang w:val="es-DO"/>
        </w:rPr>
        <w:t>La proporción de exportaciones, reexportaciones y reexpediciones logísticas</w:t>
      </w:r>
      <w:r w:rsidR="00064CF2">
        <w:rPr>
          <w:rFonts w:asciiTheme="majorHAnsi" w:hAnsiTheme="majorHAnsi" w:cstheme="majorHAnsi"/>
          <w:bCs/>
          <w:sz w:val="24"/>
          <w:szCs w:val="24"/>
          <w:lang w:val="es-DO"/>
        </w:rPr>
        <w:t>, l</w:t>
      </w:r>
      <w:r w:rsidRPr="00064CF2">
        <w:rPr>
          <w:rFonts w:asciiTheme="majorHAnsi" w:hAnsiTheme="majorHAnsi" w:cstheme="majorHAnsi"/>
          <w:bCs/>
          <w:sz w:val="24"/>
          <w:szCs w:val="24"/>
          <w:lang w:val="es-DO"/>
        </w:rPr>
        <w:t>as operaciones de tránsito internacional y demás movimientos que impliquen la salida de mercancías hacia el exterior.</w:t>
      </w:r>
    </w:p>
    <w:p w14:paraId="09016140" w14:textId="77777777" w:rsidR="00BC0631" w:rsidRDefault="00064CF2" w:rsidP="00BC0631">
      <w:pPr>
        <w:pStyle w:val="ListParagraph"/>
        <w:numPr>
          <w:ilvl w:val="0"/>
          <w:numId w:val="24"/>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Los</w:t>
      </w:r>
      <w:r w:rsidRPr="00BC0631">
        <w:rPr>
          <w:rFonts w:asciiTheme="majorHAnsi" w:hAnsiTheme="majorHAnsi" w:cstheme="majorHAnsi"/>
          <w:bCs/>
          <w:sz w:val="24"/>
          <w:szCs w:val="24"/>
          <w:lang w:val="es-DO"/>
        </w:rPr>
        <w:t xml:space="preserve"> criterios</w:t>
      </w:r>
      <w:r w:rsidR="00BC0631" w:rsidRPr="00BC0631">
        <w:rPr>
          <w:rFonts w:asciiTheme="majorHAnsi" w:hAnsiTheme="majorHAnsi" w:cstheme="majorHAnsi"/>
          <w:bCs/>
          <w:sz w:val="24"/>
          <w:szCs w:val="24"/>
          <w:lang w:val="es-DO"/>
        </w:rPr>
        <w:t xml:space="preserve"> de evaluación de riesgo definido por la Dirección General de Aduanas</w:t>
      </w:r>
      <w:r w:rsidR="00BC0631">
        <w:rPr>
          <w:rFonts w:asciiTheme="majorHAnsi" w:hAnsiTheme="majorHAnsi" w:cstheme="majorHAnsi"/>
          <w:bCs/>
          <w:sz w:val="24"/>
          <w:szCs w:val="24"/>
          <w:lang w:val="es-DO"/>
        </w:rPr>
        <w:t xml:space="preserve"> dentro su</w:t>
      </w:r>
      <w:r>
        <w:rPr>
          <w:rFonts w:asciiTheme="majorHAnsi" w:hAnsiTheme="majorHAnsi" w:cstheme="majorHAnsi"/>
          <w:bCs/>
          <w:sz w:val="24"/>
          <w:szCs w:val="24"/>
          <w:lang w:val="es-DO"/>
        </w:rPr>
        <w:t xml:space="preserve"> sistema de gestión de riesgo</w:t>
      </w:r>
      <w:r w:rsidR="00BC0631">
        <w:rPr>
          <w:rFonts w:asciiTheme="majorHAnsi" w:hAnsiTheme="majorHAnsi" w:cstheme="majorHAnsi"/>
          <w:bCs/>
          <w:sz w:val="24"/>
          <w:szCs w:val="24"/>
          <w:lang w:val="es-DO"/>
        </w:rPr>
        <w:t>.</w:t>
      </w:r>
    </w:p>
    <w:p w14:paraId="14FC8435" w14:textId="77777777" w:rsidR="00481C73" w:rsidRDefault="002964F4" w:rsidP="00481C73">
      <w:pPr>
        <w:jc w:val="both"/>
        <w:rPr>
          <w:rFonts w:asciiTheme="majorHAnsi" w:hAnsiTheme="majorHAnsi" w:cstheme="majorHAnsi"/>
          <w:bCs/>
          <w:sz w:val="24"/>
          <w:szCs w:val="24"/>
          <w:lang w:val="es-DO"/>
        </w:rPr>
      </w:pPr>
      <w:r w:rsidRPr="00481C73">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00481C73" w:rsidRPr="00481C73">
        <w:rPr>
          <w:rFonts w:asciiTheme="majorHAnsi" w:hAnsiTheme="majorHAnsi" w:cstheme="majorHAnsi"/>
          <w:bCs/>
          <w:sz w:val="24"/>
          <w:szCs w:val="24"/>
          <w:lang w:val="es-DO"/>
        </w:rPr>
        <w:t xml:space="preserve">Las Empresas Operadoras Logísticas (EOL) podrán constituir, a favor de la Dirección General de Aduanas, distintas modalidades de garantías específicas para el cumplimiento de sus obligaciones aduaneras, las cuales deberán ser previamente aceptadas por dicha autoridad conforme a criterios de suficiencia, liquidez y </w:t>
      </w:r>
      <w:proofErr w:type="spellStart"/>
      <w:r w:rsidR="00E9322D">
        <w:rPr>
          <w:rFonts w:asciiTheme="majorHAnsi" w:hAnsiTheme="majorHAnsi" w:cstheme="majorHAnsi"/>
          <w:bCs/>
          <w:sz w:val="24"/>
          <w:szCs w:val="24"/>
          <w:lang w:val="es-DO"/>
        </w:rPr>
        <w:t>e</w:t>
      </w:r>
      <w:r w:rsidR="00E9322D" w:rsidRPr="00E9322D">
        <w:rPr>
          <w:rFonts w:asciiTheme="majorHAnsi" w:hAnsiTheme="majorHAnsi" w:cstheme="majorHAnsi"/>
          <w:bCs/>
          <w:sz w:val="24"/>
          <w:szCs w:val="24"/>
          <w:lang w:val="es-DO"/>
        </w:rPr>
        <w:t>jecutabilidad</w:t>
      </w:r>
      <w:proofErr w:type="spellEnd"/>
      <w:r w:rsidR="00481C73" w:rsidRPr="00481C73">
        <w:rPr>
          <w:rFonts w:asciiTheme="majorHAnsi" w:hAnsiTheme="majorHAnsi" w:cstheme="majorHAnsi"/>
          <w:bCs/>
          <w:sz w:val="24"/>
          <w:szCs w:val="24"/>
          <w:lang w:val="es-DO"/>
        </w:rPr>
        <w:t>.</w:t>
      </w:r>
      <w:r w:rsidR="00481C73">
        <w:rPr>
          <w:rFonts w:asciiTheme="majorHAnsi" w:hAnsiTheme="majorHAnsi" w:cstheme="majorHAnsi"/>
          <w:bCs/>
          <w:sz w:val="24"/>
          <w:szCs w:val="24"/>
          <w:lang w:val="es-DO"/>
        </w:rPr>
        <w:t xml:space="preserve"> </w:t>
      </w:r>
      <w:r w:rsidR="00481C73" w:rsidRPr="00481C73">
        <w:rPr>
          <w:rFonts w:asciiTheme="majorHAnsi" w:hAnsiTheme="majorHAnsi" w:cstheme="majorHAnsi"/>
          <w:bCs/>
          <w:sz w:val="24"/>
          <w:szCs w:val="24"/>
          <w:lang w:val="es-DO"/>
        </w:rPr>
        <w:t>A título enunciativo y no limitativo, se considerarán admisibles las siguientes:</w:t>
      </w:r>
    </w:p>
    <w:p w14:paraId="3668A252" w14:textId="77777777" w:rsidR="00481C73" w:rsidRPr="00481C73" w:rsidRDefault="00481C73" w:rsidP="00481C73">
      <w:pPr>
        <w:jc w:val="both"/>
        <w:rPr>
          <w:rFonts w:asciiTheme="majorHAnsi" w:hAnsiTheme="majorHAnsi" w:cstheme="majorHAnsi"/>
          <w:bCs/>
          <w:sz w:val="24"/>
          <w:szCs w:val="24"/>
          <w:lang w:val="es-DO"/>
        </w:rPr>
      </w:pPr>
      <w:r w:rsidRPr="00481C73">
        <w:rPr>
          <w:rFonts w:asciiTheme="majorHAnsi" w:hAnsiTheme="majorHAnsi" w:cstheme="majorHAnsi"/>
          <w:bCs/>
          <w:sz w:val="24"/>
          <w:szCs w:val="24"/>
          <w:lang w:val="es-DO"/>
        </w:rPr>
        <w:t>a) Fianzas bancarias.</w:t>
      </w:r>
    </w:p>
    <w:p w14:paraId="6727FF0D" w14:textId="77777777" w:rsidR="00481C73" w:rsidRPr="00481C73" w:rsidRDefault="00481C73" w:rsidP="00481C73">
      <w:pPr>
        <w:jc w:val="both"/>
        <w:rPr>
          <w:rFonts w:asciiTheme="majorHAnsi" w:hAnsiTheme="majorHAnsi" w:cstheme="majorHAnsi"/>
          <w:bCs/>
          <w:sz w:val="24"/>
          <w:szCs w:val="24"/>
          <w:lang w:val="es-DO"/>
        </w:rPr>
      </w:pPr>
      <w:r w:rsidRPr="00481C73">
        <w:rPr>
          <w:rFonts w:asciiTheme="majorHAnsi" w:hAnsiTheme="majorHAnsi" w:cstheme="majorHAnsi"/>
          <w:bCs/>
          <w:sz w:val="24"/>
          <w:szCs w:val="24"/>
          <w:lang w:val="es-DO"/>
        </w:rPr>
        <w:t>b) Pólizas de seguro o fianzas emitidas por entidades aseguradoras autorizadas.</w:t>
      </w:r>
    </w:p>
    <w:p w14:paraId="047078B5" w14:textId="77777777" w:rsidR="00481C73" w:rsidRPr="00481C73" w:rsidRDefault="00481C73" w:rsidP="00481C73">
      <w:pPr>
        <w:jc w:val="both"/>
        <w:rPr>
          <w:rFonts w:asciiTheme="majorHAnsi" w:hAnsiTheme="majorHAnsi" w:cstheme="majorHAnsi"/>
          <w:bCs/>
          <w:sz w:val="24"/>
          <w:szCs w:val="24"/>
          <w:lang w:val="es-DO"/>
        </w:rPr>
      </w:pPr>
      <w:r w:rsidRPr="00481C73">
        <w:rPr>
          <w:rFonts w:asciiTheme="majorHAnsi" w:hAnsiTheme="majorHAnsi" w:cstheme="majorHAnsi"/>
          <w:bCs/>
          <w:sz w:val="24"/>
          <w:szCs w:val="24"/>
          <w:lang w:val="es-DO"/>
        </w:rPr>
        <w:t>c) Cartas de crédito.</w:t>
      </w:r>
    </w:p>
    <w:p w14:paraId="69D36934" w14:textId="77777777" w:rsidR="00481C73" w:rsidRPr="00481C73" w:rsidRDefault="00481C73" w:rsidP="00481C73">
      <w:pPr>
        <w:jc w:val="both"/>
        <w:rPr>
          <w:rFonts w:asciiTheme="majorHAnsi" w:hAnsiTheme="majorHAnsi" w:cstheme="majorHAnsi"/>
          <w:bCs/>
          <w:sz w:val="24"/>
          <w:szCs w:val="24"/>
          <w:lang w:val="es-DO"/>
        </w:rPr>
      </w:pPr>
      <w:r w:rsidRPr="00481C73">
        <w:rPr>
          <w:rFonts w:asciiTheme="majorHAnsi" w:hAnsiTheme="majorHAnsi" w:cstheme="majorHAnsi"/>
          <w:bCs/>
          <w:sz w:val="24"/>
          <w:szCs w:val="24"/>
          <w:lang w:val="es-DO"/>
        </w:rPr>
        <w:t>d) Pagarés u otros instrumentos financieros emitidos por entidades de intermediación financiera</w:t>
      </w:r>
      <w:r w:rsidR="00064CF2">
        <w:rPr>
          <w:rFonts w:asciiTheme="majorHAnsi" w:hAnsiTheme="majorHAnsi" w:cstheme="majorHAnsi"/>
          <w:bCs/>
          <w:sz w:val="24"/>
          <w:szCs w:val="24"/>
          <w:lang w:val="es-DO"/>
        </w:rPr>
        <w:t xml:space="preserve"> debidamente autorizadas</w:t>
      </w:r>
      <w:r w:rsidRPr="00481C73">
        <w:rPr>
          <w:rFonts w:asciiTheme="majorHAnsi" w:hAnsiTheme="majorHAnsi" w:cstheme="majorHAnsi"/>
          <w:bCs/>
          <w:sz w:val="24"/>
          <w:szCs w:val="24"/>
          <w:lang w:val="es-DO"/>
        </w:rPr>
        <w:t>.</w:t>
      </w:r>
    </w:p>
    <w:p w14:paraId="6E77EB98" w14:textId="77777777" w:rsidR="00481C73" w:rsidRDefault="00481C73" w:rsidP="00481C73">
      <w:pPr>
        <w:jc w:val="both"/>
        <w:rPr>
          <w:rFonts w:asciiTheme="majorHAnsi" w:hAnsiTheme="majorHAnsi" w:cstheme="majorHAnsi"/>
          <w:bCs/>
          <w:sz w:val="24"/>
          <w:szCs w:val="24"/>
          <w:lang w:val="es-DO"/>
        </w:rPr>
      </w:pPr>
      <w:r w:rsidRPr="00481C73">
        <w:rPr>
          <w:rFonts w:asciiTheme="majorHAnsi" w:hAnsiTheme="majorHAnsi" w:cstheme="majorHAnsi"/>
          <w:bCs/>
          <w:sz w:val="24"/>
          <w:szCs w:val="24"/>
          <w:lang w:val="es-DO"/>
        </w:rPr>
        <w:t>e) Depósitos en efectivo o instrumentos equivalentes de disponibilidad inmediata.</w:t>
      </w:r>
    </w:p>
    <w:p w14:paraId="09962227" w14:textId="77777777" w:rsidR="003034AC" w:rsidRDefault="00481C73" w:rsidP="000B6371">
      <w:pPr>
        <w:jc w:val="both"/>
        <w:rPr>
          <w:rFonts w:asciiTheme="majorHAnsi" w:hAnsiTheme="majorHAnsi" w:cstheme="majorHAnsi"/>
          <w:bCs/>
          <w:sz w:val="24"/>
          <w:szCs w:val="24"/>
          <w:lang w:val="es-DO"/>
        </w:rPr>
      </w:pPr>
      <w:r w:rsidRPr="00481C73">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00E818CD">
        <w:rPr>
          <w:rFonts w:asciiTheme="majorHAnsi" w:hAnsiTheme="majorHAnsi" w:cstheme="majorHAnsi"/>
          <w:bCs/>
          <w:sz w:val="24"/>
          <w:szCs w:val="24"/>
          <w:lang w:val="es-DO"/>
        </w:rPr>
        <w:t xml:space="preserve">El Consejo Nacional de Logística </w:t>
      </w:r>
      <w:r w:rsidRPr="00481C73">
        <w:rPr>
          <w:rFonts w:asciiTheme="majorHAnsi" w:hAnsiTheme="majorHAnsi" w:cstheme="majorHAnsi"/>
          <w:bCs/>
          <w:sz w:val="24"/>
          <w:szCs w:val="24"/>
          <w:lang w:val="es-DO"/>
        </w:rPr>
        <w:t>podrá autorizar la reducción, sustitución o flexibilización de las garantías exigidas a las Empresas Operadoras Logísticas (EOL), en función</w:t>
      </w:r>
      <w:r w:rsidR="000B6371">
        <w:rPr>
          <w:rFonts w:asciiTheme="majorHAnsi" w:hAnsiTheme="majorHAnsi" w:cstheme="majorHAnsi"/>
          <w:bCs/>
          <w:sz w:val="24"/>
          <w:szCs w:val="24"/>
          <w:lang w:val="es-DO"/>
        </w:rPr>
        <w:t xml:space="preserve"> de las condiciones establecidas en el párrafo I del presente artículo.</w:t>
      </w:r>
      <w:r w:rsidRPr="00481C73">
        <w:rPr>
          <w:rFonts w:asciiTheme="majorHAnsi" w:hAnsiTheme="majorHAnsi" w:cstheme="majorHAnsi"/>
          <w:bCs/>
          <w:sz w:val="24"/>
          <w:szCs w:val="24"/>
          <w:lang w:val="es-DO"/>
        </w:rPr>
        <w:t xml:space="preserve"> </w:t>
      </w:r>
    </w:p>
    <w:p w14:paraId="5FA8F66D" w14:textId="77777777" w:rsidR="00481C73" w:rsidRPr="00481C73" w:rsidRDefault="003034AC" w:rsidP="00481C73">
      <w:pPr>
        <w:jc w:val="both"/>
        <w:rPr>
          <w:rFonts w:asciiTheme="majorHAnsi" w:hAnsiTheme="majorHAnsi" w:cstheme="majorHAnsi"/>
          <w:bCs/>
          <w:sz w:val="24"/>
          <w:szCs w:val="24"/>
          <w:lang w:val="es-DO"/>
        </w:rPr>
      </w:pPr>
      <w:r w:rsidRPr="003034AC">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3034AC">
        <w:rPr>
          <w:rFonts w:asciiTheme="majorHAnsi" w:hAnsiTheme="majorHAnsi" w:cstheme="majorHAnsi"/>
          <w:bCs/>
          <w:sz w:val="24"/>
          <w:szCs w:val="24"/>
          <w:lang w:val="es-DO"/>
        </w:rPr>
        <w:t>La flexibilización de las garantías podrá materializarse mediante la reducción del monto exigido, la aceptación de garantías globales, el uso de instrumentos alternativos de menor costo o la dispensa parcial de su constitución, siempre que se mantenga debidamente cubierto el riesgo fiscal y se garantice el control aduanero.</w:t>
      </w:r>
    </w:p>
    <w:p w14:paraId="70029FA4" w14:textId="771C31EA" w:rsidR="00E5604D" w:rsidRDefault="00483447" w:rsidP="00E5604D">
      <w:pPr>
        <w:jc w:val="both"/>
        <w:rPr>
          <w:rFonts w:asciiTheme="majorHAnsi" w:hAnsiTheme="majorHAnsi" w:cstheme="majorHAnsi"/>
          <w:bCs/>
          <w:sz w:val="24"/>
          <w:szCs w:val="24"/>
          <w:lang w:val="es-DO"/>
        </w:rPr>
      </w:pPr>
      <w:r w:rsidRPr="0058179C">
        <w:rPr>
          <w:rFonts w:asciiTheme="majorHAnsi" w:hAnsiTheme="majorHAnsi" w:cstheme="majorHAnsi"/>
          <w:b/>
          <w:bCs/>
          <w:sz w:val="24"/>
          <w:szCs w:val="24"/>
          <w:lang w:val="es-DO"/>
        </w:rPr>
        <w:lastRenderedPageBreak/>
        <w:t>Artículo</w:t>
      </w:r>
      <w:r w:rsidR="00E5604D" w:rsidRPr="0058179C">
        <w:rPr>
          <w:rFonts w:asciiTheme="majorHAnsi" w:hAnsiTheme="majorHAnsi" w:cstheme="majorHAnsi"/>
          <w:b/>
          <w:bCs/>
          <w:sz w:val="24"/>
          <w:szCs w:val="24"/>
          <w:lang w:val="es-DO"/>
        </w:rPr>
        <w:t xml:space="preserve"> 51. – Sobre el </w:t>
      </w:r>
      <w:r w:rsidRPr="0058179C">
        <w:rPr>
          <w:rFonts w:asciiTheme="majorHAnsi" w:hAnsiTheme="majorHAnsi" w:cstheme="majorHAnsi"/>
          <w:b/>
          <w:bCs/>
          <w:sz w:val="24"/>
          <w:szCs w:val="24"/>
          <w:lang w:val="es-DO"/>
        </w:rPr>
        <w:t>cálculo</w:t>
      </w:r>
      <w:r w:rsidR="0058179C" w:rsidRPr="0058179C">
        <w:rPr>
          <w:rFonts w:asciiTheme="majorHAnsi" w:hAnsiTheme="majorHAnsi" w:cstheme="majorHAnsi"/>
          <w:b/>
          <w:bCs/>
          <w:sz w:val="24"/>
          <w:szCs w:val="24"/>
          <w:lang w:val="es-DO"/>
        </w:rPr>
        <w:t xml:space="preserve"> para establecer el monto de la garantía:</w:t>
      </w:r>
      <w:r w:rsidR="0058179C">
        <w:rPr>
          <w:rFonts w:asciiTheme="majorHAnsi" w:hAnsiTheme="majorHAnsi" w:cstheme="majorHAnsi"/>
          <w:bCs/>
          <w:sz w:val="24"/>
          <w:szCs w:val="24"/>
          <w:lang w:val="es-DO"/>
        </w:rPr>
        <w:t xml:space="preserve"> </w:t>
      </w:r>
      <w:r w:rsidR="0058179C" w:rsidRPr="0058179C">
        <w:rPr>
          <w:rFonts w:asciiTheme="majorHAnsi" w:hAnsiTheme="majorHAnsi" w:cstheme="majorHAnsi"/>
          <w:bCs/>
          <w:sz w:val="24"/>
          <w:szCs w:val="24"/>
          <w:lang w:val="es-DO"/>
        </w:rPr>
        <w:t>Para el cálculo de la póliza de seguro establecida en el numeral 9 del artículo 19 de la ley 30-24,</w:t>
      </w:r>
      <w:r w:rsidR="003034AC">
        <w:rPr>
          <w:rFonts w:asciiTheme="majorHAnsi" w:hAnsiTheme="majorHAnsi" w:cstheme="majorHAnsi"/>
          <w:bCs/>
          <w:sz w:val="24"/>
          <w:szCs w:val="24"/>
          <w:lang w:val="es-DO"/>
        </w:rPr>
        <w:t xml:space="preserve"> y los demás tipos de </w:t>
      </w:r>
      <w:r w:rsidR="00176800">
        <w:rPr>
          <w:rFonts w:asciiTheme="majorHAnsi" w:hAnsiTheme="majorHAnsi" w:cstheme="majorHAnsi"/>
          <w:bCs/>
          <w:sz w:val="24"/>
          <w:szCs w:val="24"/>
          <w:lang w:val="es-DO"/>
        </w:rPr>
        <w:t xml:space="preserve">garantías </w:t>
      </w:r>
      <w:r w:rsidR="0058179C" w:rsidRPr="0058179C">
        <w:rPr>
          <w:rFonts w:asciiTheme="majorHAnsi" w:hAnsiTheme="majorHAnsi" w:cstheme="majorHAnsi"/>
          <w:bCs/>
          <w:sz w:val="24"/>
          <w:szCs w:val="24"/>
          <w:lang w:val="es-DO"/>
        </w:rPr>
        <w:t xml:space="preserve">endosada a favor de la Dirección General de Aduanas (DGA), se considerarán exclusivamente las mercancías en condición de extranjeras, </w:t>
      </w:r>
      <w:r w:rsidR="00EC603D">
        <w:rPr>
          <w:rFonts w:asciiTheme="majorHAnsi" w:hAnsiTheme="majorHAnsi" w:cstheme="majorHAnsi"/>
          <w:bCs/>
          <w:sz w:val="24"/>
          <w:szCs w:val="24"/>
          <w:lang w:val="es-DO"/>
        </w:rPr>
        <w:t>sin considerar</w:t>
      </w:r>
      <w:r w:rsidR="0058179C" w:rsidRPr="0058179C">
        <w:rPr>
          <w:rFonts w:asciiTheme="majorHAnsi" w:hAnsiTheme="majorHAnsi" w:cstheme="majorHAnsi"/>
          <w:bCs/>
          <w:sz w:val="24"/>
          <w:szCs w:val="24"/>
          <w:lang w:val="es-DO"/>
        </w:rPr>
        <w:t xml:space="preserve"> aquellas amparadas bajo</w:t>
      </w:r>
      <w:r w:rsidR="00150B1F">
        <w:rPr>
          <w:rFonts w:asciiTheme="majorHAnsi" w:hAnsiTheme="majorHAnsi" w:cstheme="majorHAnsi"/>
          <w:bCs/>
          <w:sz w:val="24"/>
          <w:szCs w:val="24"/>
          <w:lang w:val="es-DO"/>
        </w:rPr>
        <w:t xml:space="preserve"> los regímenes de Zonas Francas</w:t>
      </w:r>
      <w:r w:rsidR="0058179C" w:rsidRPr="0058179C">
        <w:rPr>
          <w:rFonts w:asciiTheme="majorHAnsi" w:hAnsiTheme="majorHAnsi" w:cstheme="majorHAnsi"/>
          <w:bCs/>
          <w:sz w:val="24"/>
          <w:szCs w:val="24"/>
          <w:lang w:val="es-DO"/>
        </w:rPr>
        <w:t>.</w:t>
      </w:r>
    </w:p>
    <w:p w14:paraId="2FB353EF" w14:textId="77777777" w:rsidR="00176800" w:rsidRDefault="0058179C" w:rsidP="0058179C">
      <w:pPr>
        <w:jc w:val="both"/>
        <w:rPr>
          <w:rFonts w:asciiTheme="majorHAnsi" w:hAnsiTheme="majorHAnsi" w:cstheme="majorHAnsi"/>
          <w:bCs/>
          <w:sz w:val="24"/>
          <w:szCs w:val="24"/>
          <w:lang w:val="es-DO"/>
        </w:rPr>
      </w:pPr>
      <w:r w:rsidRPr="0082789F">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00176800" w:rsidRPr="00176800">
        <w:rPr>
          <w:rFonts w:asciiTheme="majorHAnsi" w:hAnsiTheme="majorHAnsi" w:cstheme="majorHAnsi"/>
          <w:bCs/>
          <w:sz w:val="24"/>
          <w:szCs w:val="24"/>
          <w:lang w:val="es-DO"/>
        </w:rPr>
        <w:t xml:space="preserve">Para la determinación del monto de la garantía, no serán consideradas las mercancías de origen nacional </w:t>
      </w:r>
      <w:r w:rsidR="00BC4878">
        <w:rPr>
          <w:rFonts w:asciiTheme="majorHAnsi" w:hAnsiTheme="majorHAnsi" w:cstheme="majorHAnsi"/>
          <w:bCs/>
          <w:sz w:val="24"/>
          <w:szCs w:val="24"/>
          <w:lang w:val="es-DO"/>
        </w:rPr>
        <w:t xml:space="preserve">o </w:t>
      </w:r>
      <w:r w:rsidR="00176800" w:rsidRPr="00176800">
        <w:rPr>
          <w:rFonts w:asciiTheme="majorHAnsi" w:hAnsiTheme="majorHAnsi" w:cstheme="majorHAnsi"/>
          <w:bCs/>
          <w:sz w:val="24"/>
          <w:szCs w:val="24"/>
          <w:lang w:val="es-DO"/>
        </w:rPr>
        <w:t>nacionalizadas, así como las amparadas bajo regímenes aduaneros liberatorios o suspensivos, siempre que no generen exposición al riesgo fiscal</w:t>
      </w:r>
      <w:r w:rsidR="00176800">
        <w:rPr>
          <w:rFonts w:asciiTheme="majorHAnsi" w:hAnsiTheme="majorHAnsi" w:cstheme="majorHAnsi"/>
          <w:bCs/>
          <w:sz w:val="24"/>
          <w:szCs w:val="24"/>
          <w:lang w:val="es-DO"/>
        </w:rPr>
        <w:t>.</w:t>
      </w:r>
    </w:p>
    <w:p w14:paraId="0DA7CD52" w14:textId="77777777" w:rsidR="00356CF2" w:rsidRDefault="0058179C" w:rsidP="00E5604D">
      <w:pPr>
        <w:jc w:val="both"/>
        <w:rPr>
          <w:rFonts w:asciiTheme="majorHAnsi" w:hAnsiTheme="majorHAnsi" w:cstheme="majorHAnsi"/>
          <w:bCs/>
          <w:sz w:val="24"/>
          <w:szCs w:val="24"/>
          <w:lang w:val="es-DO"/>
        </w:rPr>
      </w:pPr>
      <w:r w:rsidRPr="0058179C">
        <w:rPr>
          <w:rFonts w:asciiTheme="majorHAnsi" w:hAnsiTheme="majorHAnsi" w:cstheme="majorHAnsi"/>
          <w:b/>
          <w:bCs/>
          <w:sz w:val="24"/>
          <w:szCs w:val="24"/>
          <w:lang w:val="es-DO"/>
        </w:rPr>
        <w:t>Párrafo II. –</w:t>
      </w:r>
      <w:r w:rsidRPr="0058179C">
        <w:rPr>
          <w:rFonts w:asciiTheme="majorHAnsi" w:hAnsiTheme="majorHAnsi" w:cstheme="majorHAnsi"/>
          <w:bCs/>
          <w:sz w:val="24"/>
          <w:szCs w:val="24"/>
          <w:lang w:val="es-DO"/>
        </w:rPr>
        <w:t xml:space="preserve"> </w:t>
      </w:r>
      <w:r w:rsidR="00610009" w:rsidRPr="00610009">
        <w:rPr>
          <w:rFonts w:asciiTheme="majorHAnsi" w:hAnsiTheme="majorHAnsi" w:cstheme="majorHAnsi"/>
          <w:bCs/>
          <w:sz w:val="24"/>
          <w:szCs w:val="24"/>
          <w:lang w:val="es-DO"/>
        </w:rPr>
        <w:t>El monto de la garantía constituida a favor de la Dirección General de Aduanas será determinado tomando como base los valores de inventario reportados mensualmente por cada Empresa Operadora Logística (EOL), expresados en dólares de los Estados Unidos de América. Al cierre de cada período operativo, a dichos valores se les aplicará el cálculo del percentil noventa (P90), y el resultado obtenido será multiplicado por la Tasa Efectiva de Tributación (TET) publicada oficialmente por la Dirección General de Aduanas. El resultado de dicha operación constituirá el monto de la garantía aplicable para el período correspondiente.</w:t>
      </w:r>
    </w:p>
    <w:p w14:paraId="797C7FED" w14:textId="77777777" w:rsidR="00E5604D" w:rsidRDefault="00E5604D" w:rsidP="00E5604D">
      <w:pPr>
        <w:jc w:val="both"/>
        <w:rPr>
          <w:rFonts w:asciiTheme="majorHAnsi" w:hAnsiTheme="majorHAnsi" w:cstheme="majorHAnsi"/>
          <w:bCs/>
          <w:sz w:val="24"/>
          <w:szCs w:val="24"/>
          <w:lang w:val="es-DO"/>
        </w:rPr>
      </w:pPr>
      <w:r w:rsidRPr="008E1337">
        <w:rPr>
          <w:rFonts w:asciiTheme="majorHAnsi" w:hAnsiTheme="majorHAnsi" w:cstheme="majorHAnsi"/>
          <w:b/>
          <w:bCs/>
          <w:sz w:val="24"/>
          <w:szCs w:val="24"/>
          <w:lang w:val="es-DO"/>
        </w:rPr>
        <w:t>Párrafo I</w:t>
      </w:r>
      <w:r w:rsidR="00356CF2">
        <w:rPr>
          <w:rFonts w:asciiTheme="majorHAnsi" w:hAnsiTheme="majorHAnsi" w:cstheme="majorHAnsi"/>
          <w:b/>
          <w:bCs/>
          <w:sz w:val="24"/>
          <w:szCs w:val="24"/>
          <w:lang w:val="es-DO"/>
        </w:rPr>
        <w:t>I</w:t>
      </w:r>
      <w:r w:rsidRPr="008E1337">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008E1337" w:rsidRPr="008E1337">
        <w:rPr>
          <w:rFonts w:asciiTheme="majorHAnsi" w:hAnsiTheme="majorHAnsi" w:cstheme="majorHAnsi"/>
          <w:bCs/>
          <w:sz w:val="24"/>
          <w:szCs w:val="24"/>
          <w:lang w:val="es-DO"/>
        </w:rPr>
        <w:t>En los casos de nuevas habilitaciones o del establecimiento de Empresas Operadoras Logísticas en una zona geográfica distinta a la de su primera habilitación, el cálculo del monto de la garantía se realizará conforme a la metodología establecida en el presente artículo, tomando como base los valores de inventario proyectados contenidos en los estudios técnicos del proyecto, debidamente validados por la Dirección General de Aduanas.</w:t>
      </w:r>
    </w:p>
    <w:p w14:paraId="3844AFB1" w14:textId="77777777" w:rsidR="00356CF2" w:rsidRDefault="00356CF2" w:rsidP="003341A7">
      <w:pPr>
        <w:jc w:val="both"/>
        <w:rPr>
          <w:rFonts w:asciiTheme="majorHAnsi" w:hAnsiTheme="majorHAnsi" w:cstheme="majorHAnsi"/>
          <w:bCs/>
          <w:sz w:val="24"/>
          <w:szCs w:val="24"/>
          <w:lang w:val="es-DO"/>
        </w:rPr>
      </w:pPr>
      <w:r w:rsidRPr="00356CF2">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356CF2">
        <w:rPr>
          <w:rFonts w:asciiTheme="majorHAnsi" w:hAnsiTheme="majorHAnsi" w:cstheme="majorHAnsi"/>
          <w:bCs/>
          <w:sz w:val="24"/>
          <w:szCs w:val="24"/>
          <w:lang w:val="es-DO"/>
        </w:rPr>
        <w:t>En todos los casos, la Dirección General de Aduanas podrá aplicar un factor de ajuste basado en el perfil y nivel de riesgo de la Empresa Operadora Logística (EOL), conforme a su sistema de gestión de riesgo, el cual podrá incrementar o reducir el monto de la garantía resultante del cálculo establecido en el presente artículo.</w:t>
      </w:r>
    </w:p>
    <w:p w14:paraId="255F0815" w14:textId="3C4D65F6" w:rsidR="00B43E12" w:rsidRDefault="003341A7" w:rsidP="003341A7">
      <w:pPr>
        <w:jc w:val="both"/>
        <w:rPr>
          <w:rFonts w:asciiTheme="majorHAnsi" w:hAnsiTheme="majorHAnsi" w:cstheme="majorHAnsi"/>
          <w:bCs/>
          <w:sz w:val="24"/>
          <w:szCs w:val="24"/>
          <w:lang w:val="es-DO"/>
        </w:rPr>
      </w:pPr>
      <w:r w:rsidRPr="0072124F">
        <w:rPr>
          <w:rFonts w:asciiTheme="majorHAnsi" w:hAnsiTheme="majorHAnsi" w:cstheme="majorHAnsi"/>
          <w:b/>
          <w:bCs/>
          <w:sz w:val="24"/>
          <w:szCs w:val="24"/>
          <w:lang w:val="es-DO"/>
        </w:rPr>
        <w:t>Artículo</w:t>
      </w:r>
      <w:r>
        <w:rPr>
          <w:rFonts w:asciiTheme="majorHAnsi" w:hAnsiTheme="majorHAnsi" w:cstheme="majorHAnsi"/>
          <w:b/>
          <w:bCs/>
          <w:sz w:val="24"/>
          <w:szCs w:val="24"/>
          <w:lang w:val="es-DO"/>
        </w:rPr>
        <w:t xml:space="preserve"> </w:t>
      </w:r>
      <w:r w:rsidR="00212B69">
        <w:rPr>
          <w:rFonts w:asciiTheme="majorHAnsi" w:hAnsiTheme="majorHAnsi" w:cstheme="majorHAnsi"/>
          <w:b/>
          <w:bCs/>
          <w:sz w:val="24"/>
          <w:szCs w:val="24"/>
          <w:lang w:val="es-DO"/>
        </w:rPr>
        <w:t>52</w:t>
      </w:r>
      <w:r w:rsidRPr="0072124F">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A2297A">
        <w:rPr>
          <w:rFonts w:asciiTheme="majorHAnsi" w:hAnsiTheme="majorHAnsi" w:cstheme="majorHAnsi"/>
          <w:b/>
          <w:bCs/>
          <w:sz w:val="24"/>
          <w:szCs w:val="24"/>
          <w:lang w:val="es-DO"/>
        </w:rPr>
        <w:t xml:space="preserve">Ejecución de la </w:t>
      </w:r>
      <w:r>
        <w:rPr>
          <w:rFonts w:asciiTheme="majorHAnsi" w:hAnsiTheme="majorHAnsi" w:cstheme="majorHAnsi"/>
          <w:b/>
          <w:bCs/>
          <w:sz w:val="24"/>
          <w:szCs w:val="24"/>
          <w:lang w:val="es-DO"/>
        </w:rPr>
        <w:t xml:space="preserve">garantía endosada a favor de la </w:t>
      </w:r>
      <w:r w:rsidRPr="00A2297A">
        <w:rPr>
          <w:rFonts w:asciiTheme="majorHAnsi" w:hAnsiTheme="majorHAnsi" w:cstheme="majorHAnsi"/>
          <w:b/>
          <w:bCs/>
          <w:sz w:val="24"/>
          <w:szCs w:val="24"/>
          <w:lang w:val="es-DO"/>
        </w:rPr>
        <w:t>Dirección General de Aduanas (DGA)</w:t>
      </w:r>
      <w:r>
        <w:rPr>
          <w:rFonts w:asciiTheme="majorHAnsi" w:hAnsiTheme="majorHAnsi" w:cstheme="majorHAnsi"/>
          <w:b/>
          <w:bCs/>
          <w:sz w:val="24"/>
          <w:szCs w:val="24"/>
          <w:lang w:val="es-DO"/>
        </w:rPr>
        <w:t xml:space="preserve">: </w:t>
      </w:r>
      <w:r w:rsidR="00B43E12" w:rsidRPr="00B43E12">
        <w:rPr>
          <w:rFonts w:asciiTheme="majorHAnsi" w:hAnsiTheme="majorHAnsi" w:cstheme="majorHAnsi"/>
          <w:bCs/>
          <w:sz w:val="24"/>
          <w:szCs w:val="24"/>
          <w:lang w:val="es-DO"/>
        </w:rPr>
        <w:t>La Dirección General de Aduanas (DGA) podrá ejecutar la garantía endosada a su favor de pleno derecho y por la vía administrativa, sin necesidad de declaratoria judicial previa, según lo establecido en el artículo 83 y siguientes del Decreto 755-22, en los casos siguientes</w:t>
      </w:r>
      <w:r w:rsidR="00B43E12">
        <w:rPr>
          <w:rFonts w:asciiTheme="majorHAnsi" w:hAnsiTheme="majorHAnsi" w:cstheme="majorHAnsi"/>
          <w:bCs/>
          <w:sz w:val="24"/>
          <w:szCs w:val="24"/>
          <w:lang w:val="es-DO"/>
        </w:rPr>
        <w:t>;</w:t>
      </w:r>
    </w:p>
    <w:p w14:paraId="4583F4F5" w14:textId="77777777" w:rsidR="003341A7" w:rsidRDefault="003341A7" w:rsidP="003341A7">
      <w:pPr>
        <w:numPr>
          <w:ilvl w:val="0"/>
          <w:numId w:val="25"/>
        </w:numPr>
        <w:contextualSpacing/>
        <w:jc w:val="both"/>
        <w:rPr>
          <w:rFonts w:asciiTheme="majorHAnsi" w:hAnsiTheme="majorHAnsi" w:cstheme="majorHAnsi"/>
          <w:bCs/>
          <w:sz w:val="24"/>
          <w:szCs w:val="24"/>
          <w:lang w:val="es-DO"/>
        </w:rPr>
      </w:pPr>
      <w:r w:rsidRPr="003341A7">
        <w:rPr>
          <w:rFonts w:asciiTheme="majorHAnsi" w:hAnsiTheme="majorHAnsi" w:cstheme="majorHAnsi"/>
          <w:bCs/>
          <w:sz w:val="24"/>
          <w:szCs w:val="24"/>
          <w:lang w:val="es-DO"/>
        </w:rPr>
        <w:t>Cuando se produzcan irregularidades operativas o documentales que impliquen riesgo fiscal para el Estado.</w:t>
      </w:r>
    </w:p>
    <w:p w14:paraId="725928B4" w14:textId="77777777" w:rsidR="003341A7" w:rsidRPr="003341A7" w:rsidRDefault="003341A7" w:rsidP="003341A7">
      <w:pPr>
        <w:pStyle w:val="ListParagraph"/>
        <w:numPr>
          <w:ilvl w:val="0"/>
          <w:numId w:val="25"/>
        </w:numPr>
        <w:rPr>
          <w:rFonts w:asciiTheme="majorHAnsi" w:eastAsia="SimSun" w:hAnsiTheme="majorHAnsi" w:cstheme="majorHAnsi"/>
          <w:bCs/>
          <w:sz w:val="24"/>
          <w:szCs w:val="24"/>
          <w:lang w:val="es-DO"/>
        </w:rPr>
      </w:pPr>
      <w:r w:rsidRPr="003341A7">
        <w:rPr>
          <w:rFonts w:asciiTheme="majorHAnsi" w:eastAsia="SimSun" w:hAnsiTheme="majorHAnsi" w:cstheme="majorHAnsi"/>
          <w:bCs/>
          <w:sz w:val="24"/>
          <w:szCs w:val="24"/>
          <w:lang w:val="es-DO"/>
        </w:rPr>
        <w:t xml:space="preserve">Cuando se detecten discrepancias en los inventarios bajo </w:t>
      </w:r>
      <w:r w:rsidR="00BC4878">
        <w:rPr>
          <w:rFonts w:asciiTheme="majorHAnsi" w:eastAsia="SimSun" w:hAnsiTheme="majorHAnsi" w:cstheme="majorHAnsi"/>
          <w:bCs/>
          <w:sz w:val="24"/>
          <w:szCs w:val="24"/>
          <w:lang w:val="es-DO"/>
        </w:rPr>
        <w:t xml:space="preserve">responsabilidad de la Empresa Operadora Logística </w:t>
      </w:r>
      <w:r w:rsidRPr="003341A7">
        <w:rPr>
          <w:rFonts w:asciiTheme="majorHAnsi" w:eastAsia="SimSun" w:hAnsiTheme="majorHAnsi" w:cstheme="majorHAnsi"/>
          <w:bCs/>
          <w:sz w:val="24"/>
          <w:szCs w:val="24"/>
          <w:lang w:val="es-DO"/>
        </w:rPr>
        <w:t>y resulte necesario garantizar los derechos e impuestos correspondientes.</w:t>
      </w:r>
    </w:p>
    <w:p w14:paraId="617B6917" w14:textId="77777777" w:rsidR="003341A7" w:rsidRDefault="003341A7" w:rsidP="003341A7">
      <w:pPr>
        <w:pStyle w:val="ListParagraph"/>
        <w:numPr>
          <w:ilvl w:val="0"/>
          <w:numId w:val="25"/>
        </w:numPr>
        <w:rPr>
          <w:rFonts w:asciiTheme="majorHAnsi" w:eastAsia="SimSun" w:hAnsiTheme="majorHAnsi" w:cstheme="majorHAnsi"/>
          <w:bCs/>
          <w:sz w:val="24"/>
          <w:szCs w:val="24"/>
          <w:lang w:val="es-DO"/>
        </w:rPr>
      </w:pPr>
      <w:r w:rsidRPr="003341A7">
        <w:rPr>
          <w:rFonts w:asciiTheme="majorHAnsi" w:eastAsia="SimSun" w:hAnsiTheme="majorHAnsi" w:cstheme="majorHAnsi"/>
          <w:bCs/>
          <w:sz w:val="24"/>
          <w:szCs w:val="24"/>
          <w:lang w:val="es-DO"/>
        </w:rPr>
        <w:t>Pérdida, sustracción o desaparición de mercancías bajo</w:t>
      </w:r>
      <w:r w:rsidR="00BC4878" w:rsidRPr="003341A7">
        <w:rPr>
          <w:rFonts w:asciiTheme="majorHAnsi" w:eastAsia="SimSun" w:hAnsiTheme="majorHAnsi" w:cstheme="majorHAnsi"/>
          <w:bCs/>
          <w:sz w:val="24"/>
          <w:szCs w:val="24"/>
          <w:lang w:val="es-DO"/>
        </w:rPr>
        <w:t xml:space="preserve"> </w:t>
      </w:r>
      <w:r w:rsidR="00BC4878">
        <w:rPr>
          <w:rFonts w:asciiTheme="majorHAnsi" w:eastAsia="SimSun" w:hAnsiTheme="majorHAnsi" w:cstheme="majorHAnsi"/>
          <w:bCs/>
          <w:sz w:val="24"/>
          <w:szCs w:val="24"/>
          <w:lang w:val="es-DO"/>
        </w:rPr>
        <w:t>responsabilidad de la Empresa Operadora Logística</w:t>
      </w:r>
      <w:r w:rsidRPr="003341A7">
        <w:rPr>
          <w:rFonts w:asciiTheme="majorHAnsi" w:eastAsia="SimSun" w:hAnsiTheme="majorHAnsi" w:cstheme="majorHAnsi"/>
          <w:bCs/>
          <w:sz w:val="24"/>
          <w:szCs w:val="24"/>
          <w:lang w:val="es-DO"/>
        </w:rPr>
        <w:t>, cuando no exista justificación documental o evidencia física de su destino legítimo.</w:t>
      </w:r>
    </w:p>
    <w:p w14:paraId="567B802E" w14:textId="77777777" w:rsidR="003341A7" w:rsidRPr="003341A7" w:rsidRDefault="003341A7" w:rsidP="003341A7">
      <w:pPr>
        <w:pStyle w:val="ListParagraph"/>
        <w:rPr>
          <w:rFonts w:asciiTheme="majorHAnsi" w:eastAsia="SimSun" w:hAnsiTheme="majorHAnsi" w:cstheme="majorHAnsi"/>
          <w:bCs/>
          <w:sz w:val="24"/>
          <w:szCs w:val="24"/>
          <w:lang w:val="es-DO"/>
        </w:rPr>
      </w:pPr>
    </w:p>
    <w:p w14:paraId="5AF142F8" w14:textId="77777777" w:rsidR="003341A7" w:rsidRPr="003341A7" w:rsidRDefault="003341A7" w:rsidP="003341A7">
      <w:pPr>
        <w:pStyle w:val="ListParagraph"/>
        <w:numPr>
          <w:ilvl w:val="0"/>
          <w:numId w:val="25"/>
        </w:numPr>
        <w:rPr>
          <w:rFonts w:asciiTheme="majorHAnsi" w:eastAsia="SimSun" w:hAnsiTheme="majorHAnsi" w:cstheme="majorHAnsi"/>
          <w:bCs/>
          <w:sz w:val="24"/>
          <w:szCs w:val="24"/>
          <w:lang w:val="es-DO"/>
        </w:rPr>
      </w:pPr>
      <w:r w:rsidRPr="003341A7">
        <w:rPr>
          <w:rFonts w:asciiTheme="majorHAnsi" w:eastAsia="SimSun" w:hAnsiTheme="majorHAnsi" w:cstheme="majorHAnsi"/>
          <w:bCs/>
          <w:sz w:val="24"/>
          <w:szCs w:val="24"/>
          <w:lang w:val="es-DO"/>
        </w:rPr>
        <w:lastRenderedPageBreak/>
        <w:t xml:space="preserve">Despacho o salida indebida de mercancías de la Empresa Operadora Logística sin autorización aduanera o sin completar las formalidades establecida en la legislación vigente para </w:t>
      </w:r>
      <w:r w:rsidR="00F32088">
        <w:rPr>
          <w:rFonts w:asciiTheme="majorHAnsi" w:eastAsia="SimSun" w:hAnsiTheme="majorHAnsi" w:cstheme="majorHAnsi"/>
          <w:bCs/>
          <w:sz w:val="24"/>
          <w:szCs w:val="24"/>
          <w:lang w:val="es-DO"/>
        </w:rPr>
        <w:t>dichos fines.</w:t>
      </w:r>
    </w:p>
    <w:p w14:paraId="74A31143" w14:textId="77777777" w:rsidR="00BC0631" w:rsidRDefault="003341A7">
      <w:pPr>
        <w:jc w:val="both"/>
        <w:rPr>
          <w:rFonts w:asciiTheme="majorHAnsi" w:hAnsiTheme="majorHAnsi" w:cstheme="majorHAnsi"/>
          <w:bCs/>
          <w:sz w:val="24"/>
          <w:szCs w:val="24"/>
          <w:lang w:val="es-DO"/>
        </w:rPr>
      </w:pPr>
      <w:r w:rsidRPr="003341A7">
        <w:rPr>
          <w:rFonts w:asciiTheme="majorHAnsi" w:hAnsiTheme="majorHAnsi" w:cstheme="majorHAnsi"/>
          <w:b/>
          <w:bCs/>
          <w:sz w:val="24"/>
          <w:szCs w:val="24"/>
          <w:lang w:val="es-DO"/>
        </w:rPr>
        <w:t>Párrafo</w:t>
      </w:r>
      <w:r>
        <w:rPr>
          <w:rFonts w:asciiTheme="majorHAnsi" w:hAnsiTheme="majorHAnsi" w:cstheme="majorHAnsi"/>
          <w:b/>
          <w:bCs/>
          <w:sz w:val="24"/>
          <w:szCs w:val="24"/>
          <w:lang w:val="es-DO"/>
        </w:rPr>
        <w:t xml:space="preserve"> I</w:t>
      </w:r>
      <w:r w:rsidRPr="003341A7">
        <w:rPr>
          <w:rFonts w:asciiTheme="majorHAnsi" w:hAnsiTheme="majorHAnsi" w:cstheme="majorHAnsi"/>
          <w:b/>
          <w:bCs/>
          <w:sz w:val="24"/>
          <w:szCs w:val="24"/>
          <w:lang w:val="es-DO"/>
        </w:rPr>
        <w:t xml:space="preserve">. – </w:t>
      </w:r>
      <w:r w:rsidRPr="003341A7">
        <w:rPr>
          <w:rFonts w:asciiTheme="majorHAnsi" w:hAnsiTheme="majorHAnsi" w:cstheme="majorHAnsi"/>
          <w:bCs/>
          <w:sz w:val="24"/>
          <w:szCs w:val="24"/>
          <w:lang w:val="es-DO"/>
        </w:rPr>
        <w:t>La ejecución de la garantía cubrirá, además, el pago de las sanciones pecuniarias derivadas de infracciones aduaneras y tributarias aduaneras, conforme a lo establecido en la legislación vigente.</w:t>
      </w:r>
    </w:p>
    <w:p w14:paraId="2EDA2A22" w14:textId="10D0DC0D" w:rsidR="003341A7" w:rsidRDefault="003341A7">
      <w:pPr>
        <w:jc w:val="both"/>
        <w:rPr>
          <w:rFonts w:asciiTheme="majorHAnsi" w:hAnsiTheme="majorHAnsi" w:cstheme="majorHAnsi"/>
          <w:bCs/>
          <w:sz w:val="24"/>
          <w:szCs w:val="24"/>
          <w:lang w:val="es-DO"/>
        </w:rPr>
      </w:pPr>
      <w:r w:rsidRPr="003341A7">
        <w:rPr>
          <w:rFonts w:asciiTheme="majorHAnsi" w:hAnsiTheme="majorHAnsi" w:cstheme="majorHAnsi"/>
          <w:b/>
          <w:bCs/>
          <w:sz w:val="24"/>
          <w:szCs w:val="24"/>
          <w:lang w:val="es-DO"/>
        </w:rPr>
        <w:t>Párrafo II. –</w:t>
      </w:r>
      <w:r w:rsidRPr="003341A7">
        <w:rPr>
          <w:lang w:val="es-DO"/>
        </w:rPr>
        <w:t xml:space="preserve"> </w:t>
      </w:r>
      <w:r w:rsidRPr="003341A7">
        <w:rPr>
          <w:rFonts w:asciiTheme="majorHAnsi" w:hAnsiTheme="majorHAnsi" w:cstheme="majorHAnsi"/>
          <w:bCs/>
          <w:sz w:val="24"/>
          <w:szCs w:val="24"/>
          <w:lang w:val="es-DO"/>
        </w:rPr>
        <w:t>La determinación del valor en aduanas de las mercancías afectadas por las incidencias señaladas en los literales precedentes, así como por cualquier otra situación que comprometa su integridad o trazabilidad, se realizará conforme</w:t>
      </w:r>
      <w:r w:rsidR="00A328F5">
        <w:rPr>
          <w:rFonts w:asciiTheme="majorHAnsi" w:hAnsiTheme="majorHAnsi" w:cstheme="majorHAnsi"/>
          <w:bCs/>
          <w:sz w:val="24"/>
          <w:szCs w:val="24"/>
          <w:lang w:val="es-DO"/>
        </w:rPr>
        <w:t xml:space="preserve"> a la base imponible en la legislación dominicana y</w:t>
      </w:r>
      <w:r w:rsidRPr="003341A7">
        <w:rPr>
          <w:rFonts w:asciiTheme="majorHAnsi" w:hAnsiTheme="majorHAnsi" w:cstheme="majorHAnsi"/>
          <w:bCs/>
          <w:sz w:val="24"/>
          <w:szCs w:val="24"/>
          <w:lang w:val="es-DO"/>
        </w:rPr>
        <w:t xml:space="preserve"> los métodos de valoración establecidos en el Acuerdo de Valoración del GATT de 1994, adoptado por la Organización Mundial del Comercio (OMC) </w:t>
      </w:r>
      <w:r w:rsidR="0019583D">
        <w:rPr>
          <w:rFonts w:asciiTheme="majorHAnsi" w:hAnsiTheme="majorHAnsi" w:cstheme="majorHAnsi"/>
          <w:bCs/>
          <w:sz w:val="24"/>
          <w:szCs w:val="24"/>
          <w:lang w:val="es-DO"/>
        </w:rPr>
        <w:t xml:space="preserve">ratificados </w:t>
      </w:r>
      <w:r w:rsidRPr="003341A7">
        <w:rPr>
          <w:rFonts w:asciiTheme="majorHAnsi" w:hAnsiTheme="majorHAnsi" w:cstheme="majorHAnsi"/>
          <w:bCs/>
          <w:sz w:val="24"/>
          <w:szCs w:val="24"/>
          <w:lang w:val="es-DO"/>
        </w:rPr>
        <w:t>mediante el Decreto núm. 36-11, sin perjuicio de las facultades de fiscalización y ajuste de valor que correspondan a la Dirección General de Aduanas.</w:t>
      </w:r>
    </w:p>
    <w:p w14:paraId="028F1852" w14:textId="77777777" w:rsidR="003341A7" w:rsidRDefault="003341A7">
      <w:pPr>
        <w:jc w:val="both"/>
        <w:rPr>
          <w:rFonts w:asciiTheme="majorHAnsi" w:hAnsiTheme="majorHAnsi" w:cstheme="majorHAnsi"/>
          <w:bCs/>
          <w:sz w:val="24"/>
          <w:szCs w:val="24"/>
          <w:lang w:val="es-DO"/>
        </w:rPr>
      </w:pPr>
    </w:p>
    <w:p w14:paraId="46A4BD95" w14:textId="77777777" w:rsidR="003559B9" w:rsidRDefault="003559B9" w:rsidP="003559B9">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sidR="003468A7">
        <w:rPr>
          <w:rFonts w:asciiTheme="majorHAnsi" w:hAnsiTheme="majorHAnsi" w:cstheme="majorHAnsi"/>
          <w:b/>
          <w:bCs/>
          <w:sz w:val="24"/>
          <w:szCs w:val="24"/>
          <w:lang w:val="es-DO"/>
        </w:rPr>
        <w:t>VII</w:t>
      </w:r>
    </w:p>
    <w:p w14:paraId="3909D506" w14:textId="77777777" w:rsidR="003559B9" w:rsidRPr="00EE3229" w:rsidRDefault="003559B9" w:rsidP="003559B9">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DE LA</w:t>
      </w:r>
      <w:r w:rsidR="00817069">
        <w:rPr>
          <w:rFonts w:asciiTheme="majorHAnsi" w:hAnsiTheme="majorHAnsi" w:cstheme="majorHAnsi"/>
          <w:b/>
          <w:bCs/>
          <w:sz w:val="24"/>
          <w:szCs w:val="24"/>
          <w:lang w:val="es-DO"/>
        </w:rPr>
        <w:t>S</w:t>
      </w:r>
      <w:r>
        <w:rPr>
          <w:rFonts w:asciiTheme="majorHAnsi" w:hAnsiTheme="majorHAnsi" w:cstheme="majorHAnsi"/>
          <w:b/>
          <w:bCs/>
          <w:sz w:val="24"/>
          <w:szCs w:val="24"/>
          <w:lang w:val="es-DO"/>
        </w:rPr>
        <w:t xml:space="preserve"> EXTENSION</w:t>
      </w:r>
      <w:r w:rsidR="00817069">
        <w:rPr>
          <w:rFonts w:asciiTheme="majorHAnsi" w:hAnsiTheme="majorHAnsi" w:cstheme="majorHAnsi"/>
          <w:b/>
          <w:bCs/>
          <w:sz w:val="24"/>
          <w:szCs w:val="24"/>
          <w:lang w:val="es-DO"/>
        </w:rPr>
        <w:t xml:space="preserve">ES OPERATIVAS Y HABILITACION DE ESPACIOS CONTIGUOS </w:t>
      </w:r>
      <w:r>
        <w:rPr>
          <w:rFonts w:asciiTheme="majorHAnsi" w:hAnsiTheme="majorHAnsi" w:cstheme="majorHAnsi"/>
          <w:b/>
          <w:bCs/>
          <w:sz w:val="24"/>
          <w:szCs w:val="24"/>
          <w:lang w:val="es-DO"/>
        </w:rPr>
        <w:t>DE</w:t>
      </w:r>
      <w:r w:rsidR="00BE0128">
        <w:rPr>
          <w:rFonts w:asciiTheme="majorHAnsi" w:hAnsiTheme="majorHAnsi" w:cstheme="majorHAnsi"/>
          <w:b/>
          <w:bCs/>
          <w:sz w:val="24"/>
          <w:szCs w:val="24"/>
          <w:lang w:val="es-DO"/>
        </w:rPr>
        <w:t xml:space="preserve"> LOS CENTROS LOGISTICOS Y</w:t>
      </w:r>
      <w:r>
        <w:rPr>
          <w:rFonts w:asciiTheme="majorHAnsi" w:hAnsiTheme="majorHAnsi" w:cstheme="majorHAnsi"/>
          <w:b/>
          <w:bCs/>
          <w:sz w:val="24"/>
          <w:szCs w:val="24"/>
          <w:lang w:val="es-DO"/>
        </w:rPr>
        <w:t xml:space="preserve"> LAS EMPRESAS OPERADORAS LOGITICAS </w:t>
      </w:r>
    </w:p>
    <w:p w14:paraId="493E1421" w14:textId="77777777" w:rsidR="003559B9" w:rsidRDefault="003559B9">
      <w:pPr>
        <w:jc w:val="both"/>
        <w:rPr>
          <w:rFonts w:asciiTheme="majorHAnsi" w:hAnsiTheme="majorHAnsi" w:cstheme="majorHAnsi"/>
          <w:bCs/>
          <w:sz w:val="24"/>
          <w:szCs w:val="24"/>
          <w:lang w:val="es-DO"/>
        </w:rPr>
      </w:pPr>
    </w:p>
    <w:p w14:paraId="6D9724BB" w14:textId="7E8C5B89" w:rsidR="00B85515" w:rsidRDefault="00483447" w:rsidP="00BE0128">
      <w:pPr>
        <w:jc w:val="both"/>
        <w:rPr>
          <w:rFonts w:asciiTheme="majorHAnsi" w:hAnsiTheme="majorHAnsi" w:cstheme="majorHAnsi"/>
          <w:bCs/>
          <w:sz w:val="24"/>
          <w:szCs w:val="24"/>
          <w:lang w:val="es-DO"/>
        </w:rPr>
      </w:pPr>
      <w:r w:rsidRPr="00BE0128">
        <w:rPr>
          <w:rFonts w:asciiTheme="majorHAnsi" w:hAnsiTheme="majorHAnsi" w:cstheme="majorHAnsi"/>
          <w:b/>
          <w:bCs/>
          <w:sz w:val="24"/>
          <w:szCs w:val="24"/>
          <w:lang w:val="es-DO"/>
        </w:rPr>
        <w:t>Artículo</w:t>
      </w:r>
      <w:r w:rsidR="00BE0128" w:rsidRPr="00BE0128">
        <w:rPr>
          <w:rFonts w:asciiTheme="majorHAnsi" w:hAnsiTheme="majorHAnsi" w:cstheme="majorHAnsi"/>
          <w:b/>
          <w:bCs/>
          <w:sz w:val="24"/>
          <w:szCs w:val="24"/>
          <w:lang w:val="es-DO"/>
        </w:rPr>
        <w:t xml:space="preserve"> 53. –</w:t>
      </w:r>
      <w:r w:rsidR="00BE0128">
        <w:rPr>
          <w:rFonts w:asciiTheme="majorHAnsi" w:hAnsiTheme="majorHAnsi" w:cstheme="majorHAnsi"/>
          <w:bCs/>
          <w:sz w:val="24"/>
          <w:szCs w:val="24"/>
          <w:lang w:val="es-DO"/>
        </w:rPr>
        <w:t xml:space="preserve"> </w:t>
      </w:r>
      <w:r w:rsidR="00BE0128" w:rsidRPr="00BE0128">
        <w:rPr>
          <w:rFonts w:asciiTheme="majorHAnsi" w:hAnsiTheme="majorHAnsi" w:cstheme="majorHAnsi"/>
          <w:b/>
          <w:bCs/>
          <w:sz w:val="24"/>
          <w:szCs w:val="24"/>
          <w:lang w:val="es-DO"/>
        </w:rPr>
        <w:t>Extensiones Operativas de Centros Logísticos:</w:t>
      </w:r>
      <w:r w:rsidR="00BE0128" w:rsidRPr="00BE0128">
        <w:rPr>
          <w:rFonts w:asciiTheme="majorHAnsi" w:hAnsiTheme="majorHAnsi" w:cstheme="majorHAnsi"/>
          <w:bCs/>
          <w:sz w:val="24"/>
          <w:szCs w:val="24"/>
          <w:lang w:val="es-DO"/>
        </w:rPr>
        <w:t xml:space="preserve"> Cuando un</w:t>
      </w:r>
      <w:r w:rsidR="00BE0128">
        <w:rPr>
          <w:rFonts w:asciiTheme="majorHAnsi" w:hAnsiTheme="majorHAnsi" w:cstheme="majorHAnsi"/>
          <w:bCs/>
          <w:sz w:val="24"/>
          <w:szCs w:val="24"/>
          <w:lang w:val="es-DO"/>
        </w:rPr>
        <w:t xml:space="preserve"> Centro Logístico</w:t>
      </w:r>
      <w:r w:rsidR="00BE0128" w:rsidRPr="00BE0128">
        <w:rPr>
          <w:rFonts w:asciiTheme="majorHAnsi" w:hAnsiTheme="majorHAnsi" w:cstheme="majorHAnsi"/>
          <w:bCs/>
          <w:sz w:val="24"/>
          <w:szCs w:val="24"/>
          <w:lang w:val="es-DO"/>
        </w:rPr>
        <w:t xml:space="preserve"> debidamente habilitad</w:t>
      </w:r>
      <w:r w:rsidR="00BE0128">
        <w:rPr>
          <w:rFonts w:asciiTheme="majorHAnsi" w:hAnsiTheme="majorHAnsi" w:cstheme="majorHAnsi"/>
          <w:bCs/>
          <w:sz w:val="24"/>
          <w:szCs w:val="24"/>
          <w:lang w:val="es-DO"/>
        </w:rPr>
        <w:t>o</w:t>
      </w:r>
      <w:r w:rsidR="00BE0128" w:rsidRPr="00BE0128">
        <w:rPr>
          <w:rFonts w:asciiTheme="majorHAnsi" w:hAnsiTheme="majorHAnsi" w:cstheme="majorHAnsi"/>
          <w:bCs/>
          <w:sz w:val="24"/>
          <w:szCs w:val="24"/>
          <w:lang w:val="es-DO"/>
        </w:rPr>
        <w:t>, requiera extender sus operaciones hacia</w:t>
      </w:r>
      <w:r w:rsidR="00B85515">
        <w:rPr>
          <w:rFonts w:asciiTheme="majorHAnsi" w:hAnsiTheme="majorHAnsi" w:cstheme="majorHAnsi"/>
          <w:bCs/>
          <w:sz w:val="24"/>
          <w:szCs w:val="24"/>
          <w:lang w:val="es-DO"/>
        </w:rPr>
        <w:t xml:space="preserve"> una zona geográfica distinta, deberá presentar su solicitud ante el CNL y demostrar el cumplimiento de los requisitos establecidos en el artículo 12 y los numerales del 1 al 8 del artículo 13 de la ley 30-24, el presente reglamento y la legislación nacional aplicable a los operadores aduaneros. </w:t>
      </w:r>
    </w:p>
    <w:p w14:paraId="5A69059B" w14:textId="77777777" w:rsidR="00BE0128" w:rsidRDefault="00BE0128">
      <w:pPr>
        <w:jc w:val="both"/>
        <w:rPr>
          <w:rFonts w:asciiTheme="majorHAnsi" w:hAnsiTheme="majorHAnsi" w:cstheme="majorHAnsi"/>
          <w:bCs/>
          <w:sz w:val="24"/>
          <w:szCs w:val="24"/>
          <w:lang w:val="es-DO"/>
        </w:rPr>
      </w:pPr>
      <w:r w:rsidRPr="00BE0128">
        <w:rPr>
          <w:rFonts w:asciiTheme="majorHAnsi" w:hAnsiTheme="majorHAnsi" w:cstheme="majorHAnsi"/>
          <w:b/>
          <w:bCs/>
          <w:sz w:val="24"/>
          <w:szCs w:val="24"/>
          <w:lang w:val="es-DO"/>
        </w:rPr>
        <w:t>Párrafo I. –</w:t>
      </w:r>
      <w:r w:rsidRPr="00BE0128">
        <w:rPr>
          <w:rFonts w:asciiTheme="majorHAnsi" w:hAnsiTheme="majorHAnsi" w:cstheme="majorHAnsi"/>
          <w:bCs/>
          <w:sz w:val="24"/>
          <w:szCs w:val="24"/>
          <w:lang w:val="es-DO"/>
        </w:rPr>
        <w:t xml:space="preserve"> </w:t>
      </w:r>
      <w:r w:rsidR="00B85515">
        <w:rPr>
          <w:rFonts w:asciiTheme="majorHAnsi" w:hAnsiTheme="majorHAnsi" w:cstheme="majorHAnsi"/>
          <w:bCs/>
          <w:sz w:val="24"/>
          <w:szCs w:val="24"/>
          <w:lang w:val="es-DO"/>
        </w:rPr>
        <w:t xml:space="preserve">Para las </w:t>
      </w:r>
      <w:r w:rsidR="006066EF">
        <w:rPr>
          <w:rFonts w:asciiTheme="majorHAnsi" w:hAnsiTheme="majorHAnsi" w:cstheme="majorHAnsi"/>
          <w:bCs/>
          <w:sz w:val="24"/>
          <w:szCs w:val="24"/>
          <w:lang w:val="es-DO"/>
        </w:rPr>
        <w:t>Extensiones</w:t>
      </w:r>
      <w:r w:rsidR="00B85515">
        <w:rPr>
          <w:rFonts w:asciiTheme="majorHAnsi" w:hAnsiTheme="majorHAnsi" w:cstheme="majorHAnsi"/>
          <w:bCs/>
          <w:sz w:val="24"/>
          <w:szCs w:val="24"/>
          <w:lang w:val="es-DO"/>
        </w:rPr>
        <w:t xml:space="preserve"> operativas de los Centros </w:t>
      </w:r>
      <w:r w:rsidR="006066EF">
        <w:rPr>
          <w:rFonts w:asciiTheme="majorHAnsi" w:hAnsiTheme="majorHAnsi" w:cstheme="majorHAnsi"/>
          <w:bCs/>
          <w:sz w:val="24"/>
          <w:szCs w:val="24"/>
          <w:lang w:val="es-DO"/>
        </w:rPr>
        <w:t>Logísticos</w:t>
      </w:r>
      <w:r w:rsidR="00B85515">
        <w:rPr>
          <w:rFonts w:asciiTheme="majorHAnsi" w:hAnsiTheme="majorHAnsi" w:cstheme="majorHAnsi"/>
          <w:bCs/>
          <w:sz w:val="24"/>
          <w:szCs w:val="24"/>
          <w:lang w:val="es-DO"/>
        </w:rPr>
        <w:t xml:space="preserve"> en una zona geográfica </w:t>
      </w:r>
      <w:r w:rsidR="00A37745">
        <w:rPr>
          <w:rFonts w:asciiTheme="majorHAnsi" w:hAnsiTheme="majorHAnsi" w:cstheme="majorHAnsi"/>
          <w:bCs/>
          <w:sz w:val="24"/>
          <w:szCs w:val="24"/>
          <w:lang w:val="es-DO"/>
        </w:rPr>
        <w:t>distinta, la</w:t>
      </w:r>
      <w:r w:rsidR="006066EF">
        <w:rPr>
          <w:rFonts w:asciiTheme="majorHAnsi" w:hAnsiTheme="majorHAnsi" w:cstheme="majorHAnsi"/>
          <w:bCs/>
          <w:sz w:val="24"/>
          <w:szCs w:val="24"/>
          <w:lang w:val="es-DO"/>
        </w:rPr>
        <w:t xml:space="preserve"> extensión territorial </w:t>
      </w:r>
      <w:r w:rsidR="00A37745">
        <w:rPr>
          <w:rFonts w:asciiTheme="majorHAnsi" w:hAnsiTheme="majorHAnsi" w:cstheme="majorHAnsi"/>
          <w:bCs/>
          <w:sz w:val="24"/>
          <w:szCs w:val="24"/>
          <w:lang w:val="es-DO"/>
        </w:rPr>
        <w:t>establecida en</w:t>
      </w:r>
      <w:r w:rsidR="006066EF">
        <w:rPr>
          <w:rFonts w:asciiTheme="majorHAnsi" w:hAnsiTheme="majorHAnsi" w:cstheme="majorHAnsi"/>
          <w:bCs/>
          <w:sz w:val="24"/>
          <w:szCs w:val="24"/>
          <w:lang w:val="es-DO"/>
        </w:rPr>
        <w:t xml:space="preserve"> el párrafo II del artículo 29 del presente reglamento, podrá ser a partir de cincuenta mil metros cuadrados (50,000 </w:t>
      </w:r>
      <w:r w:rsidR="006066EF" w:rsidRPr="006066EF">
        <w:rPr>
          <w:rFonts w:asciiTheme="majorHAnsi" w:hAnsiTheme="majorHAnsi" w:cstheme="majorHAnsi"/>
          <w:bCs/>
          <w:sz w:val="24"/>
          <w:szCs w:val="24"/>
          <w:lang w:val="es-DO"/>
        </w:rPr>
        <w:t>m²</w:t>
      </w:r>
      <w:r w:rsidR="006066EF">
        <w:rPr>
          <w:rFonts w:asciiTheme="majorHAnsi" w:hAnsiTheme="majorHAnsi" w:cstheme="majorHAnsi"/>
          <w:bCs/>
          <w:sz w:val="24"/>
          <w:szCs w:val="24"/>
          <w:lang w:val="es-DO"/>
        </w:rPr>
        <w:t>).</w:t>
      </w:r>
    </w:p>
    <w:p w14:paraId="0A08E5E7" w14:textId="77777777" w:rsidR="00D754D5"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Artículo </w:t>
      </w:r>
      <w:r w:rsidR="00212B69">
        <w:rPr>
          <w:rFonts w:asciiTheme="majorHAnsi" w:hAnsiTheme="majorHAnsi" w:cstheme="majorHAnsi"/>
          <w:b/>
          <w:bCs/>
          <w:sz w:val="24"/>
          <w:szCs w:val="24"/>
          <w:lang w:val="es-DO"/>
        </w:rPr>
        <w:t>5</w:t>
      </w:r>
      <w:r w:rsidR="00BE0128">
        <w:rPr>
          <w:rFonts w:asciiTheme="majorHAnsi" w:hAnsiTheme="majorHAnsi" w:cstheme="majorHAnsi"/>
          <w:b/>
          <w:bCs/>
          <w:sz w:val="24"/>
          <w:szCs w:val="24"/>
          <w:lang w:val="es-DO"/>
        </w:rPr>
        <w:t>4</w:t>
      </w:r>
      <w:r w:rsidRPr="003559B9">
        <w:rPr>
          <w:rFonts w:asciiTheme="majorHAnsi" w:hAnsiTheme="majorHAnsi" w:cstheme="majorHAnsi"/>
          <w:b/>
          <w:bCs/>
          <w:sz w:val="24"/>
          <w:szCs w:val="24"/>
          <w:lang w:val="es-DO"/>
        </w:rPr>
        <w:t>. – Extensiones Operativas de Empresas Operadoras Logísticas:</w:t>
      </w:r>
      <w:r w:rsidRPr="003559B9">
        <w:rPr>
          <w:lang w:val="es-DO"/>
        </w:rPr>
        <w:t xml:space="preserve"> </w:t>
      </w:r>
      <w:r w:rsidRPr="003559B9">
        <w:rPr>
          <w:rFonts w:asciiTheme="majorHAnsi" w:hAnsiTheme="majorHAnsi" w:cstheme="majorHAnsi"/>
          <w:bCs/>
          <w:sz w:val="24"/>
          <w:szCs w:val="24"/>
          <w:lang w:val="es-DO"/>
        </w:rPr>
        <w:t xml:space="preserve">Cuando una Empresa Operadora Logística (EOL), debidamente habilitada, requiera extender sus operaciones hacia áreas que no se encuentren </w:t>
      </w:r>
      <w:r w:rsidR="002B2349">
        <w:rPr>
          <w:rFonts w:asciiTheme="majorHAnsi" w:hAnsiTheme="majorHAnsi" w:cstheme="majorHAnsi"/>
          <w:bCs/>
          <w:sz w:val="24"/>
          <w:szCs w:val="24"/>
          <w:lang w:val="es-DO"/>
        </w:rPr>
        <w:t>establecidas</w:t>
      </w:r>
      <w:r w:rsidRPr="003559B9">
        <w:rPr>
          <w:rFonts w:asciiTheme="majorHAnsi" w:hAnsiTheme="majorHAnsi" w:cstheme="majorHAnsi"/>
          <w:bCs/>
          <w:sz w:val="24"/>
          <w:szCs w:val="24"/>
          <w:lang w:val="es-DO"/>
        </w:rPr>
        <w:t xml:space="preserve"> como zona primaria de jurisdicción aduanera, podrá gestionar</w:t>
      </w:r>
      <w:r w:rsidR="00D36C81">
        <w:rPr>
          <w:rFonts w:asciiTheme="majorHAnsi" w:hAnsiTheme="majorHAnsi" w:cstheme="majorHAnsi"/>
          <w:bCs/>
          <w:sz w:val="24"/>
          <w:szCs w:val="24"/>
          <w:lang w:val="es-DO"/>
        </w:rPr>
        <w:t xml:space="preserve"> dicha habilitación</w:t>
      </w:r>
      <w:r w:rsidRPr="003559B9">
        <w:rPr>
          <w:rFonts w:asciiTheme="majorHAnsi" w:hAnsiTheme="majorHAnsi" w:cstheme="majorHAnsi"/>
          <w:bCs/>
          <w:sz w:val="24"/>
          <w:szCs w:val="24"/>
          <w:lang w:val="es-DO"/>
        </w:rPr>
        <w:t xml:space="preserve"> ante el Consejo Nacional de Logística y</w:t>
      </w:r>
      <w:r w:rsidR="00D36C81">
        <w:rPr>
          <w:rFonts w:asciiTheme="majorHAnsi" w:hAnsiTheme="majorHAnsi" w:cstheme="majorHAnsi"/>
          <w:bCs/>
          <w:sz w:val="24"/>
          <w:szCs w:val="24"/>
          <w:lang w:val="es-DO"/>
        </w:rPr>
        <w:t xml:space="preserve"> al mismo tiempo</w:t>
      </w:r>
      <w:r w:rsidR="00760E43">
        <w:rPr>
          <w:rFonts w:asciiTheme="majorHAnsi" w:hAnsiTheme="majorHAnsi" w:cstheme="majorHAnsi"/>
          <w:bCs/>
          <w:sz w:val="24"/>
          <w:szCs w:val="24"/>
          <w:lang w:val="es-DO"/>
        </w:rPr>
        <w:t xml:space="preserve"> solicitar a l</w:t>
      </w:r>
      <w:r w:rsidRPr="003559B9">
        <w:rPr>
          <w:rFonts w:asciiTheme="majorHAnsi" w:hAnsiTheme="majorHAnsi" w:cstheme="majorHAnsi"/>
          <w:bCs/>
          <w:sz w:val="24"/>
          <w:szCs w:val="24"/>
          <w:lang w:val="es-DO"/>
        </w:rPr>
        <w:t xml:space="preserve">a </w:t>
      </w:r>
      <w:r w:rsidR="00D754D5">
        <w:rPr>
          <w:rFonts w:asciiTheme="majorHAnsi" w:hAnsiTheme="majorHAnsi" w:cstheme="majorHAnsi"/>
          <w:bCs/>
          <w:sz w:val="24"/>
          <w:szCs w:val="24"/>
          <w:lang w:val="es-DO"/>
        </w:rPr>
        <w:t>D</w:t>
      </w:r>
      <w:r w:rsidRPr="003559B9">
        <w:rPr>
          <w:rFonts w:asciiTheme="majorHAnsi" w:hAnsiTheme="majorHAnsi" w:cstheme="majorHAnsi"/>
          <w:bCs/>
          <w:sz w:val="24"/>
          <w:szCs w:val="24"/>
          <w:lang w:val="es-DO"/>
        </w:rPr>
        <w:t xml:space="preserve">irección </w:t>
      </w:r>
      <w:r w:rsidR="00D754D5">
        <w:rPr>
          <w:rFonts w:asciiTheme="majorHAnsi" w:hAnsiTheme="majorHAnsi" w:cstheme="majorHAnsi"/>
          <w:bCs/>
          <w:sz w:val="24"/>
          <w:szCs w:val="24"/>
          <w:lang w:val="es-DO"/>
        </w:rPr>
        <w:t>G</w:t>
      </w:r>
      <w:r w:rsidRPr="003559B9">
        <w:rPr>
          <w:rFonts w:asciiTheme="majorHAnsi" w:hAnsiTheme="majorHAnsi" w:cstheme="majorHAnsi"/>
          <w:bCs/>
          <w:sz w:val="24"/>
          <w:szCs w:val="24"/>
          <w:lang w:val="es-DO"/>
        </w:rPr>
        <w:t xml:space="preserve">eneral de </w:t>
      </w:r>
      <w:r w:rsidR="00D754D5">
        <w:rPr>
          <w:rFonts w:asciiTheme="majorHAnsi" w:hAnsiTheme="majorHAnsi" w:cstheme="majorHAnsi"/>
          <w:bCs/>
          <w:sz w:val="24"/>
          <w:szCs w:val="24"/>
          <w:lang w:val="es-DO"/>
        </w:rPr>
        <w:t>A</w:t>
      </w:r>
      <w:r w:rsidRPr="003559B9">
        <w:rPr>
          <w:rFonts w:asciiTheme="majorHAnsi" w:hAnsiTheme="majorHAnsi" w:cstheme="majorHAnsi"/>
          <w:bCs/>
          <w:sz w:val="24"/>
          <w:szCs w:val="24"/>
          <w:lang w:val="es-DO"/>
        </w:rPr>
        <w:t>duanas</w:t>
      </w:r>
      <w:r w:rsidR="00760E43">
        <w:rPr>
          <w:rFonts w:asciiTheme="majorHAnsi" w:hAnsiTheme="majorHAnsi" w:cstheme="majorHAnsi"/>
          <w:bCs/>
          <w:sz w:val="24"/>
          <w:szCs w:val="24"/>
          <w:lang w:val="es-DO"/>
        </w:rPr>
        <w:t xml:space="preserve"> la licencia de una de las modalidades de depósitos establecidas en el párrafo II del artículo 19 de la ley 30-24, como requisito previo para este tipo de extensión.</w:t>
      </w:r>
      <w:r w:rsidRPr="003559B9">
        <w:rPr>
          <w:rFonts w:asciiTheme="majorHAnsi" w:hAnsiTheme="majorHAnsi" w:cstheme="majorHAnsi"/>
          <w:bCs/>
          <w:sz w:val="24"/>
          <w:szCs w:val="24"/>
          <w:lang w:val="es-DO"/>
        </w:rPr>
        <w:t xml:space="preserve"> </w:t>
      </w:r>
    </w:p>
    <w:p w14:paraId="12687330" w14:textId="77777777" w:rsidR="002B2349" w:rsidRDefault="002B2349" w:rsidP="002B2349">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w:t>
      </w:r>
      <w:r w:rsidR="00CA03A9">
        <w:rPr>
          <w:rFonts w:asciiTheme="majorHAnsi" w:hAnsiTheme="majorHAnsi" w:cstheme="majorHAnsi"/>
          <w:b/>
          <w:bCs/>
          <w:sz w:val="24"/>
          <w:szCs w:val="24"/>
          <w:lang w:val="es-DO"/>
        </w:rPr>
        <w:t>I</w:t>
      </w:r>
      <w:r>
        <w:rPr>
          <w:rFonts w:asciiTheme="majorHAnsi" w:hAnsiTheme="majorHAnsi" w:cstheme="majorHAnsi"/>
          <w:b/>
          <w:bCs/>
          <w:sz w:val="24"/>
          <w:szCs w:val="24"/>
          <w:lang w:val="es-DO"/>
        </w:rPr>
        <w:t xml:space="preserve">. – </w:t>
      </w:r>
      <w:r w:rsidRPr="003559B9">
        <w:rPr>
          <w:rFonts w:asciiTheme="majorHAnsi" w:hAnsiTheme="majorHAnsi" w:cstheme="majorHAnsi"/>
          <w:bCs/>
          <w:sz w:val="24"/>
          <w:szCs w:val="24"/>
          <w:lang w:val="es-DO"/>
        </w:rPr>
        <w:t>Las Empresas Operadoras Logísticas (EOL) que cuenten con habilitación vigente</w:t>
      </w:r>
      <w:r>
        <w:rPr>
          <w:rFonts w:asciiTheme="majorHAnsi" w:hAnsiTheme="majorHAnsi" w:cstheme="majorHAnsi"/>
          <w:bCs/>
          <w:sz w:val="24"/>
          <w:szCs w:val="24"/>
          <w:lang w:val="es-DO"/>
        </w:rPr>
        <w:t>,</w:t>
      </w:r>
      <w:r w:rsidRPr="003559B9">
        <w:rPr>
          <w:rFonts w:asciiTheme="majorHAnsi" w:hAnsiTheme="majorHAnsi" w:cstheme="majorHAnsi"/>
          <w:bCs/>
          <w:sz w:val="24"/>
          <w:szCs w:val="24"/>
          <w:lang w:val="es-DO"/>
        </w:rPr>
        <w:t xml:space="preserve"> podrán extender sus operaciones a otras localidades dentro del territorio nacional, sin que ello constituya la creación de una nueva EOL, siempre que dichas extensiones se encuentren vinculadas a la licencia originalmente otorgada.</w:t>
      </w:r>
    </w:p>
    <w:p w14:paraId="4C17A89E" w14:textId="77777777" w:rsidR="00180126" w:rsidRDefault="002B2349" w:rsidP="003559B9">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lastRenderedPageBreak/>
        <w:t>Párrafo I</w:t>
      </w:r>
      <w:r w:rsidR="00CA03A9">
        <w:rPr>
          <w:rFonts w:asciiTheme="majorHAnsi" w:hAnsiTheme="majorHAnsi" w:cstheme="majorHAnsi"/>
          <w:b/>
          <w:bCs/>
          <w:sz w:val="24"/>
          <w:szCs w:val="24"/>
          <w:lang w:val="es-DO"/>
        </w:rPr>
        <w:t>I</w:t>
      </w:r>
      <w:r>
        <w:rPr>
          <w:rFonts w:asciiTheme="majorHAnsi" w:hAnsiTheme="majorHAnsi" w:cstheme="majorHAnsi"/>
          <w:b/>
          <w:bCs/>
          <w:sz w:val="24"/>
          <w:szCs w:val="24"/>
          <w:lang w:val="es-DO"/>
        </w:rPr>
        <w:t xml:space="preserve">. – </w:t>
      </w:r>
      <w:r w:rsidRPr="002B2349">
        <w:rPr>
          <w:rFonts w:asciiTheme="majorHAnsi" w:hAnsiTheme="majorHAnsi" w:cstheme="majorHAnsi"/>
          <w:bCs/>
          <w:sz w:val="24"/>
          <w:szCs w:val="24"/>
          <w:lang w:val="es-DO"/>
        </w:rPr>
        <w:t>Las extensiones operativas se considerarán parte integral de la habilitación existente y estarán sujetas a la aprobación previa del Consejo Nacional de Logística, así como</w:t>
      </w:r>
      <w:r w:rsidR="00FC5354">
        <w:rPr>
          <w:rFonts w:asciiTheme="majorHAnsi" w:hAnsiTheme="majorHAnsi" w:cstheme="majorHAnsi"/>
          <w:bCs/>
          <w:sz w:val="24"/>
          <w:szCs w:val="24"/>
          <w:lang w:val="es-DO"/>
        </w:rPr>
        <w:t xml:space="preserve"> al</w:t>
      </w:r>
      <w:r w:rsidRPr="002B2349">
        <w:rPr>
          <w:rFonts w:asciiTheme="majorHAnsi" w:hAnsiTheme="majorHAnsi" w:cstheme="majorHAnsi"/>
          <w:bCs/>
          <w:sz w:val="24"/>
          <w:szCs w:val="24"/>
          <w:lang w:val="es-DO"/>
        </w:rPr>
        <w:t xml:space="preserve"> cumplimiento de los requisitos</w:t>
      </w:r>
      <w:r w:rsidR="00FC5354">
        <w:rPr>
          <w:rFonts w:asciiTheme="majorHAnsi" w:hAnsiTheme="majorHAnsi" w:cstheme="majorHAnsi"/>
          <w:bCs/>
          <w:sz w:val="24"/>
          <w:szCs w:val="24"/>
          <w:lang w:val="es-DO"/>
        </w:rPr>
        <w:t xml:space="preserve"> establecidos en el artículo 30 de la ley 30-24 y demás requisitos establecidos en el presente reglamento y la normativa aplicables a los operadores aduaneros.</w:t>
      </w:r>
    </w:p>
    <w:p w14:paraId="42AC875F" w14:textId="77777777" w:rsidR="002B234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Artículo </w:t>
      </w:r>
      <w:r w:rsidR="00212B69">
        <w:rPr>
          <w:rFonts w:asciiTheme="majorHAnsi" w:hAnsiTheme="majorHAnsi" w:cstheme="majorHAnsi"/>
          <w:b/>
          <w:bCs/>
          <w:sz w:val="24"/>
          <w:szCs w:val="24"/>
          <w:lang w:val="es-DO"/>
        </w:rPr>
        <w:t>55</w:t>
      </w:r>
      <w:r w:rsidRPr="003559B9">
        <w:rPr>
          <w:rFonts w:asciiTheme="majorHAnsi" w:hAnsiTheme="majorHAnsi" w:cstheme="majorHAnsi"/>
          <w:b/>
          <w:bCs/>
          <w:sz w:val="24"/>
          <w:szCs w:val="24"/>
          <w:lang w:val="es-DO"/>
        </w:rPr>
        <w:t xml:space="preserve">. – </w:t>
      </w:r>
      <w:r w:rsidR="002B2349" w:rsidRPr="002B2349">
        <w:rPr>
          <w:rFonts w:asciiTheme="majorHAnsi" w:hAnsiTheme="majorHAnsi" w:cstheme="majorHAnsi"/>
          <w:b/>
          <w:bCs/>
          <w:sz w:val="24"/>
          <w:szCs w:val="24"/>
          <w:lang w:val="es-DO"/>
        </w:rPr>
        <w:t>Del cómputo del plazo de operación continua en extensiones operativas</w:t>
      </w:r>
      <w:r w:rsidR="002B2349">
        <w:rPr>
          <w:rFonts w:asciiTheme="majorHAnsi" w:hAnsiTheme="majorHAnsi" w:cstheme="majorHAnsi"/>
          <w:b/>
          <w:bCs/>
          <w:sz w:val="24"/>
          <w:szCs w:val="24"/>
          <w:lang w:val="es-DO"/>
        </w:rPr>
        <w:t>:</w:t>
      </w:r>
      <w:r w:rsidR="002B2349" w:rsidRPr="002B2349">
        <w:rPr>
          <w:lang w:val="es-DO"/>
        </w:rPr>
        <w:t xml:space="preserve"> </w:t>
      </w:r>
      <w:r w:rsidR="002B2349" w:rsidRPr="002B2349">
        <w:rPr>
          <w:rFonts w:asciiTheme="majorHAnsi" w:hAnsiTheme="majorHAnsi" w:cstheme="majorHAnsi"/>
          <w:bCs/>
          <w:sz w:val="24"/>
          <w:szCs w:val="24"/>
          <w:lang w:val="es-DO"/>
        </w:rPr>
        <w:t>Las Empresas Operadoras Logísticas (EOL)</w:t>
      </w:r>
      <w:r w:rsidR="004D5A4F">
        <w:rPr>
          <w:rFonts w:asciiTheme="majorHAnsi" w:hAnsiTheme="majorHAnsi" w:cstheme="majorHAnsi"/>
          <w:bCs/>
          <w:sz w:val="24"/>
          <w:szCs w:val="24"/>
          <w:lang w:val="es-DO"/>
        </w:rPr>
        <w:t>, ya existentes que pretendan habilitarse en una zona geográfica distinta fuera de zona primaria de jurisdicción aduanera</w:t>
      </w:r>
      <w:r w:rsidR="002B2349" w:rsidRPr="002B2349">
        <w:rPr>
          <w:rFonts w:asciiTheme="majorHAnsi" w:hAnsiTheme="majorHAnsi" w:cstheme="majorHAnsi"/>
          <w:bCs/>
          <w:sz w:val="24"/>
          <w:szCs w:val="24"/>
          <w:lang w:val="es-DO"/>
        </w:rPr>
        <w:t>, no serán consideradas como empresas nuevas para efectos del cómputo del plazo de</w:t>
      </w:r>
      <w:r w:rsidR="004D5A4F">
        <w:rPr>
          <w:rFonts w:asciiTheme="majorHAnsi" w:hAnsiTheme="majorHAnsi" w:cstheme="majorHAnsi"/>
          <w:bCs/>
          <w:sz w:val="24"/>
          <w:szCs w:val="24"/>
          <w:lang w:val="es-DO"/>
        </w:rPr>
        <w:t xml:space="preserve"> los</w:t>
      </w:r>
      <w:r w:rsidR="002B2349" w:rsidRPr="002B2349">
        <w:rPr>
          <w:rFonts w:asciiTheme="majorHAnsi" w:hAnsiTheme="majorHAnsi" w:cstheme="majorHAnsi"/>
          <w:bCs/>
          <w:sz w:val="24"/>
          <w:szCs w:val="24"/>
          <w:lang w:val="es-DO"/>
        </w:rPr>
        <w:t xml:space="preserve"> dos (2) años de operación continúa previsto en el Párrafo II del artículo 19 de la Ley núm. 30-24.</w:t>
      </w:r>
    </w:p>
    <w:p w14:paraId="6FD21669" w14:textId="77777777" w:rsidR="004D5A4F" w:rsidRDefault="00957C97" w:rsidP="004D5A4F">
      <w:pPr>
        <w:jc w:val="both"/>
        <w:rPr>
          <w:rFonts w:asciiTheme="majorHAnsi" w:hAnsiTheme="majorHAnsi" w:cstheme="majorHAnsi"/>
          <w:bCs/>
          <w:sz w:val="24"/>
          <w:szCs w:val="24"/>
          <w:lang w:val="es-DO"/>
        </w:rPr>
      </w:pPr>
      <w:r w:rsidRPr="00957C97">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004D5A4F">
        <w:rPr>
          <w:rFonts w:asciiTheme="majorHAnsi" w:hAnsiTheme="majorHAnsi" w:cstheme="majorHAnsi"/>
          <w:bCs/>
          <w:sz w:val="24"/>
          <w:szCs w:val="24"/>
          <w:lang w:val="es-DO"/>
        </w:rPr>
        <w:t>Las Empresas Operadoras Logísticas ya existentes que tributen bajo régimen de zonas francas establecido mediante la ley 8-90 o de Desarrollo Fronterizo establecido en la ley 12-21, que pretendan habilitarse bajo régimen ordinario en una zona geográfica distinta fuera de zona primaria de jurisdicción aduanera, deberán demostrar ante el CNL y los órganos de la administración tributaria, que dicha razón social o que el origen</w:t>
      </w:r>
      <w:r>
        <w:rPr>
          <w:rFonts w:asciiTheme="majorHAnsi" w:hAnsiTheme="majorHAnsi" w:cstheme="majorHAnsi"/>
          <w:bCs/>
          <w:sz w:val="24"/>
          <w:szCs w:val="24"/>
          <w:lang w:val="es-DO"/>
        </w:rPr>
        <w:t xml:space="preserve"> de dicha</w:t>
      </w:r>
      <w:r w:rsidR="004D5A4F">
        <w:rPr>
          <w:rFonts w:asciiTheme="majorHAnsi" w:hAnsiTheme="majorHAnsi" w:cstheme="majorHAnsi"/>
          <w:bCs/>
          <w:sz w:val="24"/>
          <w:szCs w:val="24"/>
          <w:lang w:val="es-DO"/>
        </w:rPr>
        <w:t xml:space="preserve"> empresa acredita el tiempo de operación suficiente para no ser consideradas como nuevas empresas a los efectos del </w:t>
      </w:r>
      <w:r w:rsidR="004D5A4F" w:rsidRPr="002B2349">
        <w:rPr>
          <w:rFonts w:asciiTheme="majorHAnsi" w:hAnsiTheme="majorHAnsi" w:cstheme="majorHAnsi"/>
          <w:bCs/>
          <w:sz w:val="24"/>
          <w:szCs w:val="24"/>
          <w:lang w:val="es-DO"/>
        </w:rPr>
        <w:t>cómputo del plazo de</w:t>
      </w:r>
      <w:r w:rsidR="004D5A4F">
        <w:rPr>
          <w:rFonts w:asciiTheme="majorHAnsi" w:hAnsiTheme="majorHAnsi" w:cstheme="majorHAnsi"/>
          <w:bCs/>
          <w:sz w:val="24"/>
          <w:szCs w:val="24"/>
          <w:lang w:val="es-DO"/>
        </w:rPr>
        <w:t xml:space="preserve"> los</w:t>
      </w:r>
      <w:r w:rsidR="004D5A4F" w:rsidRPr="002B2349">
        <w:rPr>
          <w:rFonts w:asciiTheme="majorHAnsi" w:hAnsiTheme="majorHAnsi" w:cstheme="majorHAnsi"/>
          <w:bCs/>
          <w:sz w:val="24"/>
          <w:szCs w:val="24"/>
          <w:lang w:val="es-DO"/>
        </w:rPr>
        <w:t xml:space="preserve"> dos (2) años de operación continúa previsto en el Párrafo II del artículo 19 de la Ley núm. 30-24.</w:t>
      </w:r>
    </w:p>
    <w:p w14:paraId="69B29E3F"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I</w:t>
      </w:r>
      <w:r w:rsidR="00957C97">
        <w:rPr>
          <w:rFonts w:asciiTheme="majorHAnsi" w:hAnsiTheme="majorHAnsi" w:cstheme="majorHAnsi"/>
          <w:b/>
          <w:bCs/>
          <w:sz w:val="24"/>
          <w:szCs w:val="24"/>
          <w:lang w:val="es-DO"/>
        </w:rPr>
        <w:t>I</w:t>
      </w:r>
      <w:r w:rsidRPr="003559B9">
        <w:rPr>
          <w:rFonts w:asciiTheme="majorHAnsi" w:hAnsiTheme="majorHAnsi" w:cstheme="majorHAnsi"/>
          <w:b/>
          <w:bCs/>
          <w:sz w:val="24"/>
          <w:szCs w:val="24"/>
          <w:lang w:val="es-DO"/>
        </w:rPr>
        <w:t>.</w:t>
      </w:r>
      <w:r w:rsidRPr="003559B9">
        <w:rPr>
          <w:rFonts w:asciiTheme="majorHAnsi" w:hAnsiTheme="majorHAnsi" w:cstheme="majorHAnsi"/>
          <w:bCs/>
          <w:sz w:val="24"/>
          <w:szCs w:val="24"/>
          <w:lang w:val="es-DO"/>
        </w:rPr>
        <w:t xml:space="preserve"> – Esta disposición será aplicable siempre que la entidad societaria que solicite la extensión pertenezca al mismo grupo empresarial y mantenga una vinculación accionaria, y de gestión común con la entidad originalmente habilitada.</w:t>
      </w:r>
    </w:p>
    <w:p w14:paraId="046DCA81" w14:textId="77777777" w:rsidR="00957C97"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II</w:t>
      </w:r>
      <w:r w:rsidR="00957C97">
        <w:rPr>
          <w:rFonts w:asciiTheme="majorHAnsi" w:hAnsiTheme="majorHAnsi" w:cstheme="majorHAnsi"/>
          <w:b/>
          <w:bCs/>
          <w:sz w:val="24"/>
          <w:szCs w:val="24"/>
          <w:lang w:val="es-DO"/>
        </w:rPr>
        <w:t>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w:t>
      </w:r>
      <w:r w:rsidR="00957C97">
        <w:rPr>
          <w:rFonts w:asciiTheme="majorHAnsi" w:hAnsiTheme="majorHAnsi" w:cstheme="majorHAnsi"/>
          <w:bCs/>
          <w:sz w:val="24"/>
          <w:szCs w:val="24"/>
          <w:lang w:val="es-DO"/>
        </w:rPr>
        <w:t xml:space="preserve">Toda </w:t>
      </w:r>
      <w:r w:rsidRPr="003559B9">
        <w:rPr>
          <w:rFonts w:asciiTheme="majorHAnsi" w:hAnsiTheme="majorHAnsi" w:cstheme="majorHAnsi"/>
          <w:bCs/>
          <w:sz w:val="24"/>
          <w:szCs w:val="24"/>
          <w:lang w:val="es-DO"/>
        </w:rPr>
        <w:t xml:space="preserve">Empresa Operadora Logística que </w:t>
      </w:r>
      <w:r w:rsidR="00957C97">
        <w:rPr>
          <w:rFonts w:asciiTheme="majorHAnsi" w:hAnsiTheme="majorHAnsi" w:cstheme="majorHAnsi"/>
          <w:bCs/>
          <w:sz w:val="24"/>
          <w:szCs w:val="24"/>
          <w:lang w:val="es-DO"/>
        </w:rPr>
        <w:t xml:space="preserve">pretenda </w:t>
      </w:r>
      <w:r w:rsidRPr="003559B9">
        <w:rPr>
          <w:rFonts w:asciiTheme="majorHAnsi" w:hAnsiTheme="majorHAnsi" w:cstheme="majorHAnsi"/>
          <w:bCs/>
          <w:sz w:val="24"/>
          <w:szCs w:val="24"/>
          <w:lang w:val="es-DO"/>
        </w:rPr>
        <w:t>acogerse a lo dispuesto en la parte capital del presente artículo deberá acreditar una permanencia mínima de dos (2) años continuos</w:t>
      </w:r>
      <w:r w:rsidR="00957C97">
        <w:rPr>
          <w:rFonts w:asciiTheme="majorHAnsi" w:hAnsiTheme="majorHAnsi" w:cstheme="majorHAnsi"/>
          <w:bCs/>
          <w:sz w:val="24"/>
          <w:szCs w:val="24"/>
          <w:lang w:val="es-DO"/>
        </w:rPr>
        <w:t xml:space="preserve"> de operación en el mercado bajo licencia de EOL emitida por la entidad competente.</w:t>
      </w:r>
    </w:p>
    <w:p w14:paraId="02FE74C2" w14:textId="77777777" w:rsidR="00057278"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Artículo </w:t>
      </w:r>
      <w:r w:rsidR="00212B69">
        <w:rPr>
          <w:rFonts w:asciiTheme="majorHAnsi" w:hAnsiTheme="majorHAnsi" w:cstheme="majorHAnsi"/>
          <w:b/>
          <w:bCs/>
          <w:sz w:val="24"/>
          <w:szCs w:val="24"/>
          <w:lang w:val="es-DO"/>
        </w:rPr>
        <w:t>56</w:t>
      </w:r>
      <w:r w:rsidRPr="003559B9">
        <w:rPr>
          <w:rFonts w:asciiTheme="majorHAnsi" w:hAnsiTheme="majorHAnsi" w:cstheme="majorHAnsi"/>
          <w:b/>
          <w:bCs/>
          <w:sz w:val="24"/>
          <w:szCs w:val="24"/>
          <w:lang w:val="es-DO"/>
        </w:rPr>
        <w:t xml:space="preserve">. – </w:t>
      </w:r>
      <w:r w:rsidR="00057278" w:rsidRPr="00057278">
        <w:rPr>
          <w:rFonts w:asciiTheme="majorHAnsi" w:hAnsiTheme="majorHAnsi" w:cstheme="majorHAnsi"/>
          <w:b/>
          <w:bCs/>
          <w:sz w:val="24"/>
          <w:szCs w:val="24"/>
          <w:lang w:val="es-DO"/>
        </w:rPr>
        <w:t>De la habilitación de espacios contiguos o adicionales</w:t>
      </w:r>
      <w:r w:rsidRPr="003559B9">
        <w:rPr>
          <w:rFonts w:asciiTheme="majorHAnsi" w:hAnsiTheme="majorHAnsi" w:cstheme="majorHAnsi"/>
          <w:b/>
          <w:bCs/>
          <w:sz w:val="24"/>
          <w:szCs w:val="24"/>
          <w:lang w:val="es-DO"/>
        </w:rPr>
        <w:t>:</w:t>
      </w:r>
      <w:r w:rsidRPr="003559B9">
        <w:rPr>
          <w:b/>
          <w:lang w:val="es-DO"/>
        </w:rPr>
        <w:t xml:space="preserve"> </w:t>
      </w:r>
      <w:r w:rsidR="00057278" w:rsidRPr="00057278">
        <w:rPr>
          <w:rFonts w:asciiTheme="majorHAnsi" w:hAnsiTheme="majorHAnsi" w:cstheme="majorHAnsi"/>
          <w:bCs/>
          <w:sz w:val="24"/>
          <w:szCs w:val="24"/>
          <w:lang w:val="es-DO"/>
        </w:rPr>
        <w:t xml:space="preserve">Cuando una Empresa Operadora Logística (EOL) o un Centro Logístico, debidamente habilitado conforme a la Ley núm. 30-24, requiera expandir sus operaciones hacia espacios colindantes o adicionales dentro del perímetro previamente aprobado, dicha expansión podrá autorizarse bajo un esquema escalonado, en función de las necesidades operativas, siempre que se </w:t>
      </w:r>
      <w:r w:rsidR="001D7430">
        <w:rPr>
          <w:rFonts w:asciiTheme="majorHAnsi" w:hAnsiTheme="majorHAnsi" w:cstheme="majorHAnsi"/>
          <w:bCs/>
          <w:sz w:val="24"/>
          <w:szCs w:val="24"/>
          <w:lang w:val="es-DO"/>
        </w:rPr>
        <w:t>mantenga</w:t>
      </w:r>
      <w:r w:rsidR="00057278" w:rsidRPr="00057278">
        <w:rPr>
          <w:rFonts w:asciiTheme="majorHAnsi" w:hAnsiTheme="majorHAnsi" w:cstheme="majorHAnsi"/>
          <w:bCs/>
          <w:sz w:val="24"/>
          <w:szCs w:val="24"/>
          <w:lang w:val="es-DO"/>
        </w:rPr>
        <w:t xml:space="preserve"> el control aduanero, la trazabilidad de las mercancías y la integridad de la supervisión correspondiente.</w:t>
      </w:r>
    </w:p>
    <w:p w14:paraId="76D1EB4C"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I.</w:t>
      </w:r>
      <w:r w:rsidRPr="003559B9">
        <w:rPr>
          <w:rFonts w:asciiTheme="majorHAnsi" w:hAnsiTheme="majorHAnsi" w:cstheme="majorHAnsi"/>
          <w:bCs/>
          <w:sz w:val="24"/>
          <w:szCs w:val="24"/>
          <w:lang w:val="es-DO"/>
        </w:rPr>
        <w:t xml:space="preserve"> – </w:t>
      </w:r>
      <w:r w:rsidR="00057278" w:rsidRPr="00057278">
        <w:rPr>
          <w:rFonts w:asciiTheme="majorHAnsi" w:hAnsiTheme="majorHAnsi" w:cstheme="majorHAnsi"/>
          <w:bCs/>
          <w:sz w:val="24"/>
          <w:szCs w:val="24"/>
          <w:lang w:val="es-DO"/>
        </w:rPr>
        <w:t>La habilitación de espacios dentro del mismo perímetro previamente aprobado podrá otorgarse bajo las siguientes modalidades:</w:t>
      </w:r>
    </w:p>
    <w:p w14:paraId="6E3CC4FC"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 xml:space="preserve">a) </w:t>
      </w:r>
      <w:r w:rsidRPr="00180126">
        <w:rPr>
          <w:rFonts w:asciiTheme="majorHAnsi" w:hAnsiTheme="majorHAnsi" w:cstheme="majorHAnsi"/>
          <w:b/>
          <w:bCs/>
          <w:sz w:val="24"/>
          <w:szCs w:val="24"/>
          <w:lang w:val="es-DO"/>
        </w:rPr>
        <w:t xml:space="preserve">Habilitación </w:t>
      </w:r>
      <w:r w:rsidR="00CA03A9" w:rsidRPr="00180126">
        <w:rPr>
          <w:rFonts w:asciiTheme="majorHAnsi" w:hAnsiTheme="majorHAnsi" w:cstheme="majorHAnsi"/>
          <w:b/>
          <w:bCs/>
          <w:sz w:val="24"/>
          <w:szCs w:val="24"/>
          <w:lang w:val="es-DO"/>
        </w:rPr>
        <w:t>P</w:t>
      </w:r>
      <w:r w:rsidRPr="00180126">
        <w:rPr>
          <w:rFonts w:asciiTheme="majorHAnsi" w:hAnsiTheme="majorHAnsi" w:cstheme="majorHAnsi"/>
          <w:b/>
          <w:bCs/>
          <w:sz w:val="24"/>
          <w:szCs w:val="24"/>
          <w:lang w:val="es-DO"/>
        </w:rPr>
        <w:t>ermanente:</w:t>
      </w:r>
      <w:r w:rsidRPr="003559B9">
        <w:rPr>
          <w:rFonts w:asciiTheme="majorHAnsi" w:hAnsiTheme="majorHAnsi" w:cstheme="majorHAnsi"/>
          <w:bCs/>
          <w:sz w:val="24"/>
          <w:szCs w:val="24"/>
          <w:lang w:val="es-DO"/>
        </w:rPr>
        <w:t xml:space="preserve"> </w:t>
      </w:r>
      <w:r w:rsidR="00A87F68" w:rsidRPr="00A87F68">
        <w:rPr>
          <w:rFonts w:asciiTheme="majorHAnsi" w:hAnsiTheme="majorHAnsi" w:cstheme="majorHAnsi"/>
          <w:bCs/>
          <w:sz w:val="24"/>
          <w:szCs w:val="24"/>
          <w:lang w:val="es-DO"/>
        </w:rPr>
        <w:t>cuando la expansión forme parte de un proyecto estructural de crecimiento debidamente planificado. Su aprobación estará sujeta a los plazos establecidos en la Ley núm. 30-24 y deberá ser otorgada por el Consejo Nacional de Logística (CNL), previo cumplimiento de los requisitos de infraestructura establecidos en el presente reglamento.</w:t>
      </w:r>
    </w:p>
    <w:p w14:paraId="2C5DEA90" w14:textId="77777777" w:rsidR="00A87F68"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lastRenderedPageBreak/>
        <w:t xml:space="preserve">b) </w:t>
      </w:r>
      <w:r w:rsidRPr="00180126">
        <w:rPr>
          <w:rFonts w:asciiTheme="majorHAnsi" w:hAnsiTheme="majorHAnsi" w:cstheme="majorHAnsi"/>
          <w:b/>
          <w:bCs/>
          <w:sz w:val="24"/>
          <w:szCs w:val="24"/>
          <w:lang w:val="es-DO"/>
        </w:rPr>
        <w:t>Habilitación transitoria</w:t>
      </w:r>
      <w:r w:rsidRPr="003559B9">
        <w:rPr>
          <w:rFonts w:asciiTheme="majorHAnsi" w:hAnsiTheme="majorHAnsi" w:cstheme="majorHAnsi"/>
          <w:bCs/>
          <w:sz w:val="24"/>
          <w:szCs w:val="24"/>
          <w:lang w:val="es-DO"/>
        </w:rPr>
        <w:t xml:space="preserve">: </w:t>
      </w:r>
      <w:r w:rsidR="00A87F68">
        <w:rPr>
          <w:rFonts w:asciiTheme="majorHAnsi" w:hAnsiTheme="majorHAnsi" w:cstheme="majorHAnsi"/>
          <w:bCs/>
          <w:sz w:val="24"/>
          <w:szCs w:val="24"/>
          <w:lang w:val="es-DO"/>
        </w:rPr>
        <w:t>C</w:t>
      </w:r>
      <w:r w:rsidR="00A87F68" w:rsidRPr="00A87F68">
        <w:rPr>
          <w:rFonts w:asciiTheme="majorHAnsi" w:hAnsiTheme="majorHAnsi" w:cstheme="majorHAnsi"/>
          <w:bCs/>
          <w:sz w:val="24"/>
          <w:szCs w:val="24"/>
          <w:lang w:val="es-DO"/>
        </w:rPr>
        <w:t>uando la expansión responda a necesidades operativas urgentes, estacionales, coyunturales o de alto impacto logístico, que requieran una solución inmediata para garantizar la continuidad de las operaciones.</w:t>
      </w:r>
    </w:p>
    <w:p w14:paraId="29FC6943" w14:textId="77777777" w:rsidR="00A01B65" w:rsidRDefault="00CA6AEE" w:rsidP="003559B9">
      <w:pPr>
        <w:jc w:val="both"/>
        <w:rPr>
          <w:rFonts w:asciiTheme="majorHAnsi" w:hAnsiTheme="majorHAnsi" w:cstheme="majorHAnsi"/>
          <w:bCs/>
          <w:sz w:val="24"/>
          <w:szCs w:val="24"/>
          <w:lang w:val="es-DO"/>
        </w:rPr>
      </w:pPr>
      <w:r w:rsidRPr="00CA6AEE">
        <w:rPr>
          <w:rFonts w:asciiTheme="majorHAnsi" w:hAnsiTheme="majorHAnsi" w:cstheme="majorHAnsi"/>
          <w:b/>
          <w:bCs/>
          <w:sz w:val="24"/>
          <w:szCs w:val="24"/>
          <w:lang w:val="es-DO"/>
        </w:rPr>
        <w:t>Párrafo</w:t>
      </w:r>
      <w:r w:rsidR="00A01B65" w:rsidRPr="00CA6AEE">
        <w:rPr>
          <w:rFonts w:asciiTheme="majorHAnsi" w:hAnsiTheme="majorHAnsi" w:cstheme="majorHAnsi"/>
          <w:b/>
          <w:bCs/>
          <w:sz w:val="24"/>
          <w:szCs w:val="24"/>
          <w:lang w:val="es-DO"/>
        </w:rPr>
        <w:t xml:space="preserve"> II. –</w:t>
      </w:r>
      <w:r w:rsidR="00A01B65">
        <w:rPr>
          <w:rFonts w:asciiTheme="majorHAnsi" w:hAnsiTheme="majorHAnsi" w:cstheme="majorHAnsi"/>
          <w:bCs/>
          <w:sz w:val="24"/>
          <w:szCs w:val="24"/>
          <w:lang w:val="es-DO"/>
        </w:rPr>
        <w:t xml:space="preserve"> Para la habilitación en espacios contiguos los Centros </w:t>
      </w:r>
      <w:r>
        <w:rPr>
          <w:rFonts w:asciiTheme="majorHAnsi" w:hAnsiTheme="majorHAnsi" w:cstheme="majorHAnsi"/>
          <w:bCs/>
          <w:sz w:val="24"/>
          <w:szCs w:val="24"/>
          <w:lang w:val="es-DO"/>
        </w:rPr>
        <w:t xml:space="preserve">Logísticos, estos </w:t>
      </w:r>
      <w:r w:rsidR="00A01B65">
        <w:rPr>
          <w:rFonts w:asciiTheme="majorHAnsi" w:hAnsiTheme="majorHAnsi" w:cstheme="majorHAnsi"/>
          <w:bCs/>
          <w:sz w:val="24"/>
          <w:szCs w:val="24"/>
          <w:lang w:val="es-DO"/>
        </w:rPr>
        <w:t>deberán cumplir los requisitos de infraestructura e</w:t>
      </w:r>
      <w:r w:rsidR="00A01B65" w:rsidRPr="00A01B65">
        <w:rPr>
          <w:rFonts w:asciiTheme="majorHAnsi" w:hAnsiTheme="majorHAnsi" w:cstheme="majorHAnsi"/>
          <w:bCs/>
          <w:sz w:val="24"/>
          <w:szCs w:val="24"/>
          <w:lang w:val="es-DO"/>
        </w:rPr>
        <w:t>stablecidos en el artículo 12 y los numerales del 1 al 8 del artículo 13 de la ley 30-24, el presente reglamento y la legislación nacional aplicable a los operadores aduaneros</w:t>
      </w:r>
      <w:r w:rsidR="00A01B65">
        <w:rPr>
          <w:rFonts w:asciiTheme="majorHAnsi" w:hAnsiTheme="majorHAnsi" w:cstheme="majorHAnsi"/>
          <w:bCs/>
          <w:sz w:val="24"/>
          <w:szCs w:val="24"/>
          <w:lang w:val="es-DO"/>
        </w:rPr>
        <w:t xml:space="preserve">, actualizados en los </w:t>
      </w:r>
      <w:r>
        <w:rPr>
          <w:rFonts w:asciiTheme="majorHAnsi" w:hAnsiTheme="majorHAnsi" w:cstheme="majorHAnsi"/>
          <w:bCs/>
          <w:sz w:val="24"/>
          <w:szCs w:val="24"/>
          <w:lang w:val="es-DO"/>
        </w:rPr>
        <w:t>que se incluya la nueva expansión.</w:t>
      </w:r>
    </w:p>
    <w:p w14:paraId="535EE5BD" w14:textId="50B2C171" w:rsidR="00CA6AEE" w:rsidRDefault="00CA6AEE" w:rsidP="003559B9">
      <w:pPr>
        <w:jc w:val="both"/>
        <w:rPr>
          <w:rFonts w:asciiTheme="majorHAnsi" w:hAnsiTheme="majorHAnsi" w:cstheme="majorHAnsi"/>
          <w:bCs/>
          <w:sz w:val="24"/>
          <w:szCs w:val="24"/>
          <w:lang w:val="es-DO"/>
        </w:rPr>
      </w:pPr>
      <w:r w:rsidRPr="00CA6AEE">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En los casos de solicitudes de expansión para Empresas Operadoras Logísticas, estas deberán cumplir los requisitos de infraestructura en el artículo 44 del presente reglamento, el </w:t>
      </w:r>
      <w:r w:rsidR="00483447">
        <w:rPr>
          <w:rFonts w:asciiTheme="majorHAnsi" w:hAnsiTheme="majorHAnsi" w:cstheme="majorHAnsi"/>
          <w:bCs/>
          <w:sz w:val="24"/>
          <w:szCs w:val="24"/>
          <w:lang w:val="es-DO"/>
        </w:rPr>
        <w:t>artículo</w:t>
      </w:r>
      <w:r>
        <w:rPr>
          <w:rFonts w:asciiTheme="majorHAnsi" w:hAnsiTheme="majorHAnsi" w:cstheme="majorHAnsi"/>
          <w:bCs/>
          <w:sz w:val="24"/>
          <w:szCs w:val="24"/>
          <w:lang w:val="es-DO"/>
        </w:rPr>
        <w:t xml:space="preserve"> 31 de </w:t>
      </w:r>
      <w:r w:rsidRPr="00A01B65">
        <w:rPr>
          <w:rFonts w:asciiTheme="majorHAnsi" w:hAnsiTheme="majorHAnsi" w:cstheme="majorHAnsi"/>
          <w:bCs/>
          <w:sz w:val="24"/>
          <w:szCs w:val="24"/>
          <w:lang w:val="es-DO"/>
        </w:rPr>
        <w:t>la ley 30-24, y la legislación nacional aplicable a los operadores aduaneros</w:t>
      </w:r>
      <w:r>
        <w:rPr>
          <w:rFonts w:asciiTheme="majorHAnsi" w:hAnsiTheme="majorHAnsi" w:cstheme="majorHAnsi"/>
          <w:bCs/>
          <w:sz w:val="24"/>
          <w:szCs w:val="24"/>
          <w:lang w:val="es-DO"/>
        </w:rPr>
        <w:t>, actualizados en los que se incluya la nueva expansión.</w:t>
      </w:r>
    </w:p>
    <w:p w14:paraId="7AA0588D"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I</w:t>
      </w:r>
      <w:r w:rsidR="00053888">
        <w:rPr>
          <w:rFonts w:asciiTheme="majorHAnsi" w:hAnsiTheme="majorHAnsi" w:cstheme="majorHAnsi"/>
          <w:b/>
          <w:bCs/>
          <w:sz w:val="24"/>
          <w:szCs w:val="24"/>
          <w:lang w:val="es-DO"/>
        </w:rPr>
        <w:t>V</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En los casos de habilitación transitoria, la Dirección General de Aduanas (DGA) podrá autorizar, de manera previa, excepcional y debidamente motivada, el uso operativo temporal del espacio solicitado, siempre que se verifique el cumplimiento de las siguientes condiciones mínimas:</w:t>
      </w:r>
    </w:p>
    <w:p w14:paraId="747211B4" w14:textId="77777777" w:rsidR="003559B9" w:rsidRPr="00A87F68" w:rsidRDefault="003559B9" w:rsidP="00A87F68">
      <w:pPr>
        <w:pStyle w:val="ListParagraph"/>
        <w:numPr>
          <w:ilvl w:val="0"/>
          <w:numId w:val="26"/>
        </w:numPr>
        <w:jc w:val="both"/>
        <w:rPr>
          <w:rFonts w:asciiTheme="majorHAnsi" w:hAnsiTheme="majorHAnsi" w:cstheme="majorHAnsi"/>
          <w:bCs/>
          <w:sz w:val="24"/>
          <w:szCs w:val="24"/>
          <w:lang w:val="es-DO"/>
        </w:rPr>
      </w:pPr>
      <w:r w:rsidRPr="00A87F68">
        <w:rPr>
          <w:rFonts w:asciiTheme="majorHAnsi" w:hAnsiTheme="majorHAnsi" w:cstheme="majorHAnsi"/>
          <w:bCs/>
          <w:sz w:val="24"/>
          <w:szCs w:val="24"/>
          <w:lang w:val="es-DO"/>
        </w:rPr>
        <w:t>Que el espacio sea colindante o funcionalmente integrado al área previamente habilitada;</w:t>
      </w:r>
    </w:p>
    <w:p w14:paraId="571E2997" w14:textId="77777777" w:rsidR="003559B9" w:rsidRPr="003559B9" w:rsidRDefault="003559B9" w:rsidP="003559B9">
      <w:pPr>
        <w:numPr>
          <w:ilvl w:val="0"/>
          <w:numId w:val="26"/>
        </w:numPr>
        <w:contextualSpacing/>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Que el espacio sea colindante o se encuentre funcionalmente integrado al área previamente habilitada;</w:t>
      </w:r>
    </w:p>
    <w:p w14:paraId="3B2E61CB" w14:textId="77777777" w:rsidR="00A87F68" w:rsidRDefault="003559B9" w:rsidP="003559B9">
      <w:pPr>
        <w:numPr>
          <w:ilvl w:val="0"/>
          <w:numId w:val="26"/>
        </w:numPr>
        <w:contextualSpacing/>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 xml:space="preserve">Que se garantice la continuidad del control aduanero, la trazabilidad de las mercancías y la integridad de los sistemas de vigilancia física o electrónica, accesos y </w:t>
      </w:r>
      <w:r w:rsidR="00F77302">
        <w:rPr>
          <w:rFonts w:asciiTheme="majorHAnsi" w:hAnsiTheme="majorHAnsi" w:cstheme="majorHAnsi"/>
          <w:bCs/>
          <w:sz w:val="24"/>
          <w:szCs w:val="24"/>
          <w:lang w:val="es-DO"/>
        </w:rPr>
        <w:t>cercas</w:t>
      </w:r>
      <w:r w:rsidR="00A87F68">
        <w:rPr>
          <w:rFonts w:asciiTheme="majorHAnsi" w:hAnsiTheme="majorHAnsi" w:cstheme="majorHAnsi"/>
          <w:bCs/>
          <w:sz w:val="24"/>
          <w:szCs w:val="24"/>
          <w:lang w:val="es-DO"/>
        </w:rPr>
        <w:t xml:space="preserve"> perimetrales</w:t>
      </w:r>
      <w:r w:rsidRPr="003559B9">
        <w:rPr>
          <w:rFonts w:asciiTheme="majorHAnsi" w:hAnsiTheme="majorHAnsi" w:cstheme="majorHAnsi"/>
          <w:bCs/>
          <w:sz w:val="24"/>
          <w:szCs w:val="24"/>
          <w:lang w:val="es-DO"/>
        </w:rPr>
        <w:t>;</w:t>
      </w:r>
    </w:p>
    <w:p w14:paraId="7D6A7DB6" w14:textId="77777777" w:rsidR="00A87F68" w:rsidRPr="00A87F68" w:rsidRDefault="00A87F68" w:rsidP="00A87F68">
      <w:pPr>
        <w:ind w:left="360"/>
        <w:contextualSpacing/>
        <w:jc w:val="both"/>
        <w:rPr>
          <w:rFonts w:asciiTheme="majorHAnsi" w:hAnsiTheme="majorHAnsi" w:cstheme="majorHAnsi"/>
          <w:bCs/>
          <w:sz w:val="24"/>
          <w:szCs w:val="24"/>
          <w:lang w:val="es-DO"/>
        </w:rPr>
      </w:pPr>
    </w:p>
    <w:p w14:paraId="7965AE91" w14:textId="77777777" w:rsidR="003559B9" w:rsidRPr="003559B9" w:rsidRDefault="00A87F68" w:rsidP="003559B9">
      <w:pPr>
        <w:jc w:val="both"/>
        <w:rPr>
          <w:rFonts w:asciiTheme="majorHAnsi" w:hAnsiTheme="majorHAnsi" w:cstheme="majorHAnsi"/>
          <w:bCs/>
          <w:sz w:val="24"/>
          <w:szCs w:val="24"/>
          <w:lang w:val="es-DO"/>
        </w:rPr>
      </w:pPr>
      <w:r w:rsidRPr="00A87F68">
        <w:rPr>
          <w:rFonts w:asciiTheme="majorHAnsi" w:hAnsiTheme="majorHAnsi" w:cstheme="majorHAnsi"/>
          <w:b/>
          <w:bCs/>
          <w:sz w:val="24"/>
          <w:szCs w:val="24"/>
          <w:lang w:val="es-DO"/>
        </w:rPr>
        <w:t xml:space="preserve">Párrafo </w:t>
      </w:r>
      <w:r w:rsidR="00053888">
        <w:rPr>
          <w:rFonts w:asciiTheme="majorHAnsi" w:hAnsiTheme="majorHAnsi" w:cstheme="majorHAnsi"/>
          <w:b/>
          <w:bCs/>
          <w:sz w:val="24"/>
          <w:szCs w:val="24"/>
          <w:lang w:val="es-DO"/>
        </w:rPr>
        <w:t>V</w:t>
      </w:r>
      <w:r w:rsidRPr="00A87F68">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 </w:t>
      </w:r>
      <w:r w:rsidR="003559B9" w:rsidRPr="003559B9">
        <w:rPr>
          <w:rFonts w:asciiTheme="majorHAnsi" w:hAnsiTheme="majorHAnsi" w:cstheme="majorHAnsi"/>
          <w:bCs/>
          <w:sz w:val="24"/>
          <w:szCs w:val="24"/>
          <w:lang w:val="es-DO"/>
        </w:rPr>
        <w:t>Para tales fines, la Empresa Operadora Logística o el Centro Logístico deberá acompañar su solicitud formal con la siguiente documentación:</w:t>
      </w:r>
    </w:p>
    <w:p w14:paraId="4CE6EFD4" w14:textId="77777777" w:rsidR="003559B9" w:rsidRPr="003559B9" w:rsidRDefault="003559B9" w:rsidP="003559B9">
      <w:pPr>
        <w:spacing w:after="0"/>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b) Descripción de la distribución operativa del espacio y de los flujos logísticos asociados;</w:t>
      </w:r>
    </w:p>
    <w:p w14:paraId="528B7B4B" w14:textId="77777777" w:rsidR="003559B9" w:rsidRPr="003559B9" w:rsidRDefault="003559B9" w:rsidP="003559B9">
      <w:pPr>
        <w:spacing w:after="0"/>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 xml:space="preserve">c) </w:t>
      </w:r>
      <w:r w:rsidR="00A87F68">
        <w:rPr>
          <w:rFonts w:asciiTheme="majorHAnsi" w:hAnsiTheme="majorHAnsi" w:cstheme="majorHAnsi"/>
          <w:bCs/>
          <w:sz w:val="24"/>
          <w:szCs w:val="24"/>
          <w:lang w:val="es-DO"/>
        </w:rPr>
        <w:t>Comunicación</w:t>
      </w:r>
      <w:r w:rsidRPr="003559B9">
        <w:rPr>
          <w:rFonts w:asciiTheme="majorHAnsi" w:hAnsiTheme="majorHAnsi" w:cstheme="majorHAnsi"/>
          <w:bCs/>
          <w:sz w:val="24"/>
          <w:szCs w:val="24"/>
          <w:lang w:val="es-DO"/>
        </w:rPr>
        <w:t xml:space="preserve"> expresa de</w:t>
      </w:r>
      <w:r w:rsidR="00A87F68">
        <w:rPr>
          <w:rFonts w:asciiTheme="majorHAnsi" w:hAnsiTheme="majorHAnsi" w:cstheme="majorHAnsi"/>
          <w:bCs/>
          <w:sz w:val="24"/>
          <w:szCs w:val="24"/>
          <w:lang w:val="es-DO"/>
        </w:rPr>
        <w:t xml:space="preserve"> la EOL </w:t>
      </w:r>
      <w:r w:rsidRPr="003559B9">
        <w:rPr>
          <w:rFonts w:asciiTheme="majorHAnsi" w:hAnsiTheme="majorHAnsi" w:cstheme="majorHAnsi"/>
          <w:bCs/>
          <w:sz w:val="24"/>
          <w:szCs w:val="24"/>
          <w:lang w:val="es-DO"/>
        </w:rPr>
        <w:t>en la que se garantice la continuidad de los controles aduaneros, los sistemas de inventario y las medidas de seguridad aplicables; y</w:t>
      </w:r>
    </w:p>
    <w:p w14:paraId="4C05DFEF" w14:textId="77777777" w:rsidR="003559B9" w:rsidRPr="003559B9" w:rsidRDefault="003559B9" w:rsidP="003559B9">
      <w:pPr>
        <w:spacing w:after="0"/>
        <w:jc w:val="both"/>
        <w:rPr>
          <w:rFonts w:asciiTheme="majorHAnsi" w:hAnsiTheme="majorHAnsi" w:cstheme="majorHAnsi"/>
          <w:bCs/>
          <w:sz w:val="24"/>
          <w:szCs w:val="24"/>
          <w:lang w:val="es-DO"/>
        </w:rPr>
      </w:pPr>
      <w:r w:rsidRPr="003559B9">
        <w:rPr>
          <w:rFonts w:asciiTheme="majorHAnsi" w:hAnsiTheme="majorHAnsi" w:cstheme="majorHAnsi"/>
          <w:bCs/>
          <w:sz w:val="24"/>
          <w:szCs w:val="24"/>
          <w:lang w:val="es-DO"/>
        </w:rPr>
        <w:t>d) Descripción de los métodos y sistemas de vigilancia que aseguren el control aduanero efectivo del área a utilizar.</w:t>
      </w:r>
    </w:p>
    <w:p w14:paraId="186CBF0D" w14:textId="77777777" w:rsidR="003559B9" w:rsidRPr="003559B9" w:rsidRDefault="003559B9" w:rsidP="003559B9">
      <w:pPr>
        <w:spacing w:after="0"/>
        <w:jc w:val="both"/>
        <w:rPr>
          <w:rFonts w:asciiTheme="majorHAnsi" w:hAnsiTheme="majorHAnsi" w:cstheme="majorHAnsi"/>
          <w:bCs/>
          <w:sz w:val="24"/>
          <w:szCs w:val="24"/>
          <w:lang w:val="es-DO"/>
        </w:rPr>
      </w:pPr>
    </w:p>
    <w:p w14:paraId="1EEA066E"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Párrafo </w:t>
      </w:r>
      <w:r w:rsidR="00A87F68">
        <w:rPr>
          <w:rFonts w:asciiTheme="majorHAnsi" w:hAnsiTheme="majorHAnsi" w:cstheme="majorHAnsi"/>
          <w:b/>
          <w:bCs/>
          <w:sz w:val="24"/>
          <w:szCs w:val="24"/>
          <w:lang w:val="es-DO"/>
        </w:rPr>
        <w:t>V</w:t>
      </w:r>
      <w:r w:rsidR="00053888">
        <w:rPr>
          <w:rFonts w:asciiTheme="majorHAnsi" w:hAnsiTheme="majorHAnsi" w:cstheme="majorHAnsi"/>
          <w:b/>
          <w:bCs/>
          <w:sz w:val="24"/>
          <w:szCs w:val="24"/>
          <w:lang w:val="es-DO"/>
        </w:rPr>
        <w:t>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La habilitación transitoria otorgada por la Dirección General de Aduanas deberá ser notificada de manera inmediata al Consejo Nacional de Logística, y estará sujeta al proceso de regularización correspondiente.</w:t>
      </w:r>
    </w:p>
    <w:p w14:paraId="13055FFD"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V</w:t>
      </w:r>
      <w:r w:rsidR="00053888">
        <w:rPr>
          <w:rFonts w:asciiTheme="majorHAnsi" w:hAnsiTheme="majorHAnsi" w:cstheme="majorHAnsi"/>
          <w:b/>
          <w:bCs/>
          <w:sz w:val="24"/>
          <w:szCs w:val="24"/>
          <w:lang w:val="es-DO"/>
        </w:rPr>
        <w:t>II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La habilitación transitoria tendrá carácter estrictamente provisional y no sustituye, en ningún caso, la habilitación </w:t>
      </w:r>
      <w:r w:rsidR="00A87F68">
        <w:rPr>
          <w:rFonts w:asciiTheme="majorHAnsi" w:hAnsiTheme="majorHAnsi" w:cstheme="majorHAnsi"/>
          <w:bCs/>
          <w:sz w:val="24"/>
          <w:szCs w:val="24"/>
          <w:lang w:val="es-DO"/>
        </w:rPr>
        <w:t>permanente</w:t>
      </w:r>
      <w:r w:rsidRPr="003559B9">
        <w:rPr>
          <w:rFonts w:asciiTheme="majorHAnsi" w:hAnsiTheme="majorHAnsi" w:cstheme="majorHAnsi"/>
          <w:bCs/>
          <w:sz w:val="24"/>
          <w:szCs w:val="24"/>
          <w:lang w:val="es-DO"/>
        </w:rPr>
        <w:t xml:space="preserve"> que deba emitir el Consejo Nacional de Logística.</w:t>
      </w:r>
    </w:p>
    <w:p w14:paraId="50401EF6"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V</w:t>
      </w:r>
      <w:r w:rsidR="005E6F00">
        <w:rPr>
          <w:rFonts w:asciiTheme="majorHAnsi" w:hAnsiTheme="majorHAnsi" w:cstheme="majorHAnsi"/>
          <w:b/>
          <w:bCs/>
          <w:sz w:val="24"/>
          <w:szCs w:val="24"/>
          <w:lang w:val="es-DO"/>
        </w:rPr>
        <w:t>I</w:t>
      </w:r>
      <w:r w:rsidR="00053888">
        <w:rPr>
          <w:rFonts w:asciiTheme="majorHAnsi" w:hAnsiTheme="majorHAnsi" w:cstheme="majorHAnsi"/>
          <w:b/>
          <w:bCs/>
          <w:sz w:val="24"/>
          <w:szCs w:val="24"/>
          <w:lang w:val="es-DO"/>
        </w:rPr>
        <w:t>II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Para los casos de solicitudes transitorias, La Dirección General de Aduanas deberá emitir su opinión técnica y, de ser procedente, la autorización transitoria correspondiente, dentro </w:t>
      </w:r>
      <w:r w:rsidRPr="003559B9">
        <w:rPr>
          <w:rFonts w:asciiTheme="majorHAnsi" w:hAnsiTheme="majorHAnsi" w:cstheme="majorHAnsi"/>
          <w:bCs/>
          <w:sz w:val="24"/>
          <w:szCs w:val="24"/>
          <w:lang w:val="es-DO"/>
        </w:rPr>
        <w:lastRenderedPageBreak/>
        <w:t>de un plazo no mayor de setenta y dos (72) horas contadas a partir de la recepción de la solicitud completa.</w:t>
      </w:r>
    </w:p>
    <w:p w14:paraId="46F0AA18"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Párrafo </w:t>
      </w:r>
      <w:r w:rsidR="00053888">
        <w:rPr>
          <w:rFonts w:asciiTheme="majorHAnsi" w:hAnsiTheme="majorHAnsi" w:cstheme="majorHAnsi"/>
          <w:b/>
          <w:bCs/>
          <w:sz w:val="24"/>
          <w:szCs w:val="24"/>
          <w:lang w:val="es-DO"/>
        </w:rPr>
        <w:t>IX</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La habilitación transitoria podrá otorgarse por un plazo máximo de noventa (90) días calendario. Vencido dicho plazo, la Empresa Operadora Logística o el Centro Logístico deberá haber iniciado y completado el proceso de solicitud de habilitación permanente conforme a los requisitos establecidos en la Ley núm. 30-24 y el presente reglamento.</w:t>
      </w:r>
    </w:p>
    <w:p w14:paraId="19BA35AF" w14:textId="77777777" w:rsidR="005E6F00"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Párrafo </w:t>
      </w:r>
      <w:r w:rsidR="00053888">
        <w:rPr>
          <w:rFonts w:asciiTheme="majorHAnsi" w:hAnsiTheme="majorHAnsi" w:cstheme="majorHAnsi"/>
          <w:b/>
          <w:bCs/>
          <w:sz w:val="24"/>
          <w:szCs w:val="24"/>
          <w:lang w:val="es-DO"/>
        </w:rPr>
        <w:t>X</w:t>
      </w:r>
      <w:r w:rsidRPr="003559B9">
        <w:rPr>
          <w:rFonts w:asciiTheme="majorHAnsi" w:hAnsiTheme="majorHAnsi" w:cstheme="majorHAnsi"/>
          <w:bCs/>
          <w:sz w:val="24"/>
          <w:szCs w:val="24"/>
          <w:lang w:val="es-DO"/>
        </w:rPr>
        <w:t xml:space="preserve">. –  </w:t>
      </w:r>
      <w:r w:rsidR="005E6F00" w:rsidRPr="005E6F00">
        <w:rPr>
          <w:rFonts w:asciiTheme="majorHAnsi" w:hAnsiTheme="majorHAnsi" w:cstheme="majorHAnsi"/>
          <w:bCs/>
          <w:sz w:val="24"/>
          <w:szCs w:val="24"/>
          <w:lang w:val="es-DO"/>
        </w:rPr>
        <w:t>El vencimiento del plazo de la habilitación transitoria no implicará, en ningún caso, la habilitación automática o tácita del espacio, quedando su uso definitivo sujeto a la resolución que emita el Consejo Nacional de Logística (CNL), previa verificación del cumplimiento de los requisitos aplicables.</w:t>
      </w:r>
    </w:p>
    <w:p w14:paraId="17AA41AF" w14:textId="77777777" w:rsidR="003559B9" w:rsidRP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 xml:space="preserve">Párrafo </w:t>
      </w:r>
      <w:r w:rsidR="00053888">
        <w:rPr>
          <w:rFonts w:asciiTheme="majorHAnsi" w:hAnsiTheme="majorHAnsi" w:cstheme="majorHAnsi"/>
          <w:b/>
          <w:bCs/>
          <w:sz w:val="24"/>
          <w:szCs w:val="24"/>
          <w:lang w:val="es-DO"/>
        </w:rPr>
        <w:t>XI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La habilitación Permanente, estará sujeta a las condiciones y plazos establecidos en el </w:t>
      </w:r>
      <w:r w:rsidR="005E6F00" w:rsidRPr="003559B9">
        <w:rPr>
          <w:rFonts w:asciiTheme="majorHAnsi" w:hAnsiTheme="majorHAnsi" w:cstheme="majorHAnsi"/>
          <w:bCs/>
          <w:sz w:val="24"/>
          <w:szCs w:val="24"/>
          <w:lang w:val="es-DO"/>
        </w:rPr>
        <w:t>artículo</w:t>
      </w:r>
      <w:r w:rsidRPr="003559B9">
        <w:rPr>
          <w:rFonts w:asciiTheme="majorHAnsi" w:hAnsiTheme="majorHAnsi" w:cstheme="majorHAnsi"/>
          <w:bCs/>
          <w:sz w:val="24"/>
          <w:szCs w:val="24"/>
          <w:lang w:val="es-DO"/>
        </w:rPr>
        <w:t xml:space="preserve"> 31 de la ley 30-24 y el presente reglamento de aplicación. </w:t>
      </w:r>
    </w:p>
    <w:p w14:paraId="79A69882" w14:textId="77777777" w:rsidR="005E6F00"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X</w:t>
      </w:r>
      <w:r w:rsidR="00053888">
        <w:rPr>
          <w:rFonts w:asciiTheme="majorHAnsi" w:hAnsiTheme="majorHAnsi" w:cstheme="majorHAnsi"/>
          <w:b/>
          <w:bCs/>
          <w:sz w:val="24"/>
          <w:szCs w:val="24"/>
          <w:lang w:val="es-DO"/>
        </w:rPr>
        <w:t>II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w:t>
      </w:r>
      <w:r w:rsidR="005E6F00" w:rsidRPr="005E6F00">
        <w:rPr>
          <w:rFonts w:asciiTheme="majorHAnsi" w:hAnsiTheme="majorHAnsi" w:cstheme="majorHAnsi"/>
          <w:bCs/>
          <w:sz w:val="24"/>
          <w:szCs w:val="24"/>
          <w:lang w:val="es-DO"/>
        </w:rPr>
        <w:t>En habilitaciones transitorias, los sistemas de videovigilancia podrán ser sustituidos por mecanismos de control equivalentes, previa autorización de la Dirección General de Aduanas (DGA), en función del nivel de riesgo de la operación.</w:t>
      </w:r>
    </w:p>
    <w:p w14:paraId="0735AD70" w14:textId="18FD4157" w:rsidR="003559B9" w:rsidRDefault="003559B9" w:rsidP="003559B9">
      <w:pPr>
        <w:jc w:val="both"/>
        <w:rPr>
          <w:rFonts w:asciiTheme="majorHAnsi" w:hAnsiTheme="majorHAnsi" w:cstheme="majorHAnsi"/>
          <w:bCs/>
          <w:sz w:val="24"/>
          <w:szCs w:val="24"/>
          <w:lang w:val="es-DO"/>
        </w:rPr>
      </w:pPr>
      <w:r w:rsidRPr="003559B9">
        <w:rPr>
          <w:rFonts w:asciiTheme="majorHAnsi" w:hAnsiTheme="majorHAnsi" w:cstheme="majorHAnsi"/>
          <w:b/>
          <w:bCs/>
          <w:sz w:val="24"/>
          <w:szCs w:val="24"/>
          <w:lang w:val="es-DO"/>
        </w:rPr>
        <w:t>Párrafo XI</w:t>
      </w:r>
      <w:r w:rsidR="00053888">
        <w:rPr>
          <w:rFonts w:asciiTheme="majorHAnsi" w:hAnsiTheme="majorHAnsi" w:cstheme="majorHAnsi"/>
          <w:b/>
          <w:bCs/>
          <w:sz w:val="24"/>
          <w:szCs w:val="24"/>
          <w:lang w:val="es-DO"/>
        </w:rPr>
        <w:t>II</w:t>
      </w:r>
      <w:r w:rsidRPr="003559B9">
        <w:rPr>
          <w:rFonts w:asciiTheme="majorHAnsi" w:hAnsiTheme="majorHAnsi" w:cstheme="majorHAnsi"/>
          <w:b/>
          <w:bCs/>
          <w:sz w:val="24"/>
          <w:szCs w:val="24"/>
          <w:lang w:val="es-DO"/>
        </w:rPr>
        <w:t>. –</w:t>
      </w:r>
      <w:r w:rsidRPr="003559B9">
        <w:rPr>
          <w:rFonts w:asciiTheme="majorHAnsi" w:hAnsiTheme="majorHAnsi" w:cstheme="majorHAnsi"/>
          <w:bCs/>
          <w:sz w:val="24"/>
          <w:szCs w:val="24"/>
          <w:lang w:val="es-DO"/>
        </w:rPr>
        <w:t xml:space="preserve"> </w:t>
      </w:r>
      <w:r w:rsidR="005E6F00" w:rsidRPr="005E6F00">
        <w:rPr>
          <w:rFonts w:asciiTheme="majorHAnsi" w:hAnsiTheme="majorHAnsi" w:cstheme="majorHAnsi"/>
          <w:bCs/>
          <w:sz w:val="24"/>
          <w:szCs w:val="24"/>
          <w:lang w:val="es-DO"/>
        </w:rPr>
        <w:t>En los casos de reducción de espacio, reubicación de áreas operativas o traslado de operaciones dentro del mismo Centro Logístico, se aplicarán los mismos procedimientos y requisitos previstos en el presente artículo, sin que ello implique una nueva habilitación, siempre que se mantengan la misma razón social, el perímetro autorizado y las condiciones de control aduanero previamente aprobadas.</w:t>
      </w:r>
    </w:p>
    <w:p w14:paraId="46C06313" w14:textId="5DA599C8" w:rsidR="00FC2D57" w:rsidRDefault="00FC2D57" w:rsidP="003559B9">
      <w:pPr>
        <w:jc w:val="both"/>
        <w:rPr>
          <w:rFonts w:asciiTheme="majorHAnsi" w:hAnsiTheme="majorHAnsi" w:cstheme="majorHAnsi"/>
          <w:bCs/>
          <w:sz w:val="24"/>
          <w:szCs w:val="24"/>
          <w:lang w:val="es-DO"/>
        </w:rPr>
      </w:pPr>
    </w:p>
    <w:p w14:paraId="35096B3E" w14:textId="4563FE58" w:rsidR="00FC2D57" w:rsidRDefault="00FC2D57" w:rsidP="003559B9">
      <w:pPr>
        <w:jc w:val="both"/>
        <w:rPr>
          <w:rFonts w:asciiTheme="majorHAnsi" w:hAnsiTheme="majorHAnsi" w:cstheme="majorHAnsi"/>
          <w:bCs/>
          <w:sz w:val="24"/>
          <w:szCs w:val="24"/>
          <w:lang w:val="es-DO"/>
        </w:rPr>
      </w:pPr>
    </w:p>
    <w:p w14:paraId="28214120" w14:textId="77777777" w:rsidR="00FC2D57" w:rsidRDefault="00FC2D57" w:rsidP="003559B9">
      <w:pPr>
        <w:jc w:val="both"/>
        <w:rPr>
          <w:rFonts w:asciiTheme="majorHAnsi" w:hAnsiTheme="majorHAnsi" w:cstheme="majorHAnsi"/>
          <w:bCs/>
          <w:sz w:val="24"/>
          <w:szCs w:val="24"/>
          <w:lang w:val="es-DO"/>
        </w:rPr>
      </w:pPr>
    </w:p>
    <w:p w14:paraId="314B5F0E" w14:textId="77777777" w:rsidR="004E5D64" w:rsidRDefault="004E5D64" w:rsidP="003559B9">
      <w:pPr>
        <w:jc w:val="both"/>
        <w:rPr>
          <w:rFonts w:asciiTheme="majorHAnsi" w:hAnsiTheme="majorHAnsi" w:cstheme="majorHAnsi"/>
          <w:bCs/>
          <w:sz w:val="24"/>
          <w:szCs w:val="24"/>
          <w:lang w:val="es-DO"/>
        </w:rPr>
      </w:pPr>
    </w:p>
    <w:p w14:paraId="338A6CDC" w14:textId="77777777" w:rsidR="00562B69" w:rsidRDefault="00562B69" w:rsidP="00562B69">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sidR="003468A7">
        <w:rPr>
          <w:rFonts w:asciiTheme="majorHAnsi" w:hAnsiTheme="majorHAnsi" w:cstheme="majorHAnsi"/>
          <w:b/>
          <w:bCs/>
          <w:sz w:val="24"/>
          <w:szCs w:val="24"/>
          <w:lang w:val="es-DO"/>
        </w:rPr>
        <w:t>VIII</w:t>
      </w:r>
    </w:p>
    <w:p w14:paraId="607F066B" w14:textId="77777777" w:rsidR="00562B69" w:rsidRDefault="00562B69" w:rsidP="00562B69">
      <w:pPr>
        <w:jc w:val="center"/>
        <w:rPr>
          <w:rFonts w:asciiTheme="majorHAnsi" w:hAnsiTheme="majorHAnsi" w:cstheme="majorHAnsi"/>
          <w:b/>
          <w:sz w:val="24"/>
          <w:szCs w:val="24"/>
          <w:lang w:val="es-DO"/>
        </w:rPr>
      </w:pPr>
      <w:r>
        <w:rPr>
          <w:rFonts w:asciiTheme="majorHAnsi" w:hAnsiTheme="majorHAnsi" w:cstheme="majorHAnsi"/>
          <w:b/>
          <w:sz w:val="24"/>
          <w:szCs w:val="24"/>
          <w:lang w:val="es-DO"/>
        </w:rPr>
        <w:t>DE LA EVALUACIÓN DE DESEMPEÑO DE LAS OPERACIONES LOGISTICAS PREVISTAS EN LA LEY 30-24.</w:t>
      </w:r>
    </w:p>
    <w:p w14:paraId="04261031" w14:textId="77777777" w:rsidR="00562B69" w:rsidRDefault="00562B69" w:rsidP="00562B69">
      <w:pPr>
        <w:jc w:val="both"/>
        <w:rPr>
          <w:rFonts w:asciiTheme="majorHAnsi" w:hAnsiTheme="majorHAnsi" w:cstheme="majorHAnsi"/>
          <w:sz w:val="24"/>
          <w:szCs w:val="24"/>
          <w:lang w:val="es-DO"/>
        </w:rPr>
      </w:pPr>
      <w:r>
        <w:rPr>
          <w:rFonts w:asciiTheme="majorHAnsi" w:hAnsiTheme="majorHAnsi" w:cstheme="majorHAnsi"/>
          <w:b/>
          <w:sz w:val="24"/>
          <w:szCs w:val="24"/>
          <w:lang w:val="es-DO"/>
        </w:rPr>
        <w:t xml:space="preserve">Artículo 57. – De los mecanismos de evaluación de las operaciones Logísticas: </w:t>
      </w:r>
      <w:r>
        <w:rPr>
          <w:rFonts w:asciiTheme="majorHAnsi" w:hAnsiTheme="majorHAnsi" w:cstheme="majorHAnsi"/>
          <w:sz w:val="24"/>
          <w:szCs w:val="24"/>
          <w:lang w:val="es-DO"/>
        </w:rPr>
        <w:t>Conforme lo establecido en el artículo 34</w:t>
      </w:r>
      <w:r w:rsidRPr="002C69E1">
        <w:rPr>
          <w:rFonts w:asciiTheme="majorHAnsi" w:hAnsiTheme="majorHAnsi" w:cstheme="majorHAnsi"/>
          <w:sz w:val="24"/>
          <w:szCs w:val="24"/>
          <w:lang w:val="es-DO"/>
        </w:rPr>
        <w:t>,</w:t>
      </w:r>
      <w:r>
        <w:rPr>
          <w:rFonts w:asciiTheme="majorHAnsi" w:hAnsiTheme="majorHAnsi" w:cstheme="majorHAnsi"/>
          <w:sz w:val="24"/>
          <w:szCs w:val="24"/>
          <w:lang w:val="es-DO"/>
        </w:rPr>
        <w:t xml:space="preserve"> se establecerán indicadores de</w:t>
      </w:r>
      <w:r w:rsidRPr="002C69E1">
        <w:rPr>
          <w:rFonts w:asciiTheme="majorHAnsi" w:hAnsiTheme="majorHAnsi" w:cstheme="majorHAnsi"/>
          <w:sz w:val="24"/>
          <w:szCs w:val="24"/>
          <w:lang w:val="es-DO"/>
        </w:rPr>
        <w:t xml:space="preserve"> desempeño e impacto nacional</w:t>
      </w:r>
      <w:r>
        <w:rPr>
          <w:rFonts w:asciiTheme="majorHAnsi" w:hAnsiTheme="majorHAnsi" w:cstheme="majorHAnsi"/>
          <w:sz w:val="24"/>
          <w:szCs w:val="24"/>
          <w:lang w:val="es-DO"/>
        </w:rPr>
        <w:t xml:space="preserve"> en las operaciones logísticas establecidas </w:t>
      </w:r>
      <w:r w:rsidRPr="002C69E1">
        <w:rPr>
          <w:rFonts w:asciiTheme="majorHAnsi" w:hAnsiTheme="majorHAnsi" w:cstheme="majorHAnsi"/>
          <w:sz w:val="24"/>
          <w:szCs w:val="24"/>
          <w:lang w:val="es-DO"/>
        </w:rPr>
        <w:t>por la Ley núm. 30-24. Para tales fines, las entidades públicas competentes</w:t>
      </w:r>
      <w:r>
        <w:rPr>
          <w:rFonts w:asciiTheme="majorHAnsi" w:hAnsiTheme="majorHAnsi" w:cstheme="majorHAnsi"/>
          <w:sz w:val="24"/>
          <w:szCs w:val="24"/>
          <w:lang w:val="es-DO"/>
        </w:rPr>
        <w:t xml:space="preserve">, los </w:t>
      </w:r>
      <w:r w:rsidRPr="002C69E1">
        <w:rPr>
          <w:rFonts w:asciiTheme="majorHAnsi" w:hAnsiTheme="majorHAnsi" w:cstheme="majorHAnsi"/>
          <w:sz w:val="24"/>
          <w:szCs w:val="24"/>
          <w:lang w:val="es-DO"/>
        </w:rPr>
        <w:t>Centros Logísticos (CL)</w:t>
      </w:r>
      <w:r>
        <w:rPr>
          <w:rFonts w:asciiTheme="majorHAnsi" w:hAnsiTheme="majorHAnsi" w:cstheme="majorHAnsi"/>
          <w:sz w:val="24"/>
          <w:szCs w:val="24"/>
          <w:lang w:val="es-DO"/>
        </w:rPr>
        <w:t xml:space="preserve">, las Empresas Operadoras de Centros Logísticos (EOCL y las </w:t>
      </w:r>
      <w:r w:rsidRPr="002C69E1">
        <w:rPr>
          <w:rFonts w:asciiTheme="majorHAnsi" w:hAnsiTheme="majorHAnsi" w:cstheme="majorHAnsi"/>
          <w:sz w:val="24"/>
          <w:szCs w:val="24"/>
          <w:lang w:val="es-DO"/>
        </w:rPr>
        <w:t>Empresas Operadoras Logísticas (EOL),</w:t>
      </w:r>
      <w:r>
        <w:rPr>
          <w:rFonts w:asciiTheme="majorHAnsi" w:hAnsiTheme="majorHAnsi" w:cstheme="majorHAnsi"/>
          <w:sz w:val="24"/>
          <w:szCs w:val="24"/>
          <w:lang w:val="es-DO"/>
        </w:rPr>
        <w:t xml:space="preserve"> </w:t>
      </w:r>
      <w:r w:rsidRPr="002C69E1">
        <w:rPr>
          <w:rFonts w:asciiTheme="majorHAnsi" w:hAnsiTheme="majorHAnsi" w:cstheme="majorHAnsi"/>
          <w:sz w:val="24"/>
          <w:szCs w:val="24"/>
          <w:lang w:val="es-DO"/>
        </w:rPr>
        <w:t>debe</w:t>
      </w:r>
      <w:r>
        <w:rPr>
          <w:rFonts w:asciiTheme="majorHAnsi" w:hAnsiTheme="majorHAnsi" w:cstheme="majorHAnsi"/>
          <w:sz w:val="24"/>
          <w:szCs w:val="24"/>
          <w:lang w:val="es-DO"/>
        </w:rPr>
        <w:t>n</w:t>
      </w:r>
      <w:r w:rsidRPr="002C69E1">
        <w:rPr>
          <w:rFonts w:asciiTheme="majorHAnsi" w:hAnsiTheme="majorHAnsi" w:cstheme="majorHAnsi"/>
          <w:sz w:val="24"/>
          <w:szCs w:val="24"/>
          <w:lang w:val="es-DO"/>
        </w:rPr>
        <w:t xml:space="preserve"> generar, consolidar y reportar la información necesaria para evaluar el cumplimiento de los objetivos estratégicos previstos en la referida ley.</w:t>
      </w:r>
    </w:p>
    <w:p w14:paraId="4347C8B2" w14:textId="77777777" w:rsidR="00562B69" w:rsidRPr="002C69E1" w:rsidRDefault="00562B69" w:rsidP="00562B69">
      <w:pPr>
        <w:jc w:val="both"/>
        <w:rPr>
          <w:rFonts w:asciiTheme="majorHAnsi" w:hAnsiTheme="majorHAnsi" w:cstheme="majorHAnsi"/>
          <w:sz w:val="24"/>
          <w:szCs w:val="24"/>
          <w:lang w:val="es-DO"/>
        </w:rPr>
      </w:pPr>
      <w:r w:rsidRPr="00122C2D">
        <w:rPr>
          <w:rFonts w:asciiTheme="majorHAnsi" w:hAnsiTheme="majorHAnsi" w:cstheme="majorHAnsi"/>
          <w:b/>
          <w:sz w:val="24"/>
          <w:szCs w:val="24"/>
          <w:lang w:val="es-DO"/>
        </w:rPr>
        <w:lastRenderedPageBreak/>
        <w:t>Párrafo I. –</w:t>
      </w:r>
      <w:r>
        <w:rPr>
          <w:rFonts w:asciiTheme="majorHAnsi" w:hAnsiTheme="majorHAnsi" w:cstheme="majorHAnsi"/>
          <w:sz w:val="24"/>
          <w:szCs w:val="24"/>
          <w:lang w:val="es-DO"/>
        </w:rPr>
        <w:t xml:space="preserve"> </w:t>
      </w:r>
      <w:r w:rsidRPr="002C69E1">
        <w:rPr>
          <w:rFonts w:asciiTheme="majorHAnsi" w:hAnsiTheme="majorHAnsi" w:cstheme="majorHAnsi"/>
          <w:sz w:val="24"/>
          <w:szCs w:val="24"/>
          <w:lang w:val="es-DO"/>
        </w:rPr>
        <w:t>Los indicadores estratégicos se estructuran con base en los objetivos fundamentales de la Ley núm. 30-24, comprendiendo entre ellos:</w:t>
      </w:r>
    </w:p>
    <w:p w14:paraId="33EB248A"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a) </w:t>
      </w:r>
      <w:r>
        <w:rPr>
          <w:rFonts w:asciiTheme="majorHAnsi" w:hAnsiTheme="majorHAnsi" w:cstheme="majorHAnsi"/>
          <w:sz w:val="24"/>
          <w:szCs w:val="24"/>
          <w:lang w:val="es-DO"/>
        </w:rPr>
        <w:t>El</w:t>
      </w:r>
      <w:r w:rsidRPr="002C69E1">
        <w:rPr>
          <w:rFonts w:asciiTheme="majorHAnsi" w:hAnsiTheme="majorHAnsi" w:cstheme="majorHAnsi"/>
          <w:sz w:val="24"/>
          <w:szCs w:val="24"/>
          <w:lang w:val="es-DO"/>
        </w:rPr>
        <w:t xml:space="preserve"> fortalecimiento de la competitividad logística del país</w:t>
      </w:r>
      <w:r>
        <w:rPr>
          <w:rFonts w:asciiTheme="majorHAnsi" w:hAnsiTheme="majorHAnsi" w:cstheme="majorHAnsi"/>
          <w:sz w:val="24"/>
          <w:szCs w:val="24"/>
          <w:lang w:val="es-DO"/>
        </w:rPr>
        <w:t>.</w:t>
      </w:r>
    </w:p>
    <w:p w14:paraId="5EE58DBC"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b) </w:t>
      </w:r>
      <w:r>
        <w:rPr>
          <w:rFonts w:asciiTheme="majorHAnsi" w:hAnsiTheme="majorHAnsi" w:cstheme="majorHAnsi"/>
          <w:sz w:val="24"/>
          <w:szCs w:val="24"/>
          <w:lang w:val="es-DO"/>
        </w:rPr>
        <w:t>L</w:t>
      </w:r>
      <w:r w:rsidRPr="002C69E1">
        <w:rPr>
          <w:rFonts w:asciiTheme="majorHAnsi" w:hAnsiTheme="majorHAnsi" w:cstheme="majorHAnsi"/>
          <w:sz w:val="24"/>
          <w:szCs w:val="24"/>
          <w:lang w:val="es-DO"/>
        </w:rPr>
        <w:t>a consolidación de la República Dominicana como Hub Logístico Regional</w:t>
      </w:r>
      <w:r>
        <w:rPr>
          <w:rFonts w:asciiTheme="majorHAnsi" w:hAnsiTheme="majorHAnsi" w:cstheme="majorHAnsi"/>
          <w:sz w:val="24"/>
          <w:szCs w:val="24"/>
          <w:lang w:val="es-DO"/>
        </w:rPr>
        <w:t>.</w:t>
      </w:r>
    </w:p>
    <w:p w14:paraId="277B49B4"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c) </w:t>
      </w:r>
      <w:r>
        <w:rPr>
          <w:rFonts w:asciiTheme="majorHAnsi" w:hAnsiTheme="majorHAnsi" w:cstheme="majorHAnsi"/>
          <w:sz w:val="24"/>
          <w:szCs w:val="24"/>
          <w:lang w:val="es-DO"/>
        </w:rPr>
        <w:t>L</w:t>
      </w:r>
      <w:r w:rsidRPr="002C69E1">
        <w:rPr>
          <w:rFonts w:asciiTheme="majorHAnsi" w:hAnsiTheme="majorHAnsi" w:cstheme="majorHAnsi"/>
          <w:sz w:val="24"/>
          <w:szCs w:val="24"/>
          <w:lang w:val="es-DO"/>
        </w:rPr>
        <w:t>a atracción de nuevas inversiones</w:t>
      </w:r>
      <w:r>
        <w:rPr>
          <w:rFonts w:asciiTheme="majorHAnsi" w:hAnsiTheme="majorHAnsi" w:cstheme="majorHAnsi"/>
          <w:sz w:val="24"/>
          <w:szCs w:val="24"/>
          <w:lang w:val="es-DO"/>
        </w:rPr>
        <w:t xml:space="preserve"> en materia de cadena de suministro y</w:t>
      </w:r>
      <w:r w:rsidRPr="002C69E1">
        <w:rPr>
          <w:rFonts w:asciiTheme="majorHAnsi" w:hAnsiTheme="majorHAnsi" w:cstheme="majorHAnsi"/>
          <w:sz w:val="24"/>
          <w:szCs w:val="24"/>
          <w:lang w:val="es-DO"/>
        </w:rPr>
        <w:t xml:space="preserve"> logísticas</w:t>
      </w:r>
      <w:r>
        <w:rPr>
          <w:rFonts w:asciiTheme="majorHAnsi" w:hAnsiTheme="majorHAnsi" w:cstheme="majorHAnsi"/>
          <w:sz w:val="24"/>
          <w:szCs w:val="24"/>
          <w:lang w:val="es-DO"/>
        </w:rPr>
        <w:t>.</w:t>
      </w:r>
    </w:p>
    <w:p w14:paraId="3FC74127"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d) </w:t>
      </w:r>
      <w:r>
        <w:rPr>
          <w:rFonts w:asciiTheme="majorHAnsi" w:hAnsiTheme="majorHAnsi" w:cstheme="majorHAnsi"/>
          <w:sz w:val="24"/>
          <w:szCs w:val="24"/>
          <w:lang w:val="es-DO"/>
        </w:rPr>
        <w:t>L</w:t>
      </w:r>
      <w:r w:rsidRPr="002C69E1">
        <w:rPr>
          <w:rFonts w:asciiTheme="majorHAnsi" w:hAnsiTheme="majorHAnsi" w:cstheme="majorHAnsi"/>
          <w:sz w:val="24"/>
          <w:szCs w:val="24"/>
          <w:lang w:val="es-DO"/>
        </w:rPr>
        <w:t>a generación de empleos de calidad y el desarrollo del capital humano</w:t>
      </w:r>
      <w:r>
        <w:rPr>
          <w:rFonts w:asciiTheme="majorHAnsi" w:hAnsiTheme="majorHAnsi" w:cstheme="majorHAnsi"/>
          <w:sz w:val="24"/>
          <w:szCs w:val="24"/>
          <w:lang w:val="es-DO"/>
        </w:rPr>
        <w:t>.</w:t>
      </w:r>
    </w:p>
    <w:p w14:paraId="5A1B48F0"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e) </w:t>
      </w:r>
      <w:r>
        <w:rPr>
          <w:rFonts w:asciiTheme="majorHAnsi" w:hAnsiTheme="majorHAnsi" w:cstheme="majorHAnsi"/>
          <w:sz w:val="24"/>
          <w:szCs w:val="24"/>
          <w:lang w:val="es-DO"/>
        </w:rPr>
        <w:t>L</w:t>
      </w:r>
      <w:r w:rsidRPr="002C69E1">
        <w:rPr>
          <w:rFonts w:asciiTheme="majorHAnsi" w:hAnsiTheme="majorHAnsi" w:cstheme="majorHAnsi"/>
          <w:sz w:val="24"/>
          <w:szCs w:val="24"/>
          <w:lang w:val="es-DO"/>
        </w:rPr>
        <w:t xml:space="preserve">a optimización y modernización de las operaciones bajo </w:t>
      </w:r>
      <w:r>
        <w:rPr>
          <w:rFonts w:asciiTheme="majorHAnsi" w:hAnsiTheme="majorHAnsi" w:cstheme="majorHAnsi"/>
          <w:sz w:val="24"/>
          <w:szCs w:val="24"/>
          <w:lang w:val="es-DO"/>
        </w:rPr>
        <w:t>zona primaria de jurisdicción aduanera.</w:t>
      </w:r>
    </w:p>
    <w:p w14:paraId="63C9FBDF" w14:textId="77777777" w:rsidR="00562B69" w:rsidRPr="002C69E1"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f) </w:t>
      </w:r>
      <w:r>
        <w:rPr>
          <w:rFonts w:asciiTheme="majorHAnsi" w:hAnsiTheme="majorHAnsi" w:cstheme="majorHAnsi"/>
          <w:sz w:val="24"/>
          <w:szCs w:val="24"/>
          <w:lang w:val="es-DO"/>
        </w:rPr>
        <w:t xml:space="preserve">El </w:t>
      </w:r>
      <w:r w:rsidRPr="002C69E1">
        <w:rPr>
          <w:rFonts w:asciiTheme="majorHAnsi" w:hAnsiTheme="majorHAnsi" w:cstheme="majorHAnsi"/>
          <w:sz w:val="24"/>
          <w:szCs w:val="24"/>
          <w:lang w:val="es-DO"/>
        </w:rPr>
        <w:t xml:space="preserve">incremento de la eficiencia, seguridad y trazabilidad </w:t>
      </w:r>
      <w:r>
        <w:rPr>
          <w:rFonts w:asciiTheme="majorHAnsi" w:hAnsiTheme="majorHAnsi" w:cstheme="majorHAnsi"/>
          <w:sz w:val="24"/>
          <w:szCs w:val="24"/>
          <w:lang w:val="es-DO"/>
        </w:rPr>
        <w:t>de las operaciones logísticas.</w:t>
      </w:r>
    </w:p>
    <w:p w14:paraId="56D08E4D" w14:textId="77777777" w:rsidR="00562B69" w:rsidRDefault="00562B69" w:rsidP="00562B69">
      <w:pPr>
        <w:jc w:val="both"/>
        <w:rPr>
          <w:rFonts w:asciiTheme="majorHAnsi" w:hAnsiTheme="majorHAnsi" w:cstheme="majorHAnsi"/>
          <w:sz w:val="24"/>
          <w:szCs w:val="24"/>
          <w:lang w:val="es-DO"/>
        </w:rPr>
      </w:pPr>
      <w:r w:rsidRPr="002C69E1">
        <w:rPr>
          <w:rFonts w:asciiTheme="majorHAnsi" w:hAnsiTheme="majorHAnsi" w:cstheme="majorHAnsi"/>
          <w:sz w:val="24"/>
          <w:szCs w:val="24"/>
          <w:lang w:val="es-DO"/>
        </w:rPr>
        <w:t xml:space="preserve">g) </w:t>
      </w:r>
      <w:r>
        <w:rPr>
          <w:rFonts w:asciiTheme="majorHAnsi" w:hAnsiTheme="majorHAnsi" w:cstheme="majorHAnsi"/>
          <w:sz w:val="24"/>
          <w:szCs w:val="24"/>
          <w:lang w:val="es-DO"/>
        </w:rPr>
        <w:t>L</w:t>
      </w:r>
      <w:r w:rsidRPr="002C69E1">
        <w:rPr>
          <w:rFonts w:asciiTheme="majorHAnsi" w:hAnsiTheme="majorHAnsi" w:cstheme="majorHAnsi"/>
          <w:sz w:val="24"/>
          <w:szCs w:val="24"/>
          <w:lang w:val="es-DO"/>
        </w:rPr>
        <w:t>a integración del país en las cadenas globales y regionales de valor.</w:t>
      </w:r>
    </w:p>
    <w:p w14:paraId="19EFF638" w14:textId="77777777" w:rsidR="00562B69" w:rsidRDefault="00562B69" w:rsidP="00562B69">
      <w:pPr>
        <w:jc w:val="both"/>
        <w:rPr>
          <w:rFonts w:asciiTheme="majorHAnsi" w:hAnsiTheme="majorHAnsi" w:cstheme="majorHAnsi"/>
          <w:sz w:val="24"/>
          <w:szCs w:val="24"/>
          <w:lang w:val="es-DO"/>
        </w:rPr>
      </w:pPr>
      <w:r>
        <w:rPr>
          <w:rFonts w:asciiTheme="majorHAnsi" w:hAnsiTheme="majorHAnsi" w:cstheme="majorHAnsi"/>
          <w:sz w:val="24"/>
          <w:szCs w:val="24"/>
          <w:lang w:val="es-DO"/>
        </w:rPr>
        <w:t>h) La reducción de los riesgos asociados a las cadenas logísticas y fortalecimiento del control aduanero.</w:t>
      </w:r>
    </w:p>
    <w:p w14:paraId="25C57872" w14:textId="77777777" w:rsidR="00562B69" w:rsidRDefault="00562B69" w:rsidP="00562B69">
      <w:pPr>
        <w:jc w:val="both"/>
        <w:rPr>
          <w:rFonts w:asciiTheme="majorHAnsi" w:hAnsiTheme="majorHAnsi" w:cstheme="majorHAnsi"/>
          <w:sz w:val="24"/>
          <w:szCs w:val="24"/>
          <w:lang w:val="es-DO"/>
        </w:rPr>
      </w:pPr>
      <w:r w:rsidRPr="00FF23C5">
        <w:rPr>
          <w:b/>
          <w:lang w:val="es-DO"/>
        </w:rPr>
        <w:t xml:space="preserve">Párrafo II. </w:t>
      </w:r>
      <w:r w:rsidRPr="00FF23C5">
        <w:rPr>
          <w:lang w:val="es-DO"/>
        </w:rPr>
        <w:t xml:space="preserve">– </w:t>
      </w:r>
      <w:r w:rsidRPr="00FF23C5">
        <w:rPr>
          <w:rFonts w:asciiTheme="majorHAnsi" w:hAnsiTheme="majorHAnsi" w:cstheme="majorHAnsi"/>
          <w:sz w:val="24"/>
          <w:szCs w:val="24"/>
          <w:lang w:val="es-DO"/>
        </w:rPr>
        <w:t xml:space="preserve">Para efectos del presente Reglamento, </w:t>
      </w:r>
      <w:r w:rsidRPr="00FF23C5">
        <w:rPr>
          <w:rFonts w:asciiTheme="majorHAnsi" w:hAnsiTheme="majorHAnsi" w:cstheme="majorHAnsi"/>
          <w:bCs/>
          <w:sz w:val="24"/>
          <w:szCs w:val="24"/>
          <w:lang w:val="es-DO"/>
        </w:rPr>
        <w:t>los indicadores estratégicos comprenderán</w:t>
      </w:r>
      <w:r>
        <w:rPr>
          <w:rFonts w:asciiTheme="majorHAnsi" w:hAnsiTheme="majorHAnsi" w:cstheme="majorHAnsi"/>
          <w:bCs/>
          <w:sz w:val="24"/>
          <w:szCs w:val="24"/>
          <w:lang w:val="es-DO"/>
        </w:rPr>
        <w:t xml:space="preserve"> la utilización de </w:t>
      </w:r>
      <w:r w:rsidRPr="00FF23C5">
        <w:rPr>
          <w:rFonts w:asciiTheme="majorHAnsi" w:hAnsiTheme="majorHAnsi" w:cstheme="majorHAnsi"/>
          <w:sz w:val="24"/>
          <w:szCs w:val="24"/>
          <w:lang w:val="es-DO"/>
        </w:rPr>
        <w:t>las siguientes categorías:</w:t>
      </w:r>
    </w:p>
    <w:p w14:paraId="23AA6670" w14:textId="77777777" w:rsidR="00562B69" w:rsidRDefault="00562B69" w:rsidP="00562B69">
      <w:pPr>
        <w:pStyle w:val="ListParagraph"/>
        <w:numPr>
          <w:ilvl w:val="0"/>
          <w:numId w:val="27"/>
        </w:numPr>
        <w:jc w:val="both"/>
        <w:rPr>
          <w:rFonts w:asciiTheme="majorHAnsi" w:hAnsiTheme="majorHAnsi" w:cstheme="majorHAnsi"/>
          <w:sz w:val="24"/>
          <w:szCs w:val="24"/>
          <w:lang w:val="es-DO"/>
        </w:rPr>
      </w:pPr>
      <w:r w:rsidRPr="00FF23C5">
        <w:rPr>
          <w:rFonts w:asciiTheme="majorHAnsi" w:hAnsiTheme="majorHAnsi" w:cstheme="majorHAnsi"/>
          <w:sz w:val="24"/>
          <w:szCs w:val="24"/>
          <w:lang w:val="es-DO"/>
        </w:rPr>
        <w:t>Indicadores de impacto económico y de inversión logística</w:t>
      </w:r>
      <w:r>
        <w:rPr>
          <w:rFonts w:asciiTheme="majorHAnsi" w:hAnsiTheme="majorHAnsi" w:cstheme="majorHAnsi"/>
          <w:sz w:val="24"/>
          <w:szCs w:val="24"/>
          <w:lang w:val="es-DO"/>
        </w:rPr>
        <w:t>.</w:t>
      </w:r>
    </w:p>
    <w:p w14:paraId="5B2892EE" w14:textId="77777777" w:rsidR="00562B69" w:rsidRDefault="00562B69" w:rsidP="00562B69">
      <w:pPr>
        <w:pStyle w:val="ListParagraph"/>
        <w:numPr>
          <w:ilvl w:val="0"/>
          <w:numId w:val="27"/>
        </w:numPr>
        <w:jc w:val="both"/>
        <w:rPr>
          <w:rFonts w:asciiTheme="majorHAnsi" w:hAnsiTheme="majorHAnsi" w:cstheme="majorHAnsi"/>
          <w:sz w:val="24"/>
          <w:szCs w:val="24"/>
          <w:lang w:val="es-DO"/>
        </w:rPr>
      </w:pPr>
      <w:r w:rsidRPr="00392E38">
        <w:rPr>
          <w:rFonts w:asciiTheme="majorHAnsi" w:hAnsiTheme="majorHAnsi" w:cstheme="majorHAnsi"/>
          <w:sz w:val="24"/>
          <w:szCs w:val="24"/>
          <w:lang w:val="es-DO"/>
        </w:rPr>
        <w:t>Indicadores de empleo directo e indirecto, formación y profesionalización</w:t>
      </w:r>
      <w:r>
        <w:rPr>
          <w:rFonts w:asciiTheme="majorHAnsi" w:hAnsiTheme="majorHAnsi" w:cstheme="majorHAnsi"/>
          <w:sz w:val="24"/>
          <w:szCs w:val="24"/>
          <w:lang w:val="es-DO"/>
        </w:rPr>
        <w:t>.</w:t>
      </w:r>
    </w:p>
    <w:p w14:paraId="3E998FCD" w14:textId="77777777" w:rsidR="00562B69" w:rsidRDefault="00562B69" w:rsidP="00562B69">
      <w:pPr>
        <w:pStyle w:val="ListParagraph"/>
        <w:numPr>
          <w:ilvl w:val="0"/>
          <w:numId w:val="27"/>
        </w:numPr>
        <w:jc w:val="both"/>
        <w:rPr>
          <w:rFonts w:asciiTheme="majorHAnsi" w:hAnsiTheme="majorHAnsi" w:cstheme="majorHAnsi"/>
          <w:sz w:val="24"/>
          <w:szCs w:val="24"/>
          <w:lang w:val="es-DO"/>
        </w:rPr>
      </w:pPr>
      <w:r w:rsidRPr="00392E38">
        <w:rPr>
          <w:rFonts w:asciiTheme="majorHAnsi" w:hAnsiTheme="majorHAnsi" w:cstheme="majorHAnsi"/>
          <w:sz w:val="24"/>
          <w:szCs w:val="24"/>
          <w:lang w:val="es-DO"/>
        </w:rPr>
        <w:t>Indicadores de competitividad logística nacional y eficiencia operativa</w:t>
      </w:r>
      <w:r>
        <w:rPr>
          <w:rFonts w:asciiTheme="majorHAnsi" w:hAnsiTheme="majorHAnsi" w:cstheme="majorHAnsi"/>
          <w:sz w:val="24"/>
          <w:szCs w:val="24"/>
          <w:lang w:val="es-DO"/>
        </w:rPr>
        <w:t>.</w:t>
      </w:r>
    </w:p>
    <w:p w14:paraId="242E6F0F" w14:textId="77777777" w:rsidR="00562B69" w:rsidRDefault="00562B69" w:rsidP="00562B69">
      <w:pPr>
        <w:pStyle w:val="ListParagraph"/>
        <w:numPr>
          <w:ilvl w:val="0"/>
          <w:numId w:val="27"/>
        </w:numPr>
        <w:jc w:val="both"/>
        <w:rPr>
          <w:rFonts w:asciiTheme="majorHAnsi" w:hAnsiTheme="majorHAnsi" w:cstheme="majorHAnsi"/>
          <w:sz w:val="24"/>
          <w:szCs w:val="24"/>
          <w:lang w:val="es-DO"/>
        </w:rPr>
      </w:pPr>
      <w:r w:rsidRPr="00392E38">
        <w:rPr>
          <w:rFonts w:asciiTheme="majorHAnsi" w:hAnsiTheme="majorHAnsi" w:cstheme="majorHAnsi"/>
          <w:sz w:val="24"/>
          <w:szCs w:val="24"/>
          <w:lang w:val="es-DO"/>
        </w:rPr>
        <w:t>Indicadores de desempeño regulatorio, cumplimiento y seguridad aduanera</w:t>
      </w:r>
      <w:r>
        <w:rPr>
          <w:rFonts w:asciiTheme="majorHAnsi" w:hAnsiTheme="majorHAnsi" w:cstheme="majorHAnsi"/>
          <w:sz w:val="24"/>
          <w:szCs w:val="24"/>
          <w:lang w:val="es-DO"/>
        </w:rPr>
        <w:t>.</w:t>
      </w:r>
    </w:p>
    <w:p w14:paraId="24676625" w14:textId="77777777" w:rsidR="00562B69" w:rsidRDefault="00562B69" w:rsidP="00562B69">
      <w:pPr>
        <w:pStyle w:val="ListParagraph"/>
        <w:numPr>
          <w:ilvl w:val="0"/>
          <w:numId w:val="27"/>
        </w:numPr>
        <w:jc w:val="both"/>
        <w:rPr>
          <w:rFonts w:asciiTheme="majorHAnsi" w:hAnsiTheme="majorHAnsi" w:cstheme="majorHAnsi"/>
          <w:sz w:val="24"/>
          <w:szCs w:val="24"/>
          <w:lang w:val="es-DO"/>
        </w:rPr>
      </w:pPr>
      <w:r w:rsidRPr="00392E38">
        <w:rPr>
          <w:rFonts w:asciiTheme="majorHAnsi" w:hAnsiTheme="majorHAnsi" w:cstheme="majorHAnsi"/>
          <w:sz w:val="24"/>
          <w:szCs w:val="24"/>
          <w:lang w:val="es-DO"/>
        </w:rPr>
        <w:t>Indicadores de desempeño</w:t>
      </w:r>
      <w:r>
        <w:rPr>
          <w:rFonts w:asciiTheme="majorHAnsi" w:hAnsiTheme="majorHAnsi" w:cstheme="majorHAnsi"/>
          <w:sz w:val="24"/>
          <w:szCs w:val="24"/>
          <w:lang w:val="es-DO"/>
        </w:rPr>
        <w:t xml:space="preserve"> y eficiencia operativa de </w:t>
      </w:r>
      <w:r w:rsidRPr="00392E38">
        <w:rPr>
          <w:rFonts w:asciiTheme="majorHAnsi" w:hAnsiTheme="majorHAnsi" w:cstheme="majorHAnsi"/>
          <w:sz w:val="24"/>
          <w:szCs w:val="24"/>
          <w:lang w:val="es-DO"/>
        </w:rPr>
        <w:t>los Centros Logísticos y Empresas Operadoras Logísticas</w:t>
      </w:r>
      <w:r>
        <w:rPr>
          <w:rFonts w:asciiTheme="majorHAnsi" w:hAnsiTheme="majorHAnsi" w:cstheme="majorHAnsi"/>
          <w:sz w:val="24"/>
          <w:szCs w:val="24"/>
          <w:lang w:val="es-DO"/>
        </w:rPr>
        <w:t>.</w:t>
      </w:r>
    </w:p>
    <w:p w14:paraId="2DC66F29" w14:textId="340CE03D" w:rsidR="00562B69" w:rsidRDefault="00562B69" w:rsidP="00562B69">
      <w:pPr>
        <w:pStyle w:val="ListParagraph"/>
        <w:numPr>
          <w:ilvl w:val="0"/>
          <w:numId w:val="27"/>
        </w:numPr>
        <w:jc w:val="both"/>
        <w:rPr>
          <w:rFonts w:asciiTheme="majorHAnsi" w:hAnsiTheme="majorHAnsi" w:cstheme="majorHAnsi"/>
          <w:sz w:val="24"/>
          <w:szCs w:val="24"/>
          <w:lang w:val="es-DO"/>
        </w:rPr>
      </w:pPr>
      <w:r>
        <w:rPr>
          <w:rFonts w:asciiTheme="majorHAnsi" w:hAnsiTheme="majorHAnsi" w:cstheme="majorHAnsi"/>
          <w:sz w:val="24"/>
          <w:szCs w:val="24"/>
          <w:lang w:val="es-DO"/>
        </w:rPr>
        <w:t>Conectividad Internacional de las Empresas Operadoras Logísticas.</w:t>
      </w:r>
    </w:p>
    <w:p w14:paraId="6D0356BB" w14:textId="62FFCAFE" w:rsidR="00784A28" w:rsidRDefault="00784A28" w:rsidP="00562B69">
      <w:pPr>
        <w:pStyle w:val="ListParagraph"/>
        <w:numPr>
          <w:ilvl w:val="0"/>
          <w:numId w:val="27"/>
        </w:numPr>
        <w:jc w:val="both"/>
        <w:rPr>
          <w:rFonts w:asciiTheme="majorHAnsi" w:hAnsiTheme="majorHAnsi" w:cstheme="majorHAnsi"/>
          <w:sz w:val="24"/>
          <w:szCs w:val="24"/>
          <w:lang w:val="es-DO"/>
        </w:rPr>
      </w:pPr>
      <w:r>
        <w:rPr>
          <w:rFonts w:asciiTheme="majorHAnsi" w:hAnsiTheme="majorHAnsi" w:cstheme="majorHAnsi"/>
          <w:sz w:val="24"/>
          <w:szCs w:val="24"/>
          <w:lang w:val="es-DO"/>
        </w:rPr>
        <w:t>Costos logísticos</w:t>
      </w:r>
      <w:r w:rsidR="00FE55C1">
        <w:rPr>
          <w:rFonts w:asciiTheme="majorHAnsi" w:hAnsiTheme="majorHAnsi" w:cstheme="majorHAnsi"/>
          <w:sz w:val="24"/>
          <w:szCs w:val="24"/>
          <w:lang w:val="es-DO"/>
        </w:rPr>
        <w:t xml:space="preserve"> sectoriales en las operaciones reguladas por la ley 30-24, </w:t>
      </w:r>
      <w:r>
        <w:rPr>
          <w:rFonts w:asciiTheme="majorHAnsi" w:hAnsiTheme="majorHAnsi" w:cstheme="majorHAnsi"/>
          <w:sz w:val="24"/>
          <w:szCs w:val="24"/>
          <w:lang w:val="es-DO"/>
        </w:rPr>
        <w:t>de cara a la medición ante esquemas similares en la región</w:t>
      </w:r>
      <w:r w:rsidR="00FE55C1">
        <w:rPr>
          <w:rFonts w:asciiTheme="majorHAnsi" w:hAnsiTheme="majorHAnsi" w:cstheme="majorHAnsi"/>
          <w:sz w:val="24"/>
          <w:szCs w:val="24"/>
          <w:lang w:val="es-DO"/>
        </w:rPr>
        <w:t>.</w:t>
      </w:r>
    </w:p>
    <w:p w14:paraId="30A349F1" w14:textId="77777777" w:rsidR="00562B69" w:rsidRDefault="00562B69" w:rsidP="00562B69">
      <w:pPr>
        <w:jc w:val="both"/>
        <w:rPr>
          <w:rFonts w:asciiTheme="majorHAnsi" w:hAnsiTheme="majorHAnsi" w:cstheme="majorHAnsi"/>
          <w:sz w:val="24"/>
          <w:szCs w:val="24"/>
          <w:lang w:val="es-DO"/>
        </w:rPr>
      </w:pPr>
      <w:r w:rsidRPr="00F65FB7">
        <w:rPr>
          <w:rFonts w:asciiTheme="majorHAnsi" w:hAnsiTheme="majorHAnsi" w:cstheme="majorHAnsi"/>
          <w:b/>
          <w:sz w:val="24"/>
          <w:szCs w:val="24"/>
          <w:lang w:val="es-DO"/>
        </w:rPr>
        <w:t>Párrafo III.</w:t>
      </w:r>
      <w:r>
        <w:rPr>
          <w:rFonts w:asciiTheme="majorHAnsi" w:hAnsiTheme="majorHAnsi" w:cstheme="majorHAnsi"/>
          <w:sz w:val="24"/>
          <w:szCs w:val="24"/>
          <w:lang w:val="es-DO"/>
        </w:rPr>
        <w:t xml:space="preserve"> – El</w:t>
      </w:r>
      <w:r w:rsidRPr="001E55C3">
        <w:rPr>
          <w:lang w:val="es-DO"/>
        </w:rPr>
        <w:t xml:space="preserve"> </w:t>
      </w:r>
      <w:r w:rsidRPr="001E55C3">
        <w:rPr>
          <w:rFonts w:asciiTheme="majorHAnsi" w:hAnsiTheme="majorHAnsi" w:cstheme="majorHAnsi"/>
          <w:sz w:val="24"/>
          <w:szCs w:val="24"/>
          <w:lang w:val="es-DO"/>
        </w:rPr>
        <w:t>Consejo Nacional de Logística (CNL), establecer</w:t>
      </w:r>
      <w:r>
        <w:rPr>
          <w:rFonts w:asciiTheme="majorHAnsi" w:hAnsiTheme="majorHAnsi" w:cstheme="majorHAnsi"/>
          <w:sz w:val="24"/>
          <w:szCs w:val="24"/>
          <w:lang w:val="es-DO"/>
        </w:rPr>
        <w:t xml:space="preserve">á </w:t>
      </w:r>
      <w:r w:rsidRPr="001E55C3">
        <w:rPr>
          <w:rFonts w:asciiTheme="majorHAnsi" w:hAnsiTheme="majorHAnsi" w:cstheme="majorHAnsi"/>
          <w:sz w:val="24"/>
          <w:szCs w:val="24"/>
          <w:lang w:val="es-DO"/>
        </w:rPr>
        <w:t>mediante resolución</w:t>
      </w:r>
      <w:r>
        <w:rPr>
          <w:rFonts w:asciiTheme="majorHAnsi" w:hAnsiTheme="majorHAnsi" w:cstheme="majorHAnsi"/>
          <w:sz w:val="24"/>
          <w:szCs w:val="24"/>
          <w:lang w:val="es-DO"/>
        </w:rPr>
        <w:t xml:space="preserve"> la lista de indicadores vinculados a los objetivos estratégicos en base los establecidos en los párrafos I y II.</w:t>
      </w:r>
      <w:r w:rsidRPr="001E55C3">
        <w:rPr>
          <w:rFonts w:asciiTheme="majorHAnsi" w:hAnsiTheme="majorHAnsi" w:cstheme="majorHAnsi"/>
          <w:sz w:val="24"/>
          <w:szCs w:val="24"/>
          <w:lang w:val="es-DO"/>
        </w:rPr>
        <w:t xml:space="preserve"> </w:t>
      </w:r>
      <w:r>
        <w:rPr>
          <w:rFonts w:asciiTheme="majorHAnsi" w:hAnsiTheme="majorHAnsi" w:cstheme="majorHAnsi"/>
          <w:sz w:val="24"/>
          <w:szCs w:val="24"/>
          <w:lang w:val="es-DO"/>
        </w:rPr>
        <w:t xml:space="preserve">Además, establecerán </w:t>
      </w:r>
      <w:r w:rsidRPr="001E55C3">
        <w:rPr>
          <w:rFonts w:asciiTheme="majorHAnsi" w:hAnsiTheme="majorHAnsi" w:cstheme="majorHAnsi"/>
          <w:sz w:val="24"/>
          <w:szCs w:val="24"/>
          <w:lang w:val="es-DO"/>
        </w:rPr>
        <w:t xml:space="preserve">los métodos de medición, periodicidad de reporte, instrumentos de captura de datos y las fuentes oficiales requeridas para la ejecución efectiva del presente </w:t>
      </w:r>
      <w:r>
        <w:rPr>
          <w:rFonts w:asciiTheme="majorHAnsi" w:hAnsiTheme="majorHAnsi" w:cstheme="majorHAnsi"/>
          <w:sz w:val="24"/>
          <w:szCs w:val="24"/>
          <w:lang w:val="es-DO"/>
        </w:rPr>
        <w:t>grupo</w:t>
      </w:r>
      <w:r w:rsidRPr="001E55C3">
        <w:rPr>
          <w:rFonts w:asciiTheme="majorHAnsi" w:hAnsiTheme="majorHAnsi" w:cstheme="majorHAnsi"/>
          <w:sz w:val="24"/>
          <w:szCs w:val="24"/>
          <w:lang w:val="es-DO"/>
        </w:rPr>
        <w:t xml:space="preserve"> de indicadores estratégicos.</w:t>
      </w:r>
    </w:p>
    <w:p w14:paraId="0358786C" w14:textId="77777777" w:rsidR="00562B69" w:rsidRDefault="00562B69" w:rsidP="00562B69">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w:t>
      </w:r>
      <w:r>
        <w:rPr>
          <w:rFonts w:asciiTheme="majorHAnsi" w:hAnsiTheme="majorHAnsi" w:cstheme="majorHAnsi"/>
          <w:b/>
          <w:sz w:val="24"/>
          <w:szCs w:val="24"/>
          <w:lang w:val="es-DO"/>
        </w:rPr>
        <w:t>V</w:t>
      </w:r>
      <w:r w:rsidRPr="00914868">
        <w:rPr>
          <w:rFonts w:asciiTheme="majorHAnsi" w:hAnsiTheme="majorHAnsi" w:cstheme="majorHAnsi"/>
          <w:b/>
          <w:sz w:val="24"/>
          <w:szCs w:val="24"/>
          <w:lang w:val="es-DO"/>
        </w:rPr>
        <w:t>.</w:t>
      </w:r>
      <w:r>
        <w:rPr>
          <w:rFonts w:asciiTheme="majorHAnsi" w:hAnsiTheme="majorHAnsi" w:cstheme="majorHAnsi"/>
          <w:sz w:val="24"/>
          <w:szCs w:val="24"/>
          <w:lang w:val="es-DO"/>
        </w:rPr>
        <w:t xml:space="preserve"> – </w:t>
      </w:r>
      <w:r w:rsidRPr="00914868">
        <w:rPr>
          <w:rFonts w:asciiTheme="majorHAnsi" w:hAnsiTheme="majorHAnsi" w:cstheme="majorHAnsi"/>
          <w:sz w:val="24"/>
          <w:szCs w:val="24"/>
          <w:lang w:val="es-DO"/>
        </w:rPr>
        <w:t>Los indicadores establecidos por el Consejo Nacional de Logística deberán ser actualizados anualmente y estar orientados a medir, evaluar y mejorar el cumplimiento de los objetivos estratégicos previstos en el Párrafo I del presente artículo.</w:t>
      </w:r>
    </w:p>
    <w:p w14:paraId="741080DA" w14:textId="77777777" w:rsidR="00562B69" w:rsidRDefault="00562B69" w:rsidP="00562B69">
      <w:pPr>
        <w:jc w:val="both"/>
        <w:rPr>
          <w:rFonts w:asciiTheme="majorHAnsi" w:hAnsiTheme="majorHAnsi" w:cstheme="majorHAnsi"/>
          <w:sz w:val="24"/>
          <w:szCs w:val="24"/>
          <w:lang w:val="es-DO"/>
        </w:rPr>
      </w:pPr>
      <w:r w:rsidRPr="00A875D2">
        <w:rPr>
          <w:rFonts w:asciiTheme="majorHAnsi" w:hAnsiTheme="majorHAnsi" w:cstheme="majorHAnsi"/>
          <w:b/>
          <w:sz w:val="24"/>
          <w:szCs w:val="24"/>
          <w:lang w:val="es-DO"/>
        </w:rPr>
        <w:t>Párrafo V. –</w:t>
      </w:r>
      <w:r>
        <w:rPr>
          <w:rFonts w:asciiTheme="majorHAnsi" w:hAnsiTheme="majorHAnsi" w:cstheme="majorHAnsi"/>
          <w:sz w:val="24"/>
          <w:szCs w:val="24"/>
          <w:lang w:val="es-DO"/>
        </w:rPr>
        <w:t xml:space="preserve"> Las Entidades reguladas bajo la ley 30-24 y el presente reglamento estarán obligadas a proveer las informaciones requeridas por el CNL y DGA según corresponda en aras de evaluar el desempeño de las operaciones logísticas en toda la geografía nacional.</w:t>
      </w:r>
    </w:p>
    <w:p w14:paraId="382C1F2F" w14:textId="77777777" w:rsidR="00562B69" w:rsidRDefault="00562B69" w:rsidP="00562B69">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lastRenderedPageBreak/>
        <w:t xml:space="preserve">Artículo </w:t>
      </w:r>
      <w:r>
        <w:rPr>
          <w:rFonts w:asciiTheme="majorHAnsi" w:hAnsiTheme="majorHAnsi" w:cstheme="majorHAnsi"/>
          <w:b/>
          <w:sz w:val="24"/>
          <w:szCs w:val="24"/>
          <w:lang w:val="es-DO"/>
        </w:rPr>
        <w:t>58</w:t>
      </w:r>
      <w:r w:rsidRPr="00914868">
        <w:rPr>
          <w:rFonts w:asciiTheme="majorHAnsi" w:hAnsiTheme="majorHAnsi" w:cstheme="majorHAnsi"/>
          <w:b/>
          <w:sz w:val="24"/>
          <w:szCs w:val="24"/>
          <w:lang w:val="es-DO"/>
        </w:rPr>
        <w:t>. – Sobre la responsabilidad del Cumplimiento:</w:t>
      </w:r>
      <w:r w:rsidRPr="00914868">
        <w:rPr>
          <w:lang w:val="es-DO"/>
        </w:rPr>
        <w:t xml:space="preserve"> </w:t>
      </w:r>
      <w:r w:rsidRPr="00914868">
        <w:rPr>
          <w:rFonts w:asciiTheme="majorHAnsi" w:hAnsiTheme="majorHAnsi" w:cstheme="majorHAnsi"/>
          <w:sz w:val="24"/>
          <w:szCs w:val="24"/>
          <w:lang w:val="es-DO"/>
        </w:rPr>
        <w:t>Los indicadores de desempeño definidos por el Consejo Nacional de Logística constituirán mecanismos de medición del cumplimiento de las obligaciones operativas, de control y trazabilidad bajo supervisión aduanera. Las desviaciones identificadas podrán ser utilizadas como criterios objetivos para la aplicación del régimen sancionador previsto en la Ley 168-21, así como para la adopción de medidas administrativas progresivas, conforme a los niveles de riesgo determinados.</w:t>
      </w:r>
    </w:p>
    <w:p w14:paraId="0FB52ECF" w14:textId="77777777" w:rsidR="00562B69" w:rsidRDefault="00562B69" w:rsidP="00562B69">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59</w:t>
      </w:r>
      <w:r w:rsidRPr="00914868">
        <w:rPr>
          <w:rFonts w:asciiTheme="majorHAnsi" w:hAnsiTheme="majorHAnsi" w:cstheme="majorHAnsi"/>
          <w:b/>
          <w:sz w:val="24"/>
          <w:szCs w:val="24"/>
          <w:lang w:val="es-DO"/>
        </w:rPr>
        <w:t xml:space="preserve">. – De los periodos de evaluación de las EOL y CL: </w:t>
      </w:r>
      <w:r w:rsidRPr="00914868">
        <w:rPr>
          <w:rFonts w:asciiTheme="majorHAnsi" w:hAnsiTheme="majorHAnsi" w:cstheme="majorHAnsi"/>
          <w:sz w:val="24"/>
          <w:szCs w:val="24"/>
          <w:lang w:val="es-DO"/>
        </w:rPr>
        <w:t>En cumplimiento de lo establecido en el Artículo 34 de la Ley núm. 30-24, tanto la Dirección General de Aduanas (DGA) como el Consejo Nacional de Logística (CNL) tendrán la obligatoriedad de publicar en los sitios oficiales un informe contentivo de los resultados de la evaluación del desempeño logístico del sector regulado por la referida ley.</w:t>
      </w:r>
    </w:p>
    <w:p w14:paraId="34D181C8" w14:textId="77777777" w:rsidR="00562B69" w:rsidRDefault="00562B69" w:rsidP="00562B69">
      <w:pPr>
        <w:jc w:val="both"/>
        <w:rPr>
          <w:rFonts w:asciiTheme="majorHAnsi" w:hAnsiTheme="majorHAnsi" w:cstheme="majorHAnsi"/>
          <w:sz w:val="24"/>
          <w:szCs w:val="24"/>
          <w:lang w:val="es-DO"/>
        </w:rPr>
      </w:pPr>
      <w:r w:rsidRPr="00341BE1">
        <w:rPr>
          <w:rFonts w:asciiTheme="majorHAnsi" w:hAnsiTheme="majorHAnsi" w:cstheme="majorHAnsi"/>
          <w:b/>
          <w:sz w:val="24"/>
          <w:szCs w:val="24"/>
          <w:lang w:val="es-DO"/>
        </w:rPr>
        <w:t>Párrafo</w:t>
      </w:r>
      <w:r>
        <w:rPr>
          <w:rFonts w:asciiTheme="majorHAnsi" w:hAnsiTheme="majorHAnsi" w:cstheme="majorHAnsi"/>
          <w:b/>
          <w:sz w:val="24"/>
          <w:szCs w:val="24"/>
          <w:lang w:val="es-DO"/>
        </w:rPr>
        <w:t xml:space="preserve"> I</w:t>
      </w:r>
      <w:r w:rsidRPr="00341BE1">
        <w:rPr>
          <w:rFonts w:asciiTheme="majorHAnsi" w:hAnsiTheme="majorHAnsi" w:cstheme="majorHAnsi"/>
          <w:b/>
          <w:sz w:val="24"/>
          <w:szCs w:val="24"/>
          <w:lang w:val="es-DO"/>
        </w:rPr>
        <w:t>. –</w:t>
      </w:r>
      <w:r>
        <w:rPr>
          <w:rFonts w:asciiTheme="majorHAnsi" w:hAnsiTheme="majorHAnsi" w:cstheme="majorHAnsi"/>
          <w:sz w:val="24"/>
          <w:szCs w:val="24"/>
          <w:lang w:val="es-DO"/>
        </w:rPr>
        <w:t xml:space="preserve"> A</w:t>
      </w:r>
      <w:r w:rsidRPr="00341BE1">
        <w:rPr>
          <w:rFonts w:asciiTheme="majorHAnsi" w:hAnsiTheme="majorHAnsi" w:cstheme="majorHAnsi"/>
          <w:sz w:val="24"/>
          <w:szCs w:val="24"/>
          <w:lang w:val="es-DO"/>
        </w:rPr>
        <w:t>mbas instituciones deberán emitir reportes preliminares de carácter anual, a fin de permitir la adopción temprana de medidas correctivas sobre los resultados observados. Los informes definitivos y consolidados serán preparados y presentados cada tres (3) años, contados a partir de la promulgación del presente Reglamento, sin perjuicio de los reportes parciales, observaciones o recomendaciones que puedan emitir las autoridades competentes durante dicho período.</w:t>
      </w:r>
    </w:p>
    <w:p w14:paraId="646CB38A" w14:textId="77777777" w:rsidR="00562B69" w:rsidRDefault="00562B69" w:rsidP="00562B69">
      <w:pPr>
        <w:jc w:val="both"/>
        <w:rPr>
          <w:rFonts w:asciiTheme="majorHAnsi" w:hAnsiTheme="majorHAnsi" w:cstheme="majorHAnsi"/>
          <w:sz w:val="24"/>
          <w:szCs w:val="24"/>
          <w:lang w:val="es-DO"/>
        </w:rPr>
      </w:pPr>
      <w:r w:rsidRPr="009F5E70">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9F5E70">
        <w:rPr>
          <w:rFonts w:asciiTheme="majorHAnsi" w:hAnsiTheme="majorHAnsi" w:cstheme="majorHAnsi"/>
          <w:sz w:val="24"/>
          <w:szCs w:val="24"/>
          <w:lang w:val="es-DO"/>
        </w:rPr>
        <w:t>Las Empresas Operadoras Logísticas (EOL) que presenten incumplimiento reiterado respecto a los objetivos estratégicos establecidos, a los indicadores de desempeño definidos, o a la entrega oportuna y veraz de la información requerida por las autoridades competentes, incurrirán en causal suficiente para la suspensión o cancelación de su licencia de habilitación, conforme a los procedimientos y garantías establecid</w:t>
      </w:r>
      <w:r>
        <w:rPr>
          <w:rFonts w:asciiTheme="majorHAnsi" w:hAnsiTheme="majorHAnsi" w:cstheme="majorHAnsi"/>
          <w:sz w:val="24"/>
          <w:szCs w:val="24"/>
          <w:lang w:val="es-DO"/>
        </w:rPr>
        <w:t>a</w:t>
      </w:r>
      <w:r w:rsidRPr="009F5E70">
        <w:rPr>
          <w:rFonts w:asciiTheme="majorHAnsi" w:hAnsiTheme="majorHAnsi" w:cstheme="majorHAnsi"/>
          <w:sz w:val="24"/>
          <w:szCs w:val="24"/>
          <w:lang w:val="es-DO"/>
        </w:rPr>
        <w:t>s en el presente Reglamento y la legislación aplicable.</w:t>
      </w:r>
    </w:p>
    <w:p w14:paraId="3930A5D3" w14:textId="77777777" w:rsidR="00737E81" w:rsidRDefault="00DF29E0" w:rsidP="00562B69">
      <w:pPr>
        <w:jc w:val="both"/>
        <w:rPr>
          <w:rFonts w:asciiTheme="majorHAnsi" w:hAnsiTheme="majorHAnsi" w:cstheme="majorHAnsi"/>
          <w:sz w:val="24"/>
          <w:szCs w:val="24"/>
          <w:lang w:val="es-DO"/>
        </w:rPr>
      </w:pPr>
      <w:r w:rsidRPr="00DF29E0">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DF29E0">
        <w:rPr>
          <w:rFonts w:asciiTheme="majorHAnsi" w:hAnsiTheme="majorHAnsi" w:cstheme="majorHAnsi"/>
          <w:sz w:val="24"/>
          <w:szCs w:val="24"/>
          <w:lang w:val="es-DO"/>
        </w:rPr>
        <w:t>El suministro de información falsa, inexacta o incompleta, ya sea de forma oral o escrita, en relación con el cumplimiento de las condiciones, requisitos o estándares establecidos en el presente reglamento, constituirá una infracción administrativa sancionable conforme a lo dispuesto en el artículo 371 de la Ley núm. 168-21, sin perjuicio de las demás responsabilidades civiles, administrativas o penales que pudieran derivarse.</w:t>
      </w:r>
    </w:p>
    <w:p w14:paraId="1A5670B0" w14:textId="77777777" w:rsidR="00DF29E0" w:rsidRDefault="00DF29E0" w:rsidP="00562B69">
      <w:pPr>
        <w:jc w:val="both"/>
        <w:rPr>
          <w:rFonts w:asciiTheme="majorHAnsi" w:hAnsiTheme="majorHAnsi" w:cstheme="majorHAnsi"/>
          <w:sz w:val="24"/>
          <w:szCs w:val="24"/>
          <w:lang w:val="es-DO"/>
        </w:rPr>
      </w:pPr>
    </w:p>
    <w:p w14:paraId="012DCC09" w14:textId="77777777" w:rsidR="003468A7" w:rsidRPr="0083687C" w:rsidRDefault="003468A7" w:rsidP="003468A7">
      <w:pPr>
        <w:jc w:val="center"/>
        <w:rPr>
          <w:rFonts w:asciiTheme="majorHAnsi" w:hAnsiTheme="majorHAnsi" w:cstheme="majorHAnsi"/>
          <w:b/>
          <w:sz w:val="24"/>
          <w:szCs w:val="24"/>
          <w:lang w:val="es-DO"/>
        </w:rPr>
      </w:pPr>
      <w:r w:rsidRPr="00BF4599">
        <w:rPr>
          <w:rFonts w:asciiTheme="majorHAnsi" w:hAnsiTheme="majorHAnsi" w:cstheme="majorHAnsi"/>
          <w:b/>
          <w:sz w:val="24"/>
          <w:szCs w:val="24"/>
          <w:lang w:val="es-DO"/>
        </w:rPr>
        <w:t>SECCION I</w:t>
      </w:r>
      <w:r>
        <w:rPr>
          <w:rFonts w:asciiTheme="majorHAnsi" w:hAnsiTheme="majorHAnsi" w:cstheme="majorHAnsi"/>
          <w:b/>
          <w:sz w:val="24"/>
          <w:szCs w:val="24"/>
          <w:lang w:val="es-DO"/>
        </w:rPr>
        <w:t>II</w:t>
      </w:r>
    </w:p>
    <w:p w14:paraId="54F91C4E" w14:textId="77777777" w:rsidR="003468A7" w:rsidRDefault="003468A7" w:rsidP="003468A7">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p>
    <w:p w14:paraId="73BFCE86" w14:textId="77777777" w:rsidR="003468A7" w:rsidRDefault="0047238B" w:rsidP="003468A7">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SOBRE LOS ASPECTOS GENERALES RELACIONADOS AL DESARROLLO DE LAS OPERACIONES LOGISTICAS ESTABELCIDAS EN LA LEY 30-24.</w:t>
      </w:r>
    </w:p>
    <w:p w14:paraId="2062EF74" w14:textId="77777777" w:rsidR="0047238B" w:rsidRDefault="0047238B" w:rsidP="0047238B">
      <w:pPr>
        <w:rPr>
          <w:rFonts w:asciiTheme="majorHAnsi" w:hAnsiTheme="majorHAnsi" w:cstheme="majorHAnsi"/>
          <w:b/>
          <w:bCs/>
          <w:sz w:val="24"/>
          <w:szCs w:val="24"/>
          <w:lang w:val="es-DO"/>
        </w:rPr>
      </w:pPr>
    </w:p>
    <w:p w14:paraId="0E8909E3" w14:textId="77777777" w:rsidR="00AD0ADC" w:rsidRDefault="00AD0ADC" w:rsidP="00AD0ADC">
      <w:pPr>
        <w:jc w:val="both"/>
        <w:rPr>
          <w:rFonts w:asciiTheme="majorHAnsi" w:hAnsiTheme="majorHAnsi" w:cstheme="majorHAnsi"/>
          <w:bCs/>
          <w:sz w:val="24"/>
          <w:szCs w:val="24"/>
          <w:lang w:val="es-DO"/>
        </w:rPr>
      </w:pPr>
      <w:r w:rsidRPr="009978A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60</w:t>
      </w:r>
      <w:r w:rsidRPr="009978A2">
        <w:rPr>
          <w:rFonts w:asciiTheme="majorHAnsi" w:hAnsiTheme="majorHAnsi" w:cstheme="majorHAnsi"/>
          <w:b/>
          <w:bCs/>
          <w:sz w:val="24"/>
          <w:szCs w:val="24"/>
          <w:lang w:val="es-DO"/>
        </w:rPr>
        <w:t>.</w:t>
      </w:r>
      <w:r>
        <w:rPr>
          <w:rFonts w:asciiTheme="majorHAnsi" w:hAnsiTheme="majorHAnsi" w:cstheme="majorHAnsi"/>
          <w:b/>
          <w:bCs/>
          <w:sz w:val="24"/>
          <w:szCs w:val="24"/>
          <w:lang w:val="es-DO"/>
        </w:rPr>
        <w:t xml:space="preserve"> – </w:t>
      </w:r>
      <w:r w:rsidRPr="004E7B42">
        <w:rPr>
          <w:rFonts w:asciiTheme="majorHAnsi" w:hAnsiTheme="majorHAnsi" w:cstheme="majorHAnsi"/>
          <w:b/>
          <w:bCs/>
          <w:sz w:val="24"/>
          <w:szCs w:val="24"/>
          <w:lang w:val="es-DO"/>
        </w:rPr>
        <w:t>Responsabilidad en la custodia y conservación de las mercancías</w:t>
      </w:r>
      <w:r w:rsidRPr="004E7B42">
        <w:rPr>
          <w:rFonts w:asciiTheme="majorHAnsi" w:hAnsiTheme="majorHAnsi" w:cstheme="majorHAnsi"/>
          <w:bCs/>
          <w:sz w:val="24"/>
          <w:szCs w:val="24"/>
          <w:lang w:val="es-DO"/>
        </w:rPr>
        <w:t>:</w:t>
      </w:r>
      <w:r w:rsidRPr="004E7B42">
        <w:rPr>
          <w:lang w:val="es-DO"/>
        </w:rPr>
        <w:t xml:space="preserve"> </w:t>
      </w:r>
      <w:r w:rsidRPr="00914868">
        <w:rPr>
          <w:rFonts w:asciiTheme="majorHAnsi" w:hAnsiTheme="majorHAnsi" w:cstheme="majorHAnsi"/>
          <w:bCs/>
          <w:sz w:val="24"/>
          <w:szCs w:val="24"/>
          <w:lang w:val="es-DO"/>
        </w:rPr>
        <w:t xml:space="preserve">La responsabilidad de las Empresas Operadoras Logísticas (EOL) en materia de custodia, conservación y control de las </w:t>
      </w:r>
      <w:r w:rsidRPr="00914868">
        <w:rPr>
          <w:rFonts w:asciiTheme="majorHAnsi" w:hAnsiTheme="majorHAnsi" w:cstheme="majorHAnsi"/>
          <w:bCs/>
          <w:sz w:val="24"/>
          <w:szCs w:val="24"/>
          <w:lang w:val="es-DO"/>
        </w:rPr>
        <w:lastRenderedPageBreak/>
        <w:t>mercancías</w:t>
      </w:r>
      <w:r>
        <w:rPr>
          <w:rFonts w:asciiTheme="majorHAnsi" w:hAnsiTheme="majorHAnsi" w:cstheme="majorHAnsi"/>
          <w:bCs/>
          <w:sz w:val="24"/>
          <w:szCs w:val="24"/>
          <w:lang w:val="es-DO"/>
        </w:rPr>
        <w:t>,</w:t>
      </w:r>
      <w:r w:rsidRPr="00914868">
        <w:rPr>
          <w:rFonts w:asciiTheme="majorHAnsi" w:hAnsiTheme="majorHAnsi" w:cstheme="majorHAnsi"/>
          <w:bCs/>
          <w:sz w:val="24"/>
          <w:szCs w:val="24"/>
          <w:lang w:val="es-DO"/>
        </w:rPr>
        <w:t xml:space="preserve"> se inicia desde el momento en que estas sean puestas bajo su disposición, ya sea en puertos, aeropuertos, zonas francas, pasos fronterizos, mercado</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local</w:t>
      </w:r>
      <w:r>
        <w:rPr>
          <w:rFonts w:asciiTheme="majorHAnsi" w:hAnsiTheme="majorHAnsi" w:cstheme="majorHAnsi"/>
          <w:bCs/>
          <w:sz w:val="24"/>
          <w:szCs w:val="24"/>
          <w:lang w:val="es-DO"/>
        </w:rPr>
        <w:t>, otros depósitos aduaneros,</w:t>
      </w:r>
      <w:r w:rsidRPr="00914868">
        <w:rPr>
          <w:rFonts w:asciiTheme="majorHAnsi" w:hAnsiTheme="majorHAnsi" w:cstheme="majorHAnsi"/>
          <w:bCs/>
          <w:sz w:val="24"/>
          <w:szCs w:val="24"/>
          <w:lang w:val="es-DO"/>
        </w:rPr>
        <w:t xml:space="preserve"> u otras Empresas Operadoras Logísticas, y se extiende durante el proceso de traslado</w:t>
      </w:r>
      <w:r>
        <w:rPr>
          <w:rFonts w:asciiTheme="majorHAnsi" w:hAnsiTheme="majorHAnsi" w:cstheme="majorHAnsi"/>
          <w:bCs/>
          <w:sz w:val="24"/>
          <w:szCs w:val="24"/>
          <w:lang w:val="es-DO"/>
        </w:rPr>
        <w:t xml:space="preserve"> y</w:t>
      </w:r>
      <w:r w:rsidRPr="00914868">
        <w:rPr>
          <w:rFonts w:asciiTheme="majorHAnsi" w:hAnsiTheme="majorHAnsi" w:cstheme="majorHAnsi"/>
          <w:bCs/>
          <w:sz w:val="24"/>
          <w:szCs w:val="24"/>
          <w:lang w:val="es-DO"/>
        </w:rPr>
        <w:t xml:space="preserve"> transporte</w:t>
      </w:r>
      <w:r>
        <w:rPr>
          <w:rFonts w:asciiTheme="majorHAnsi" w:hAnsiTheme="majorHAnsi" w:cstheme="majorHAnsi"/>
          <w:bCs/>
          <w:sz w:val="24"/>
          <w:szCs w:val="24"/>
          <w:lang w:val="es-DO"/>
        </w:rPr>
        <w:t xml:space="preserve"> de estas.</w:t>
      </w:r>
    </w:p>
    <w:p w14:paraId="3A4D0DA6" w14:textId="77777777" w:rsidR="00AD0ADC" w:rsidRDefault="00AD0ADC" w:rsidP="00AD0ADC">
      <w:pPr>
        <w:jc w:val="both"/>
        <w:rPr>
          <w:rFonts w:asciiTheme="majorHAnsi" w:hAnsiTheme="majorHAnsi" w:cstheme="majorHAnsi"/>
          <w:bCs/>
          <w:sz w:val="24"/>
          <w:szCs w:val="24"/>
          <w:lang w:val="es-DO"/>
        </w:rPr>
      </w:pPr>
      <w:r w:rsidRPr="002C7DD6">
        <w:rPr>
          <w:rFonts w:asciiTheme="majorHAnsi" w:hAnsiTheme="majorHAnsi" w:cstheme="majorHAnsi"/>
          <w:b/>
          <w:bCs/>
          <w:sz w:val="24"/>
          <w:szCs w:val="24"/>
          <w:lang w:val="es-DO"/>
        </w:rPr>
        <w:t>Párrafo I.-</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La responsabilidad de las Empresas Operadoras Logísticas (EOL) se mantendrá mientras las mercancías permanezcan bajo su custodia y sean objeto de operaciones logísticas conforme a la Ley núm. 30-24, y solo cesará cuando dichas mercancías sean retiradas de sus instalaciones por el consignatario o su representante, previo cumplimiento de las formalidades correspondientes a los regímenes o destinaciones aduaneras aplicables.</w:t>
      </w:r>
    </w:p>
    <w:p w14:paraId="39117E62" w14:textId="77777777" w:rsidR="00AD0ADC" w:rsidRDefault="00AD0ADC" w:rsidP="00AD0ADC">
      <w:pPr>
        <w:jc w:val="both"/>
        <w:rPr>
          <w:rFonts w:asciiTheme="majorHAnsi" w:hAnsiTheme="majorHAnsi" w:cstheme="majorHAnsi"/>
          <w:bCs/>
          <w:sz w:val="24"/>
          <w:szCs w:val="24"/>
          <w:lang w:val="es-DO"/>
        </w:rPr>
      </w:pPr>
      <w:r w:rsidRPr="00914868">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 xml:space="preserve">En los casos de </w:t>
      </w:r>
      <w:proofErr w:type="spellStart"/>
      <w:r w:rsidRPr="00914868">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914868">
        <w:rPr>
          <w:rFonts w:asciiTheme="majorHAnsi" w:hAnsiTheme="majorHAnsi" w:cstheme="majorHAnsi"/>
          <w:bCs/>
          <w:sz w:val="24"/>
          <w:szCs w:val="24"/>
          <w:lang w:val="es-DO"/>
        </w:rPr>
        <w:t>expedición</w:t>
      </w:r>
      <w:proofErr w:type="spellEnd"/>
      <w:r w:rsidRPr="00914868">
        <w:rPr>
          <w:rFonts w:asciiTheme="majorHAnsi" w:hAnsiTheme="majorHAnsi" w:cstheme="majorHAnsi"/>
          <w:bCs/>
          <w:sz w:val="24"/>
          <w:szCs w:val="24"/>
          <w:lang w:val="es-DO"/>
        </w:rPr>
        <w:t xml:space="preserve"> logística o de mercancías bajo régimen de tránsito internacional, la Empresa Operadora Logística mantendrá su responsabilidad durante todo el traslado bajo control aduanero, desde y hasta sus instalaciones habilitadas. Esta responsabilidad solo cesará cuando las mercancías sean debidamente entregadas a la administración aduanera de salida, conforme a las formalidades establecidas.</w:t>
      </w:r>
    </w:p>
    <w:p w14:paraId="6F2A50B6" w14:textId="77777777" w:rsidR="00AD0ADC" w:rsidRDefault="00AD0ADC" w:rsidP="00AD0ADC">
      <w:pPr>
        <w:jc w:val="both"/>
        <w:rPr>
          <w:rFonts w:asciiTheme="majorHAnsi" w:hAnsiTheme="majorHAnsi" w:cstheme="majorHAnsi"/>
          <w:bCs/>
          <w:sz w:val="24"/>
          <w:szCs w:val="24"/>
          <w:lang w:val="es-DO"/>
        </w:rPr>
      </w:pPr>
      <w:r w:rsidRPr="002C7DD6">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II</w:t>
      </w:r>
      <w:r w:rsidRPr="002C7DD6">
        <w:rPr>
          <w:rFonts w:asciiTheme="majorHAnsi" w:hAnsiTheme="majorHAnsi" w:cstheme="majorHAnsi"/>
          <w:b/>
          <w:bCs/>
          <w:sz w:val="24"/>
          <w:szCs w:val="24"/>
          <w:lang w:val="es-DO"/>
        </w:rPr>
        <w:t>. –</w:t>
      </w:r>
      <w:r w:rsidRPr="004E7B42">
        <w:rPr>
          <w:rFonts w:asciiTheme="majorHAnsi" w:hAnsiTheme="majorHAnsi" w:cstheme="majorHAnsi"/>
          <w:bCs/>
          <w:sz w:val="24"/>
          <w:szCs w:val="24"/>
          <w:lang w:val="es-DO"/>
        </w:rPr>
        <w:t xml:space="preserve"> La Empresa Operadora Logística (EOL) será responsable ante la Dirección General de Aduanas (DGA) por toda pérdida, daño, sustitución, sustracción o alteración que sufran las mercancías bajo su custodia, sin perjuicio de las acciones legales que puedan derivarse frente a terceros involucrados en la operación logística.</w:t>
      </w:r>
    </w:p>
    <w:p w14:paraId="45675186" w14:textId="77777777" w:rsidR="00AD0ADC" w:rsidRDefault="00AD0ADC" w:rsidP="00AD0ADC">
      <w:pPr>
        <w:jc w:val="both"/>
        <w:rPr>
          <w:rFonts w:asciiTheme="majorHAnsi" w:hAnsiTheme="majorHAnsi" w:cstheme="majorHAnsi"/>
          <w:bCs/>
          <w:sz w:val="24"/>
          <w:szCs w:val="24"/>
          <w:lang w:val="es-DO"/>
        </w:rPr>
      </w:pPr>
      <w:r w:rsidRPr="002C7DD6">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V</w:t>
      </w:r>
      <w:r w:rsidRPr="002C7DD6">
        <w:rPr>
          <w:rFonts w:asciiTheme="majorHAnsi" w:hAnsiTheme="majorHAnsi" w:cstheme="majorHAnsi"/>
          <w:b/>
          <w:bCs/>
          <w:sz w:val="24"/>
          <w:szCs w:val="24"/>
          <w:lang w:val="es-DO"/>
        </w:rPr>
        <w:t>. –</w:t>
      </w:r>
      <w:r w:rsidRPr="004E7B42">
        <w:rPr>
          <w:rFonts w:asciiTheme="majorHAnsi" w:hAnsiTheme="majorHAnsi" w:cstheme="majorHAnsi"/>
          <w:bCs/>
          <w:sz w:val="24"/>
          <w:szCs w:val="24"/>
          <w:lang w:val="es-DO"/>
        </w:rPr>
        <w:t xml:space="preserve"> </w:t>
      </w:r>
      <w:r w:rsidRPr="009C4EF4">
        <w:rPr>
          <w:rFonts w:asciiTheme="majorHAnsi" w:hAnsiTheme="majorHAnsi" w:cstheme="majorHAnsi"/>
          <w:bCs/>
          <w:sz w:val="24"/>
          <w:szCs w:val="24"/>
          <w:lang w:val="es-DO"/>
        </w:rPr>
        <w:t>Cuan</w:t>
      </w:r>
      <w:r>
        <w:rPr>
          <w:rFonts w:asciiTheme="majorHAnsi" w:hAnsiTheme="majorHAnsi" w:cstheme="majorHAnsi"/>
          <w:bCs/>
          <w:sz w:val="24"/>
          <w:szCs w:val="24"/>
          <w:lang w:val="es-DO"/>
        </w:rPr>
        <w:t xml:space="preserve">do </w:t>
      </w:r>
      <w:r w:rsidRPr="009C4EF4">
        <w:rPr>
          <w:rFonts w:asciiTheme="majorHAnsi" w:hAnsiTheme="majorHAnsi" w:cstheme="majorHAnsi"/>
          <w:bCs/>
          <w:sz w:val="24"/>
          <w:szCs w:val="24"/>
          <w:lang w:val="es-DO"/>
        </w:rPr>
        <w:t>ocurran</w:t>
      </w:r>
      <w:r>
        <w:rPr>
          <w:rFonts w:asciiTheme="majorHAnsi" w:hAnsiTheme="majorHAnsi" w:cstheme="majorHAnsi"/>
          <w:bCs/>
          <w:sz w:val="24"/>
          <w:szCs w:val="24"/>
          <w:lang w:val="es-DO"/>
        </w:rPr>
        <w:t xml:space="preserve"> </w:t>
      </w:r>
      <w:r w:rsidRPr="009C4EF4">
        <w:rPr>
          <w:rFonts w:asciiTheme="majorHAnsi" w:hAnsiTheme="majorHAnsi" w:cstheme="majorHAnsi"/>
          <w:bCs/>
          <w:sz w:val="24"/>
          <w:szCs w:val="24"/>
          <w:lang w:val="es-DO"/>
        </w:rPr>
        <w:t>incidencias durante el traslado de mercancías desde o hacia las instalaciones de las Empresas Operadoras Logísticas (EOL), la responsabilidad de la EOL se mantendrá vigente, entendiéndose que el transporte hacia o desde sus recintos forma parte de las operaciones bajo su control y supervisión ante la Dirección General de Aduanas (DGA).</w:t>
      </w:r>
    </w:p>
    <w:p w14:paraId="27AF61D1" w14:textId="77777777" w:rsidR="00AD0ADC" w:rsidRPr="004E7B42" w:rsidRDefault="00AD0ADC" w:rsidP="00AD0ADC">
      <w:pPr>
        <w:jc w:val="both"/>
        <w:rPr>
          <w:rFonts w:asciiTheme="majorHAnsi" w:hAnsiTheme="majorHAnsi" w:cstheme="majorHAnsi"/>
          <w:bCs/>
          <w:sz w:val="24"/>
          <w:szCs w:val="24"/>
          <w:lang w:val="es-DO"/>
        </w:rPr>
      </w:pPr>
      <w:r w:rsidRPr="009C4EF4">
        <w:rPr>
          <w:rFonts w:asciiTheme="majorHAnsi" w:hAnsiTheme="majorHAnsi" w:cstheme="majorHAnsi"/>
          <w:b/>
          <w:bCs/>
          <w:sz w:val="24"/>
          <w:szCs w:val="24"/>
          <w:lang w:val="es-DO"/>
        </w:rPr>
        <w:t xml:space="preserve">Párrafo V. </w:t>
      </w:r>
      <w:r>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En caso de materializarse cualquiera de las situaciones planteadas en el párrafo III del presente artículo, l</w:t>
      </w:r>
      <w:r w:rsidRPr="004E7B42">
        <w:rPr>
          <w:rFonts w:asciiTheme="majorHAnsi" w:hAnsiTheme="majorHAnsi" w:cstheme="majorHAnsi"/>
          <w:bCs/>
          <w:sz w:val="24"/>
          <w:szCs w:val="24"/>
          <w:lang w:val="es-DO"/>
        </w:rPr>
        <w:t xml:space="preserve">a DGA podrá </w:t>
      </w:r>
      <w:r>
        <w:rPr>
          <w:rFonts w:asciiTheme="majorHAnsi" w:hAnsiTheme="majorHAnsi" w:cstheme="majorHAnsi"/>
          <w:bCs/>
          <w:sz w:val="24"/>
          <w:szCs w:val="24"/>
          <w:lang w:val="es-DO"/>
        </w:rPr>
        <w:t>ejecutar la</w:t>
      </w:r>
      <w:r w:rsidRPr="004E7B42">
        <w:rPr>
          <w:rFonts w:asciiTheme="majorHAnsi" w:hAnsiTheme="majorHAnsi" w:cstheme="majorHAnsi"/>
          <w:bCs/>
          <w:sz w:val="24"/>
          <w:szCs w:val="24"/>
          <w:lang w:val="es-DO"/>
        </w:rPr>
        <w:t xml:space="preserve"> garantía</w:t>
      </w:r>
      <w:r>
        <w:rPr>
          <w:rFonts w:asciiTheme="majorHAnsi" w:hAnsiTheme="majorHAnsi" w:cstheme="majorHAnsi"/>
          <w:bCs/>
          <w:sz w:val="24"/>
          <w:szCs w:val="24"/>
          <w:lang w:val="es-DO"/>
        </w:rPr>
        <w:t xml:space="preserve"> interpuesta a su favor por la Empresa Operadora Logística</w:t>
      </w:r>
      <w:r w:rsidRPr="004E7B42">
        <w:rPr>
          <w:rFonts w:asciiTheme="majorHAnsi" w:hAnsiTheme="majorHAnsi" w:cstheme="majorHAnsi"/>
          <w:bCs/>
          <w:sz w:val="24"/>
          <w:szCs w:val="24"/>
          <w:lang w:val="es-DO"/>
        </w:rPr>
        <w:t>,</w:t>
      </w:r>
      <w:r>
        <w:rPr>
          <w:rFonts w:asciiTheme="majorHAnsi" w:hAnsiTheme="majorHAnsi" w:cstheme="majorHAnsi"/>
          <w:bCs/>
          <w:sz w:val="24"/>
          <w:szCs w:val="24"/>
          <w:lang w:val="es-DO"/>
        </w:rPr>
        <w:t xml:space="preserve"> para cubrir el monto de los derechos e impuestos,</w:t>
      </w:r>
      <w:r w:rsidRPr="004E7B42">
        <w:rPr>
          <w:rFonts w:asciiTheme="majorHAnsi" w:hAnsiTheme="majorHAnsi" w:cstheme="majorHAnsi"/>
          <w:bCs/>
          <w:sz w:val="24"/>
          <w:szCs w:val="24"/>
          <w:lang w:val="es-DO"/>
        </w:rPr>
        <w:t xml:space="preserve"> sin perjuicio de las demás sanciones que pudieren proceder</w:t>
      </w:r>
      <w:r>
        <w:rPr>
          <w:rFonts w:asciiTheme="majorHAnsi" w:hAnsiTheme="majorHAnsi" w:cstheme="majorHAnsi"/>
          <w:bCs/>
          <w:sz w:val="24"/>
          <w:szCs w:val="24"/>
          <w:lang w:val="es-DO"/>
        </w:rPr>
        <w:t xml:space="preserve"> según la legislación nacional vigente.</w:t>
      </w:r>
    </w:p>
    <w:p w14:paraId="0E484421" w14:textId="77777777" w:rsidR="00AD0ADC" w:rsidRDefault="00AD0ADC" w:rsidP="00AD0ADC">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 Párrafo VI. - </w:t>
      </w:r>
      <w:r w:rsidRPr="004E7B42">
        <w:rPr>
          <w:rFonts w:asciiTheme="majorHAnsi" w:hAnsiTheme="majorHAnsi" w:cstheme="majorHAnsi"/>
          <w:bCs/>
          <w:sz w:val="24"/>
          <w:szCs w:val="24"/>
          <w:lang w:val="es-DO"/>
        </w:rPr>
        <w:t xml:space="preserve">La responsabilidad de las Empresas Operadoras Logísticas con respecto a las mercancías bajo su custodia se extinguirá cuando las mismas hayan sido sometidas a algunos de los regímenes </w:t>
      </w:r>
      <w:r>
        <w:rPr>
          <w:rFonts w:asciiTheme="majorHAnsi" w:hAnsiTheme="majorHAnsi" w:cstheme="majorHAnsi"/>
          <w:bCs/>
          <w:sz w:val="24"/>
          <w:szCs w:val="24"/>
          <w:lang w:val="es-DO"/>
        </w:rPr>
        <w:t xml:space="preserve">u operación aduanera </w:t>
      </w:r>
      <w:r w:rsidRPr="004E7B42">
        <w:rPr>
          <w:rFonts w:asciiTheme="majorHAnsi" w:hAnsiTheme="majorHAnsi" w:cstheme="majorHAnsi"/>
          <w:bCs/>
          <w:sz w:val="24"/>
          <w:szCs w:val="24"/>
          <w:lang w:val="es-DO"/>
        </w:rPr>
        <w:t>existente en la legislación nacional vigente</w:t>
      </w:r>
      <w:r>
        <w:rPr>
          <w:rFonts w:asciiTheme="majorHAnsi" w:hAnsiTheme="majorHAnsi" w:cstheme="majorHAnsi"/>
          <w:bCs/>
          <w:sz w:val="24"/>
          <w:szCs w:val="24"/>
          <w:lang w:val="es-DO"/>
        </w:rPr>
        <w:t>,</w:t>
      </w:r>
      <w:r w:rsidRPr="004E7B42">
        <w:rPr>
          <w:rFonts w:asciiTheme="majorHAnsi" w:hAnsiTheme="majorHAnsi" w:cstheme="majorHAnsi"/>
          <w:bCs/>
          <w:sz w:val="24"/>
          <w:szCs w:val="24"/>
          <w:lang w:val="es-DO"/>
        </w:rPr>
        <w:t xml:space="preserve"> asegurando la EOL que se han cumplido con las formalidades aduaneras para la liberación de estas</w:t>
      </w:r>
      <w:r>
        <w:rPr>
          <w:rFonts w:asciiTheme="majorHAnsi" w:hAnsiTheme="majorHAnsi" w:cstheme="majorHAnsi"/>
          <w:bCs/>
          <w:sz w:val="24"/>
          <w:szCs w:val="24"/>
          <w:lang w:val="es-DO"/>
        </w:rPr>
        <w:t xml:space="preserve"> y su posterior salida de las instalaciones de la EOL.</w:t>
      </w:r>
    </w:p>
    <w:p w14:paraId="056A581F" w14:textId="25535EFF" w:rsidR="00E02360" w:rsidRDefault="00AD0ADC" w:rsidP="00AD0ADC">
      <w:pPr>
        <w:jc w:val="both"/>
        <w:rPr>
          <w:rFonts w:asciiTheme="majorHAnsi" w:hAnsiTheme="majorHAnsi" w:cstheme="majorHAnsi"/>
          <w:bCs/>
          <w:sz w:val="24"/>
          <w:szCs w:val="24"/>
          <w:lang w:val="es-DO"/>
        </w:rPr>
      </w:pPr>
      <w:r w:rsidRPr="00484998">
        <w:rPr>
          <w:rFonts w:asciiTheme="majorHAnsi" w:hAnsiTheme="majorHAnsi" w:cstheme="majorHAnsi"/>
          <w:b/>
          <w:bCs/>
          <w:sz w:val="24"/>
          <w:szCs w:val="24"/>
          <w:lang w:val="es-DO"/>
        </w:rPr>
        <w:t>Párrafo VI</w:t>
      </w:r>
      <w:r>
        <w:rPr>
          <w:rFonts w:asciiTheme="majorHAnsi" w:hAnsiTheme="majorHAnsi" w:cstheme="majorHAnsi"/>
          <w:b/>
          <w:bCs/>
          <w:sz w:val="24"/>
          <w:szCs w:val="24"/>
          <w:lang w:val="es-DO"/>
        </w:rPr>
        <w:t>I</w:t>
      </w:r>
      <w:r w:rsidRPr="00484998">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Las responsabilidades enumeradas en la parte capital del presente artículo son derivadas a las ya establecidas en los artículos 59, 60 y 61 de la ley núm. 168-21, la ley 30-24 y sus reglamentos.</w:t>
      </w:r>
    </w:p>
    <w:p w14:paraId="5BC33E3B" w14:textId="6CB1C9FA" w:rsidR="00DC0B6A" w:rsidRDefault="005A3397" w:rsidP="00AD0ADC">
      <w:pPr>
        <w:jc w:val="both"/>
        <w:rPr>
          <w:rFonts w:asciiTheme="majorHAnsi" w:hAnsiTheme="majorHAnsi" w:cstheme="majorHAnsi"/>
          <w:bCs/>
          <w:sz w:val="24"/>
          <w:szCs w:val="24"/>
          <w:lang w:val="es-DO"/>
        </w:rPr>
      </w:pPr>
      <w:r w:rsidRPr="005A3397">
        <w:rPr>
          <w:rFonts w:asciiTheme="majorHAnsi" w:hAnsiTheme="majorHAnsi" w:cstheme="majorHAnsi"/>
          <w:b/>
          <w:bCs/>
          <w:sz w:val="24"/>
          <w:szCs w:val="24"/>
          <w:lang w:val="es-DO"/>
        </w:rPr>
        <w:t>Párrafo VIII. –</w:t>
      </w:r>
      <w:r>
        <w:rPr>
          <w:rFonts w:asciiTheme="majorHAnsi" w:hAnsiTheme="majorHAnsi" w:cstheme="majorHAnsi"/>
          <w:bCs/>
          <w:sz w:val="24"/>
          <w:szCs w:val="24"/>
          <w:lang w:val="es-DO"/>
        </w:rPr>
        <w:t xml:space="preserve"> </w:t>
      </w:r>
      <w:r w:rsidR="000D1065" w:rsidRPr="000D1065">
        <w:rPr>
          <w:rFonts w:asciiTheme="majorHAnsi" w:hAnsiTheme="majorHAnsi" w:cstheme="majorHAnsi"/>
          <w:bCs/>
          <w:sz w:val="24"/>
          <w:szCs w:val="24"/>
          <w:lang w:val="es-DO"/>
        </w:rPr>
        <w:t xml:space="preserve">En las operaciones de reexpedición logística, la responsabilidad de la Empresa Operadora Logística (EOL) concluirá una vez el Documento de Operaciones Logísticas (DOL) haya sido correctamente vinculado al manifiesto de exportación correspondiente, se confirme la salida </w:t>
      </w:r>
      <w:r w:rsidR="000D1065" w:rsidRPr="000D1065">
        <w:rPr>
          <w:rFonts w:asciiTheme="majorHAnsi" w:hAnsiTheme="majorHAnsi" w:cstheme="majorHAnsi"/>
          <w:bCs/>
          <w:sz w:val="24"/>
          <w:szCs w:val="24"/>
          <w:lang w:val="es-DO"/>
        </w:rPr>
        <w:lastRenderedPageBreak/>
        <w:t>definitiva de las mercancías del territorio aduanero dominicano y la EOL conserve evidencia documental de dicha salida, conforme a los mecanismos de control establecidos por la Dirección General de Aduanas (DGA).</w:t>
      </w:r>
    </w:p>
    <w:p w14:paraId="6C373446" w14:textId="77777777" w:rsidR="00DC0B6A" w:rsidRDefault="00DC0B6A" w:rsidP="00AD0ADC">
      <w:pPr>
        <w:jc w:val="both"/>
        <w:rPr>
          <w:rFonts w:asciiTheme="majorHAnsi" w:hAnsiTheme="majorHAnsi" w:cstheme="majorHAnsi"/>
          <w:bCs/>
          <w:sz w:val="24"/>
          <w:szCs w:val="24"/>
          <w:lang w:val="es-DO"/>
        </w:rPr>
      </w:pPr>
    </w:p>
    <w:p w14:paraId="693B3799" w14:textId="77777777" w:rsidR="00DC0B6A" w:rsidRDefault="00DC0B6A" w:rsidP="00AD0ADC">
      <w:pPr>
        <w:jc w:val="both"/>
        <w:rPr>
          <w:rFonts w:asciiTheme="majorHAnsi" w:hAnsiTheme="majorHAnsi" w:cstheme="majorHAnsi"/>
          <w:bCs/>
          <w:sz w:val="24"/>
          <w:szCs w:val="24"/>
          <w:lang w:val="es-DO"/>
        </w:rPr>
      </w:pPr>
    </w:p>
    <w:p w14:paraId="1FD0C605" w14:textId="77777777" w:rsidR="00AD0ADC" w:rsidRDefault="00AD0ADC" w:rsidP="00AD0ADC">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w:t>
      </w:r>
    </w:p>
    <w:p w14:paraId="274974B3" w14:textId="77777777" w:rsidR="00AD0ADC" w:rsidRPr="008120DE" w:rsidRDefault="00AD0ADC" w:rsidP="00AD0ADC">
      <w:pPr>
        <w:jc w:val="center"/>
        <w:rPr>
          <w:rFonts w:asciiTheme="majorHAnsi" w:hAnsiTheme="majorHAnsi" w:cstheme="majorHAnsi"/>
          <w:b/>
          <w:sz w:val="24"/>
          <w:szCs w:val="24"/>
          <w:lang w:val="es-DO"/>
        </w:rPr>
      </w:pPr>
      <w:r w:rsidRPr="008120DE">
        <w:rPr>
          <w:rFonts w:asciiTheme="majorHAnsi" w:hAnsiTheme="majorHAnsi" w:cstheme="majorHAnsi"/>
          <w:b/>
          <w:sz w:val="24"/>
          <w:szCs w:val="24"/>
          <w:lang w:val="es-DO"/>
        </w:rPr>
        <w:t>DE LAS FORMALIDADES PARA LA INTRODUCCIÓN DE CARGA BAJO LAS DIFERENTES</w:t>
      </w:r>
    </w:p>
    <w:p w14:paraId="480ECA6C" w14:textId="77777777" w:rsidR="00AD0ADC" w:rsidRDefault="00AD0ADC" w:rsidP="00AD0ADC">
      <w:pPr>
        <w:jc w:val="center"/>
        <w:rPr>
          <w:rFonts w:asciiTheme="majorHAnsi" w:hAnsiTheme="majorHAnsi" w:cstheme="majorHAnsi"/>
          <w:b/>
          <w:sz w:val="24"/>
          <w:szCs w:val="24"/>
          <w:lang w:val="es-DO"/>
        </w:rPr>
      </w:pPr>
      <w:r w:rsidRPr="008120DE">
        <w:rPr>
          <w:rFonts w:asciiTheme="majorHAnsi" w:hAnsiTheme="majorHAnsi" w:cstheme="majorHAnsi"/>
          <w:b/>
          <w:sz w:val="24"/>
          <w:szCs w:val="24"/>
          <w:lang w:val="es-DO"/>
        </w:rPr>
        <w:t>CONDICIONES ADUANERAS.</w:t>
      </w:r>
    </w:p>
    <w:p w14:paraId="7A787170" w14:textId="77777777" w:rsidR="00AD0ADC" w:rsidRDefault="00AD0ADC" w:rsidP="00AD0ADC">
      <w:pPr>
        <w:jc w:val="both"/>
        <w:rPr>
          <w:rFonts w:asciiTheme="majorHAnsi" w:hAnsiTheme="majorHAnsi" w:cstheme="majorHAnsi"/>
          <w:bCs/>
          <w:sz w:val="24"/>
          <w:szCs w:val="24"/>
          <w:lang w:val="es-DO"/>
        </w:rPr>
      </w:pPr>
    </w:p>
    <w:p w14:paraId="79A4DE94" w14:textId="77777777" w:rsidR="00AD0ADC" w:rsidRDefault="00AD0ADC" w:rsidP="00AD0ADC">
      <w:pPr>
        <w:jc w:val="both"/>
        <w:rPr>
          <w:rFonts w:asciiTheme="majorHAnsi" w:hAnsiTheme="majorHAnsi" w:cstheme="majorHAnsi"/>
          <w:bCs/>
          <w:sz w:val="24"/>
          <w:szCs w:val="24"/>
          <w:lang w:val="es-DO"/>
        </w:rPr>
      </w:pPr>
      <w:r w:rsidRPr="0089303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61</w:t>
      </w:r>
      <w:r w:rsidRPr="00893032">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893032">
        <w:rPr>
          <w:rFonts w:asciiTheme="majorHAnsi" w:hAnsiTheme="majorHAnsi" w:cstheme="majorHAnsi"/>
          <w:b/>
          <w:bCs/>
          <w:sz w:val="24"/>
          <w:szCs w:val="24"/>
          <w:lang w:val="es-DO"/>
        </w:rPr>
        <w:t>De la aplicación del tr</w:t>
      </w:r>
      <w:r>
        <w:rPr>
          <w:rFonts w:asciiTheme="majorHAnsi" w:hAnsiTheme="majorHAnsi" w:cstheme="majorHAnsi"/>
          <w:b/>
          <w:bCs/>
          <w:sz w:val="24"/>
          <w:szCs w:val="24"/>
          <w:lang w:val="es-DO"/>
        </w:rPr>
        <w:t>á</w:t>
      </w:r>
      <w:r w:rsidRPr="00893032">
        <w:rPr>
          <w:rFonts w:asciiTheme="majorHAnsi" w:hAnsiTheme="majorHAnsi" w:cstheme="majorHAnsi"/>
          <w:b/>
          <w:bCs/>
          <w:sz w:val="24"/>
          <w:szCs w:val="24"/>
          <w:lang w:val="es-DO"/>
        </w:rPr>
        <w:t xml:space="preserve">nsito </w:t>
      </w:r>
      <w:r>
        <w:rPr>
          <w:rFonts w:asciiTheme="majorHAnsi" w:hAnsiTheme="majorHAnsi" w:cstheme="majorHAnsi"/>
          <w:b/>
          <w:bCs/>
          <w:sz w:val="24"/>
          <w:szCs w:val="24"/>
          <w:lang w:val="es-DO"/>
        </w:rPr>
        <w:t xml:space="preserve">interno </w:t>
      </w:r>
      <w:r w:rsidRPr="00893032">
        <w:rPr>
          <w:rFonts w:asciiTheme="majorHAnsi" w:hAnsiTheme="majorHAnsi" w:cstheme="majorHAnsi"/>
          <w:b/>
          <w:bCs/>
          <w:sz w:val="24"/>
          <w:szCs w:val="24"/>
          <w:lang w:val="es-DO"/>
        </w:rPr>
        <w:t>para mercancías en condición de extranjera:</w:t>
      </w:r>
      <w:r>
        <w:rPr>
          <w:rFonts w:asciiTheme="majorHAnsi" w:hAnsiTheme="majorHAnsi" w:cstheme="majorHAnsi"/>
          <w:bCs/>
          <w:sz w:val="24"/>
          <w:szCs w:val="24"/>
          <w:lang w:val="es-DO"/>
        </w:rPr>
        <w:t xml:space="preserve"> El movimiento de mercancías en condición extrajera hacia las Empresas Operadoras Logísticas y desde estas hacia terminales de salida, será considerado Tránsito Interno según los establecido en la ley núm. 30-24 y el presente reglamento de aplicación.</w:t>
      </w:r>
    </w:p>
    <w:p w14:paraId="44FBCE93" w14:textId="77777777" w:rsidR="00AD0ADC" w:rsidRPr="00914868" w:rsidRDefault="00AD0ADC" w:rsidP="00AD0ADC">
      <w:pPr>
        <w:jc w:val="both"/>
        <w:rPr>
          <w:rFonts w:asciiTheme="majorHAnsi" w:hAnsiTheme="majorHAnsi" w:cstheme="majorHAnsi"/>
          <w:bCs/>
          <w:sz w:val="24"/>
          <w:szCs w:val="24"/>
          <w:lang w:val="es-DO"/>
        </w:rPr>
      </w:pPr>
      <w:r w:rsidRPr="00EF028F">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62</w:t>
      </w:r>
      <w:r w:rsidRPr="00EF028F">
        <w:rPr>
          <w:rFonts w:asciiTheme="majorHAnsi" w:hAnsiTheme="majorHAnsi" w:cstheme="majorHAnsi"/>
          <w:b/>
          <w:bCs/>
          <w:sz w:val="24"/>
          <w:szCs w:val="24"/>
          <w:lang w:val="es-DO"/>
        </w:rPr>
        <w:t xml:space="preserve">. – De las solicitudes de traslado </w:t>
      </w:r>
      <w:r>
        <w:rPr>
          <w:rFonts w:asciiTheme="majorHAnsi" w:hAnsiTheme="majorHAnsi" w:cstheme="majorHAnsi"/>
          <w:b/>
          <w:bCs/>
          <w:sz w:val="24"/>
          <w:szCs w:val="24"/>
          <w:lang w:val="es-DO"/>
        </w:rPr>
        <w:t xml:space="preserve">para transito interno </w:t>
      </w:r>
      <w:r w:rsidRPr="00EF028F">
        <w:rPr>
          <w:rFonts w:asciiTheme="majorHAnsi" w:hAnsiTheme="majorHAnsi" w:cstheme="majorHAnsi"/>
          <w:b/>
          <w:bCs/>
          <w:sz w:val="24"/>
          <w:szCs w:val="24"/>
          <w:lang w:val="es-DO"/>
        </w:rPr>
        <w:t>realizadas por las EOL:</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Las solicitudes de traslado de mercancías realizadas por las Empresas Operadoras Logísticas (EOL), desde zonas primarias aduaneras, tales como puertos, aeropuertos o pasos fronterizos, hacia sus instalaciones habilitadas, constituyen la manifestación formal de su intención de movilizar dichas mercancías bajo control aduanero</w:t>
      </w:r>
      <w:r>
        <w:rPr>
          <w:rFonts w:asciiTheme="majorHAnsi" w:hAnsiTheme="majorHAnsi" w:cstheme="majorHAnsi"/>
          <w:bCs/>
          <w:sz w:val="24"/>
          <w:szCs w:val="24"/>
          <w:lang w:val="es-DO"/>
        </w:rPr>
        <w:t>.</w:t>
      </w:r>
    </w:p>
    <w:p w14:paraId="0B30AC28" w14:textId="77777777" w:rsidR="008613BB" w:rsidRDefault="00AD0ADC" w:rsidP="00AD0ADC">
      <w:pPr>
        <w:jc w:val="both"/>
        <w:rPr>
          <w:rFonts w:asciiTheme="majorHAnsi" w:hAnsiTheme="majorHAnsi" w:cstheme="majorHAnsi"/>
          <w:bCs/>
          <w:sz w:val="24"/>
          <w:szCs w:val="24"/>
          <w:lang w:val="es-DO"/>
        </w:rPr>
      </w:pPr>
      <w:r w:rsidRPr="009E7424">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008613BB" w:rsidRPr="008613BB">
        <w:rPr>
          <w:rFonts w:asciiTheme="majorHAnsi" w:hAnsiTheme="majorHAnsi" w:cstheme="majorHAnsi"/>
          <w:bCs/>
          <w:sz w:val="24"/>
          <w:szCs w:val="24"/>
          <w:lang w:val="es-DO"/>
        </w:rPr>
        <w:t>Solo las Empresas Operadoras Logísticas (EOL) habilitadas conforme a la Ley núm. 30-24 y el presente reglamento podrán realizar y gestionar las solicitudes de traslado hacia o desde sus instalaciones, asumiendo plena responsabilidad sobre dicho trámite, sin requerir la intervención de terceros.</w:t>
      </w:r>
    </w:p>
    <w:p w14:paraId="65492A55" w14:textId="77777777" w:rsidR="00AD0ADC" w:rsidRDefault="00AD0ADC" w:rsidP="00AD0ADC">
      <w:pPr>
        <w:jc w:val="both"/>
        <w:rPr>
          <w:rFonts w:asciiTheme="majorHAnsi" w:hAnsiTheme="majorHAnsi" w:cstheme="majorHAnsi"/>
          <w:bCs/>
          <w:sz w:val="24"/>
          <w:szCs w:val="24"/>
          <w:lang w:val="es-DO"/>
        </w:rPr>
      </w:pPr>
      <w:r w:rsidRPr="00EF028F">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I</w:t>
      </w:r>
      <w:r w:rsidRPr="00EF028F">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Las solicitudes de traslado deberán ser realizadas dentro de un plazo de cinco (5) días hábiles, contados a partir de la descarga y puesta a disposición de las mercancías por parte de los medios de transporte internacional o de los respectivos agentes de carga.</w:t>
      </w:r>
    </w:p>
    <w:p w14:paraId="42E9FABC" w14:textId="77777777" w:rsidR="001B1E52" w:rsidRDefault="00AD0ADC" w:rsidP="00AD0ADC">
      <w:pPr>
        <w:jc w:val="both"/>
        <w:rPr>
          <w:rFonts w:asciiTheme="majorHAnsi" w:hAnsiTheme="majorHAnsi" w:cstheme="majorHAnsi"/>
          <w:bCs/>
          <w:sz w:val="24"/>
          <w:szCs w:val="24"/>
          <w:lang w:val="es-DO"/>
        </w:rPr>
      </w:pPr>
      <w:r w:rsidRPr="009E7424">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III</w:t>
      </w:r>
      <w:r w:rsidRPr="009E7424">
        <w:rPr>
          <w:rFonts w:asciiTheme="majorHAnsi" w:hAnsiTheme="majorHAnsi" w:cstheme="majorHAnsi"/>
          <w:b/>
          <w:bCs/>
          <w:sz w:val="24"/>
          <w:szCs w:val="24"/>
          <w:lang w:val="es-DO"/>
        </w:rPr>
        <w:t>. –</w:t>
      </w:r>
      <w:r w:rsidRPr="009E7424">
        <w:rPr>
          <w:rFonts w:asciiTheme="majorHAnsi" w:hAnsiTheme="majorHAnsi" w:cstheme="majorHAnsi"/>
          <w:bCs/>
          <w:sz w:val="24"/>
          <w:szCs w:val="24"/>
          <w:lang w:val="es-DO"/>
        </w:rPr>
        <w:t xml:space="preserve"> </w:t>
      </w:r>
      <w:r w:rsidR="001B1E52" w:rsidRPr="001B1E52">
        <w:rPr>
          <w:rFonts w:asciiTheme="majorHAnsi" w:hAnsiTheme="majorHAnsi" w:cstheme="majorHAnsi"/>
          <w:bCs/>
          <w:sz w:val="24"/>
          <w:szCs w:val="24"/>
          <w:lang w:val="es-DO"/>
        </w:rPr>
        <w:t>Vencido el plazo de cinco (5) días hábiles, las Empresas Operadoras Logísticas (EOL) podrán solicitar el traslado de las mercancías hacia sus instalaciones habilitadas. Dicha solicitud tendrá carácter excepcional y estará sujeta a la evaluación y autorización previa de la Dirección General de Aduanas (DGA).</w:t>
      </w:r>
    </w:p>
    <w:p w14:paraId="2544E1CE" w14:textId="77777777" w:rsidR="001B1E52" w:rsidRDefault="001B1E52" w:rsidP="00AD0ADC">
      <w:pPr>
        <w:jc w:val="both"/>
        <w:rPr>
          <w:rFonts w:asciiTheme="majorHAnsi" w:hAnsiTheme="majorHAnsi" w:cstheme="majorHAnsi"/>
          <w:bCs/>
          <w:sz w:val="24"/>
          <w:szCs w:val="24"/>
          <w:lang w:val="es-DO"/>
        </w:rPr>
      </w:pPr>
      <w:r w:rsidRPr="001B1E52">
        <w:rPr>
          <w:rFonts w:asciiTheme="majorHAnsi" w:hAnsiTheme="majorHAnsi" w:cstheme="majorHAnsi"/>
          <w:b/>
          <w:bCs/>
          <w:sz w:val="24"/>
          <w:szCs w:val="24"/>
          <w:lang w:val="es-DO"/>
        </w:rPr>
        <w:t>Párrafo IV.</w:t>
      </w:r>
      <w:r>
        <w:rPr>
          <w:rFonts w:asciiTheme="majorHAnsi" w:hAnsiTheme="majorHAnsi" w:cstheme="majorHAnsi"/>
          <w:bCs/>
          <w:sz w:val="24"/>
          <w:szCs w:val="24"/>
          <w:lang w:val="es-DO"/>
        </w:rPr>
        <w:t xml:space="preserve"> </w:t>
      </w:r>
      <w:r w:rsidRPr="001B1E52">
        <w:rPr>
          <w:rFonts w:asciiTheme="majorHAnsi" w:hAnsiTheme="majorHAnsi" w:cstheme="majorHAnsi"/>
          <w:bCs/>
          <w:sz w:val="24"/>
          <w:szCs w:val="24"/>
          <w:lang w:val="es-DO"/>
        </w:rPr>
        <w:t>La Dirección General de Aduanas (DGA) contará con un plazo de hasta cinco (5) días hábiles para evaluar la solicitud y notificar a la Empresa Operadora Logística (EOL) la decisión correspondiente sobre la acción a adoptar respecto de las mercancías. Este plazo será aplicable únicamente a mercancías en condición extranjera.</w:t>
      </w:r>
    </w:p>
    <w:p w14:paraId="5E9757B4" w14:textId="77777777" w:rsidR="00AD0ADC" w:rsidRDefault="00AD0ADC" w:rsidP="00AD0ADC">
      <w:pPr>
        <w:jc w:val="both"/>
        <w:rPr>
          <w:rFonts w:asciiTheme="majorHAnsi" w:hAnsiTheme="majorHAnsi" w:cstheme="majorHAnsi"/>
          <w:b/>
          <w:bCs/>
          <w:sz w:val="24"/>
          <w:szCs w:val="24"/>
          <w:lang w:val="es-DO"/>
        </w:rPr>
      </w:pPr>
      <w:r w:rsidRPr="00914868">
        <w:rPr>
          <w:rFonts w:asciiTheme="majorHAnsi" w:hAnsiTheme="majorHAnsi" w:cstheme="majorHAnsi"/>
          <w:b/>
          <w:bCs/>
          <w:sz w:val="24"/>
          <w:szCs w:val="24"/>
          <w:lang w:val="es-DO"/>
        </w:rPr>
        <w:lastRenderedPageBreak/>
        <w:t>Párrafo V</w:t>
      </w:r>
      <w:r>
        <w:rPr>
          <w:rFonts w:asciiTheme="majorHAnsi" w:hAnsiTheme="majorHAnsi" w:cstheme="majorHAnsi"/>
          <w:b/>
          <w:bCs/>
          <w:sz w:val="24"/>
          <w:szCs w:val="24"/>
          <w:lang w:val="es-DO"/>
        </w:rPr>
        <w:t xml:space="preserve">. – </w:t>
      </w:r>
      <w:r w:rsidRPr="00914868">
        <w:rPr>
          <w:rFonts w:asciiTheme="majorHAnsi" w:hAnsiTheme="majorHAnsi" w:cstheme="majorHAnsi"/>
          <w:bCs/>
          <w:sz w:val="24"/>
          <w:szCs w:val="24"/>
          <w:lang w:val="es-DO"/>
        </w:rPr>
        <w:t xml:space="preserve">En los casos de mercancías consignadas a un </w:t>
      </w:r>
      <w:r>
        <w:rPr>
          <w:rFonts w:asciiTheme="majorHAnsi" w:hAnsiTheme="majorHAnsi" w:cstheme="majorHAnsi"/>
          <w:bCs/>
          <w:sz w:val="24"/>
          <w:szCs w:val="24"/>
          <w:lang w:val="es-DO"/>
        </w:rPr>
        <w:t>C</w:t>
      </w:r>
      <w:r w:rsidRPr="00914868">
        <w:rPr>
          <w:rFonts w:asciiTheme="majorHAnsi" w:hAnsiTheme="majorHAnsi" w:cstheme="majorHAnsi"/>
          <w:bCs/>
          <w:sz w:val="24"/>
          <w:szCs w:val="24"/>
          <w:lang w:val="es-DO"/>
        </w:rPr>
        <w:t xml:space="preserve">onsignatario </w:t>
      </w:r>
      <w:r>
        <w:rPr>
          <w:rFonts w:asciiTheme="majorHAnsi" w:hAnsiTheme="majorHAnsi" w:cstheme="majorHAnsi"/>
          <w:bCs/>
          <w:sz w:val="24"/>
          <w:szCs w:val="24"/>
          <w:lang w:val="es-DO"/>
        </w:rPr>
        <w:t>N</w:t>
      </w:r>
      <w:r w:rsidRPr="00914868">
        <w:rPr>
          <w:rFonts w:asciiTheme="majorHAnsi" w:hAnsiTheme="majorHAnsi" w:cstheme="majorHAnsi"/>
          <w:bCs/>
          <w:sz w:val="24"/>
          <w:szCs w:val="24"/>
          <w:lang w:val="es-DO"/>
        </w:rPr>
        <w:t xml:space="preserve">o </w:t>
      </w:r>
      <w:r>
        <w:rPr>
          <w:rFonts w:asciiTheme="majorHAnsi" w:hAnsiTheme="majorHAnsi" w:cstheme="majorHAnsi"/>
          <w:bCs/>
          <w:sz w:val="24"/>
          <w:szCs w:val="24"/>
          <w:lang w:val="es-DO"/>
        </w:rPr>
        <w:t>R</w:t>
      </w:r>
      <w:r w:rsidRPr="00914868">
        <w:rPr>
          <w:rFonts w:asciiTheme="majorHAnsi" w:hAnsiTheme="majorHAnsi" w:cstheme="majorHAnsi"/>
          <w:bCs/>
          <w:sz w:val="24"/>
          <w:szCs w:val="24"/>
          <w:lang w:val="es-DO"/>
        </w:rPr>
        <w:t>esidente, no se establecerá un plazo específico para la presentación de la solicitud de traslado por parte de las Empresas Operadoras Logísticas (EOL)</w:t>
      </w:r>
      <w:r>
        <w:rPr>
          <w:rFonts w:asciiTheme="majorHAnsi" w:hAnsiTheme="majorHAnsi" w:cstheme="majorHAnsi"/>
          <w:bCs/>
          <w:sz w:val="24"/>
          <w:szCs w:val="24"/>
          <w:lang w:val="es-DO"/>
        </w:rPr>
        <w:t>.</w:t>
      </w:r>
    </w:p>
    <w:p w14:paraId="6F0C733F" w14:textId="77777777" w:rsidR="00AD0ADC" w:rsidRDefault="00AD0ADC" w:rsidP="00AD0ADC">
      <w:pPr>
        <w:jc w:val="both"/>
        <w:rPr>
          <w:rFonts w:asciiTheme="majorHAnsi" w:hAnsiTheme="majorHAnsi" w:cstheme="majorHAnsi"/>
          <w:bCs/>
          <w:sz w:val="24"/>
          <w:szCs w:val="24"/>
          <w:lang w:val="es-DO"/>
        </w:rPr>
      </w:pPr>
      <w:r w:rsidRPr="00914868">
        <w:rPr>
          <w:rFonts w:asciiTheme="majorHAnsi" w:hAnsiTheme="majorHAnsi" w:cstheme="majorHAnsi"/>
          <w:b/>
          <w:bCs/>
          <w:sz w:val="24"/>
          <w:szCs w:val="24"/>
          <w:lang w:val="es-DO"/>
        </w:rPr>
        <w:t>Párrafo V</w:t>
      </w:r>
      <w:r w:rsidR="00D8603D">
        <w:rPr>
          <w:rFonts w:asciiTheme="majorHAnsi" w:hAnsiTheme="majorHAnsi" w:cstheme="majorHAnsi"/>
          <w:b/>
          <w:bCs/>
          <w:sz w:val="24"/>
          <w:szCs w:val="24"/>
          <w:lang w:val="es-DO"/>
        </w:rPr>
        <w:t>I</w:t>
      </w:r>
      <w:r w:rsidRPr="00914868">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En los casos de mercancías bajo el régimen de tránsito internacional, la solicitud de traslado para tránsito interno podrá ser realizada siempre que dichas mercancías se mantengan dentro de los plazos establecidos en el artículo 290 de la Ley 168-21.</w:t>
      </w:r>
    </w:p>
    <w:p w14:paraId="4BAE3671" w14:textId="77777777" w:rsidR="00AD0ADC" w:rsidRDefault="00AD0ADC" w:rsidP="00AD0ADC">
      <w:pPr>
        <w:jc w:val="both"/>
        <w:rPr>
          <w:rFonts w:asciiTheme="majorHAnsi" w:hAnsiTheme="majorHAnsi" w:cstheme="majorHAnsi"/>
          <w:bCs/>
          <w:sz w:val="24"/>
          <w:szCs w:val="24"/>
          <w:lang w:val="es-DO"/>
        </w:rPr>
      </w:pPr>
      <w:r w:rsidRPr="00163C80">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VI</w:t>
      </w:r>
      <w:r w:rsidR="00D8603D">
        <w:rPr>
          <w:rFonts w:asciiTheme="majorHAnsi" w:hAnsiTheme="majorHAnsi" w:cstheme="majorHAnsi"/>
          <w:b/>
          <w:bCs/>
          <w:sz w:val="24"/>
          <w:szCs w:val="24"/>
          <w:lang w:val="es-DO"/>
        </w:rPr>
        <w:t>I</w:t>
      </w:r>
      <w:r w:rsidRPr="00163C80">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643149">
        <w:rPr>
          <w:rFonts w:asciiTheme="majorHAnsi" w:hAnsiTheme="majorHAnsi" w:cstheme="majorHAnsi"/>
          <w:bCs/>
          <w:sz w:val="24"/>
          <w:szCs w:val="24"/>
          <w:lang w:val="es-DO"/>
        </w:rPr>
        <w:t>Las solicitudes de traslado deberán estar acompañadas, de</w:t>
      </w:r>
      <w:r>
        <w:rPr>
          <w:rFonts w:asciiTheme="majorHAnsi" w:hAnsiTheme="majorHAnsi" w:cstheme="majorHAnsi"/>
          <w:bCs/>
          <w:sz w:val="24"/>
          <w:szCs w:val="24"/>
          <w:lang w:val="es-DO"/>
        </w:rPr>
        <w:t>;</w:t>
      </w:r>
    </w:p>
    <w:p w14:paraId="756B5EF2" w14:textId="77777777" w:rsidR="00AD0ADC" w:rsidRDefault="00AD0ADC" w:rsidP="00AD0ADC">
      <w:pPr>
        <w:pStyle w:val="ListParagraph"/>
        <w:numPr>
          <w:ilvl w:val="2"/>
          <w:numId w:val="6"/>
        </w:numPr>
        <w:jc w:val="both"/>
        <w:rPr>
          <w:rFonts w:asciiTheme="majorHAnsi" w:hAnsiTheme="majorHAnsi" w:cstheme="majorHAnsi"/>
          <w:bCs/>
          <w:sz w:val="24"/>
          <w:szCs w:val="24"/>
          <w:lang w:val="es-DO"/>
        </w:rPr>
      </w:pPr>
      <w:r w:rsidRPr="00A20815">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Cualquier tipo de factura aceptada en el comercio internacional</w:t>
      </w:r>
      <w:r w:rsidRPr="00A20815">
        <w:rPr>
          <w:rFonts w:asciiTheme="majorHAnsi" w:hAnsiTheme="majorHAnsi" w:cstheme="majorHAnsi"/>
          <w:bCs/>
          <w:sz w:val="24"/>
          <w:szCs w:val="24"/>
          <w:lang w:val="es-DO"/>
        </w:rPr>
        <w:t>, electrónica</w:t>
      </w:r>
      <w:r>
        <w:rPr>
          <w:rFonts w:asciiTheme="majorHAnsi" w:hAnsiTheme="majorHAnsi" w:cstheme="majorHAnsi"/>
          <w:bCs/>
          <w:sz w:val="24"/>
          <w:szCs w:val="24"/>
          <w:lang w:val="es-DO"/>
        </w:rPr>
        <w:t>, digital</w:t>
      </w:r>
      <w:r w:rsidRPr="00A20815">
        <w:rPr>
          <w:rFonts w:asciiTheme="majorHAnsi" w:hAnsiTheme="majorHAnsi" w:cstheme="majorHAnsi"/>
          <w:bCs/>
          <w:sz w:val="24"/>
          <w:szCs w:val="24"/>
          <w:lang w:val="es-DO"/>
        </w:rPr>
        <w:t xml:space="preserve"> o cualquier medio de intercambio de datos </w:t>
      </w:r>
      <w:r>
        <w:rPr>
          <w:rFonts w:asciiTheme="majorHAnsi" w:hAnsiTheme="majorHAnsi" w:cstheme="majorHAnsi"/>
          <w:bCs/>
          <w:sz w:val="24"/>
          <w:szCs w:val="24"/>
          <w:lang w:val="es-DO"/>
        </w:rPr>
        <w:t>aceptados por la DGA.</w:t>
      </w:r>
    </w:p>
    <w:p w14:paraId="33265836" w14:textId="77777777" w:rsidR="00AD0ADC" w:rsidRDefault="00AD0ADC" w:rsidP="00AD0ADC">
      <w:pPr>
        <w:pStyle w:val="ListParagraph"/>
        <w:numPr>
          <w:ilvl w:val="2"/>
          <w:numId w:val="6"/>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Documentos de transporte original o copia, físico, electrónico o digital, pudiendo ser el conocimiento de embarque marítimo en cualquiera de sus características, carta de porte, guía aérea u otro documento equivalente.</w:t>
      </w:r>
    </w:p>
    <w:p w14:paraId="6112D17A" w14:textId="77777777" w:rsidR="00AD0ADC" w:rsidRPr="00914868" w:rsidRDefault="00AD0ADC" w:rsidP="00AD0ADC">
      <w:pPr>
        <w:pStyle w:val="ListParagraph"/>
        <w:numPr>
          <w:ilvl w:val="2"/>
          <w:numId w:val="6"/>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Otros documentos que requiera la Direcciones General de Aduanas para el movimiento de carga en las distintas condiciones aduaneras.</w:t>
      </w:r>
    </w:p>
    <w:p w14:paraId="29FB2890" w14:textId="77777777" w:rsidR="00AD0ADC" w:rsidRDefault="00AD0ADC" w:rsidP="00AD0ADC">
      <w:pPr>
        <w:jc w:val="both"/>
        <w:rPr>
          <w:rFonts w:asciiTheme="majorHAnsi" w:hAnsiTheme="majorHAnsi" w:cstheme="majorHAnsi"/>
          <w:bCs/>
          <w:sz w:val="24"/>
          <w:szCs w:val="24"/>
          <w:lang w:val="es-DO"/>
        </w:rPr>
      </w:pPr>
      <w:r w:rsidRPr="0095725A">
        <w:rPr>
          <w:rFonts w:asciiTheme="majorHAnsi" w:hAnsiTheme="majorHAnsi" w:cstheme="majorHAnsi"/>
          <w:b/>
          <w:bCs/>
          <w:sz w:val="24"/>
          <w:szCs w:val="24"/>
          <w:lang w:val="es-DO"/>
        </w:rPr>
        <w:t>Párrafo V</w:t>
      </w:r>
      <w:r>
        <w:rPr>
          <w:rFonts w:asciiTheme="majorHAnsi" w:hAnsiTheme="majorHAnsi" w:cstheme="majorHAnsi"/>
          <w:b/>
          <w:bCs/>
          <w:sz w:val="24"/>
          <w:szCs w:val="24"/>
          <w:lang w:val="es-DO"/>
        </w:rPr>
        <w:t>II</w:t>
      </w:r>
      <w:r w:rsidR="00D8603D">
        <w:rPr>
          <w:rFonts w:asciiTheme="majorHAnsi" w:hAnsiTheme="majorHAnsi" w:cstheme="majorHAnsi"/>
          <w:b/>
          <w:bCs/>
          <w:sz w:val="24"/>
          <w:szCs w:val="24"/>
          <w:lang w:val="es-DO"/>
        </w:rPr>
        <w:t>I</w:t>
      </w:r>
      <w:r w:rsidRPr="0095725A">
        <w:rPr>
          <w:rFonts w:asciiTheme="majorHAnsi" w:hAnsiTheme="majorHAnsi" w:cstheme="majorHAnsi"/>
          <w:b/>
          <w:bCs/>
          <w:sz w:val="24"/>
          <w:szCs w:val="24"/>
          <w:lang w:val="es-DO"/>
        </w:rPr>
        <w:t>. –</w:t>
      </w:r>
      <w:r w:rsidRPr="0095725A">
        <w:rPr>
          <w:rFonts w:asciiTheme="majorHAnsi" w:hAnsiTheme="majorHAnsi" w:cstheme="majorHAnsi"/>
          <w:bCs/>
          <w:sz w:val="24"/>
          <w:szCs w:val="24"/>
          <w:lang w:val="es-DO"/>
        </w:rPr>
        <w:t xml:space="preserve"> La DGA podrá establecer</w:t>
      </w:r>
      <w:r>
        <w:rPr>
          <w:rFonts w:asciiTheme="majorHAnsi" w:hAnsiTheme="majorHAnsi" w:cstheme="majorHAnsi"/>
          <w:bCs/>
          <w:sz w:val="24"/>
          <w:szCs w:val="24"/>
          <w:lang w:val="es-DO"/>
        </w:rPr>
        <w:t xml:space="preserve"> </w:t>
      </w:r>
      <w:r w:rsidRPr="0095725A">
        <w:rPr>
          <w:rFonts w:asciiTheme="majorHAnsi" w:hAnsiTheme="majorHAnsi" w:cstheme="majorHAnsi"/>
          <w:bCs/>
          <w:sz w:val="24"/>
          <w:szCs w:val="24"/>
          <w:lang w:val="es-DO"/>
        </w:rPr>
        <w:t xml:space="preserve">mediante </w:t>
      </w:r>
      <w:r>
        <w:rPr>
          <w:rFonts w:asciiTheme="majorHAnsi" w:hAnsiTheme="majorHAnsi" w:cstheme="majorHAnsi"/>
          <w:bCs/>
          <w:sz w:val="24"/>
          <w:szCs w:val="24"/>
          <w:lang w:val="es-DO"/>
        </w:rPr>
        <w:t>guías técnicas</w:t>
      </w:r>
      <w:r w:rsidR="00CB3877">
        <w:rPr>
          <w:rFonts w:asciiTheme="majorHAnsi" w:hAnsiTheme="majorHAnsi" w:cstheme="majorHAnsi"/>
          <w:bCs/>
          <w:sz w:val="24"/>
          <w:szCs w:val="24"/>
          <w:lang w:val="es-DO"/>
        </w:rPr>
        <w:t xml:space="preserve"> </w:t>
      </w:r>
      <w:r w:rsidRPr="0095725A">
        <w:rPr>
          <w:rFonts w:asciiTheme="majorHAnsi" w:hAnsiTheme="majorHAnsi" w:cstheme="majorHAnsi"/>
          <w:bCs/>
          <w:sz w:val="24"/>
          <w:szCs w:val="24"/>
          <w:lang w:val="es-DO"/>
        </w:rPr>
        <w:t xml:space="preserve">los formularios, sistemas electrónicos, validaciones previas, controles obligatorios y demás requisitos operativos aplicables </w:t>
      </w:r>
      <w:r>
        <w:rPr>
          <w:rFonts w:asciiTheme="majorHAnsi" w:hAnsiTheme="majorHAnsi" w:cstheme="majorHAnsi"/>
          <w:bCs/>
          <w:sz w:val="24"/>
          <w:szCs w:val="24"/>
          <w:lang w:val="es-DO"/>
        </w:rPr>
        <w:t>para realizar el traslado transito interno</w:t>
      </w:r>
      <w:r w:rsidRPr="0095725A">
        <w:rPr>
          <w:rFonts w:asciiTheme="majorHAnsi" w:hAnsiTheme="majorHAnsi" w:cstheme="majorHAnsi"/>
          <w:bCs/>
          <w:sz w:val="24"/>
          <w:szCs w:val="24"/>
          <w:lang w:val="es-DO"/>
        </w:rPr>
        <w:t>.</w:t>
      </w:r>
      <w:r>
        <w:rPr>
          <w:rFonts w:asciiTheme="majorHAnsi" w:hAnsiTheme="majorHAnsi" w:cstheme="majorHAnsi"/>
          <w:bCs/>
          <w:sz w:val="24"/>
          <w:szCs w:val="24"/>
          <w:lang w:val="es-DO"/>
        </w:rPr>
        <w:t xml:space="preserve"> </w:t>
      </w:r>
    </w:p>
    <w:p w14:paraId="234FDDBA" w14:textId="77777777" w:rsidR="00AD0ADC" w:rsidRDefault="00AD0ADC" w:rsidP="00AD0ADC">
      <w:pPr>
        <w:jc w:val="both"/>
        <w:rPr>
          <w:rFonts w:asciiTheme="majorHAnsi" w:hAnsiTheme="majorHAnsi" w:cstheme="majorHAnsi"/>
          <w:bCs/>
          <w:sz w:val="24"/>
          <w:szCs w:val="24"/>
          <w:lang w:val="es-DO"/>
        </w:rPr>
      </w:pPr>
      <w:r w:rsidRPr="00255160">
        <w:rPr>
          <w:rFonts w:asciiTheme="majorHAnsi" w:hAnsiTheme="majorHAnsi" w:cstheme="majorHAnsi"/>
          <w:b/>
          <w:bCs/>
          <w:sz w:val="24"/>
          <w:szCs w:val="24"/>
          <w:lang w:val="es-DO"/>
        </w:rPr>
        <w:t>Párra</w:t>
      </w:r>
      <w:r>
        <w:rPr>
          <w:rFonts w:asciiTheme="majorHAnsi" w:hAnsiTheme="majorHAnsi" w:cstheme="majorHAnsi"/>
          <w:b/>
          <w:bCs/>
          <w:sz w:val="24"/>
          <w:szCs w:val="24"/>
          <w:lang w:val="es-DO"/>
        </w:rPr>
        <w:t>f</w:t>
      </w:r>
      <w:r w:rsidRPr="00255160">
        <w:rPr>
          <w:rFonts w:asciiTheme="majorHAnsi" w:hAnsiTheme="majorHAnsi" w:cstheme="majorHAnsi"/>
          <w:b/>
          <w:bCs/>
          <w:sz w:val="24"/>
          <w:szCs w:val="24"/>
          <w:lang w:val="es-DO"/>
        </w:rPr>
        <w:t xml:space="preserve">o </w:t>
      </w:r>
      <w:r w:rsidR="00D8603D">
        <w:rPr>
          <w:rFonts w:asciiTheme="majorHAnsi" w:hAnsiTheme="majorHAnsi" w:cstheme="majorHAnsi"/>
          <w:b/>
          <w:bCs/>
          <w:sz w:val="24"/>
          <w:szCs w:val="24"/>
          <w:lang w:val="es-DO"/>
        </w:rPr>
        <w:t>IX</w:t>
      </w:r>
      <w:r w:rsidRPr="00255160">
        <w:rPr>
          <w:rFonts w:asciiTheme="majorHAnsi" w:hAnsiTheme="majorHAnsi" w:cstheme="majorHAnsi"/>
          <w:b/>
          <w:bCs/>
          <w:sz w:val="24"/>
          <w:szCs w:val="24"/>
          <w:lang w:val="es-DO"/>
        </w:rPr>
        <w:t>. –</w:t>
      </w:r>
      <w:r>
        <w:rPr>
          <w:rFonts w:asciiTheme="majorHAnsi" w:hAnsiTheme="majorHAnsi" w:cstheme="majorHAnsi"/>
          <w:b/>
          <w:bCs/>
          <w:sz w:val="24"/>
          <w:szCs w:val="24"/>
          <w:lang w:val="es-DO"/>
        </w:rPr>
        <w:t xml:space="preserve"> </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En los casos en que las mercancías hayan sido declaradas bajo un régimen aduanero, incluyendo importación definitiva, zonas francas, admisión temporal u otros regímenes previstos en la legislación vigente, y requieran por razones logísticas ser trasladadas o resguardadas en una Empresa Operadora Logística (EOL), la solicitud de traslado deberá vincularse a la declaración aduanera correspondiente (DUA) y a los documentos de embarque previamente presentados por el consignatario o su representante, siempre que dicho régimen haya cumplido íntegramente con las formalidades exigidas ante la Dirección General de Aduanas.</w:t>
      </w:r>
    </w:p>
    <w:p w14:paraId="49F9F200" w14:textId="50ED9849" w:rsidR="00AD0ADC" w:rsidRDefault="00AD0ADC" w:rsidP="00AD0ADC">
      <w:pPr>
        <w:jc w:val="both"/>
        <w:rPr>
          <w:rFonts w:asciiTheme="majorHAnsi" w:hAnsiTheme="majorHAnsi" w:cstheme="majorHAnsi"/>
          <w:bCs/>
          <w:sz w:val="24"/>
          <w:szCs w:val="24"/>
          <w:lang w:val="es-DO"/>
        </w:rPr>
      </w:pPr>
      <w:r w:rsidRPr="002014E4">
        <w:rPr>
          <w:rFonts w:asciiTheme="majorHAnsi" w:hAnsiTheme="majorHAnsi" w:cstheme="majorHAnsi"/>
          <w:b/>
          <w:bCs/>
          <w:sz w:val="24"/>
          <w:szCs w:val="24"/>
          <w:lang w:val="es-DO"/>
        </w:rPr>
        <w:t>Parrado X</w:t>
      </w:r>
      <w:r>
        <w:rPr>
          <w:rFonts w:asciiTheme="majorHAnsi" w:hAnsiTheme="majorHAnsi" w:cstheme="majorHAnsi"/>
          <w:bCs/>
          <w:sz w:val="24"/>
          <w:szCs w:val="24"/>
          <w:lang w:val="es-DO"/>
        </w:rPr>
        <w:t xml:space="preserve">. – </w:t>
      </w:r>
      <w:r w:rsidRPr="00914868">
        <w:rPr>
          <w:rFonts w:asciiTheme="majorHAnsi" w:hAnsiTheme="majorHAnsi" w:cstheme="majorHAnsi"/>
          <w:bCs/>
          <w:sz w:val="24"/>
          <w:szCs w:val="24"/>
          <w:lang w:val="es-DO"/>
        </w:rPr>
        <w:t xml:space="preserve">En concordancia con lo dispuesto en el artículo 20, numeral 9 de la Ley núm. 30-24, la solicitud de traslado podrá ser realizada por las Empresas Operadoras Logísticas (EOL), de forma previa o posterior al arribo de la carga, siempre que se cumplan los plazos establecidos en el artículo </w:t>
      </w:r>
      <w:r>
        <w:rPr>
          <w:rFonts w:asciiTheme="majorHAnsi" w:hAnsiTheme="majorHAnsi" w:cstheme="majorHAnsi"/>
          <w:bCs/>
          <w:sz w:val="24"/>
          <w:szCs w:val="24"/>
          <w:lang w:val="es-DO"/>
        </w:rPr>
        <w:t>61</w:t>
      </w:r>
      <w:r w:rsidRPr="00914868">
        <w:rPr>
          <w:rFonts w:asciiTheme="majorHAnsi" w:hAnsiTheme="majorHAnsi" w:cstheme="majorHAnsi"/>
          <w:bCs/>
          <w:sz w:val="24"/>
          <w:szCs w:val="24"/>
          <w:lang w:val="es-DO"/>
        </w:rPr>
        <w:t xml:space="preserve"> del presente reglamento de aplicación.</w:t>
      </w:r>
    </w:p>
    <w:p w14:paraId="45F7FEFD" w14:textId="75793AE9" w:rsidR="00B13496" w:rsidRDefault="00997659" w:rsidP="00AD0ADC">
      <w:pPr>
        <w:jc w:val="both"/>
        <w:rPr>
          <w:rFonts w:asciiTheme="majorHAnsi" w:hAnsiTheme="majorHAnsi" w:cstheme="majorHAnsi"/>
          <w:bCs/>
          <w:sz w:val="24"/>
          <w:szCs w:val="24"/>
          <w:lang w:val="es-DO"/>
        </w:rPr>
      </w:pPr>
      <w:r w:rsidRPr="00997659">
        <w:rPr>
          <w:rFonts w:asciiTheme="majorHAnsi" w:hAnsiTheme="majorHAnsi" w:cstheme="majorHAnsi"/>
          <w:b/>
          <w:bCs/>
          <w:sz w:val="24"/>
          <w:szCs w:val="24"/>
          <w:lang w:val="es-DO"/>
        </w:rPr>
        <w:t>Párrafo</w:t>
      </w:r>
      <w:r w:rsidR="00B13496" w:rsidRPr="00997659">
        <w:rPr>
          <w:rFonts w:asciiTheme="majorHAnsi" w:hAnsiTheme="majorHAnsi" w:cstheme="majorHAnsi"/>
          <w:b/>
          <w:bCs/>
          <w:sz w:val="24"/>
          <w:szCs w:val="24"/>
          <w:lang w:val="es-DO"/>
        </w:rPr>
        <w:t xml:space="preserve"> XI. –</w:t>
      </w:r>
      <w:r w:rsidR="00B13496">
        <w:rPr>
          <w:rFonts w:asciiTheme="majorHAnsi" w:hAnsiTheme="majorHAnsi" w:cstheme="majorHAnsi"/>
          <w:bCs/>
          <w:sz w:val="24"/>
          <w:szCs w:val="24"/>
          <w:lang w:val="es-DO"/>
        </w:rPr>
        <w:t xml:space="preserve"> </w:t>
      </w:r>
      <w:r w:rsidR="00B13496" w:rsidRPr="00B13496">
        <w:rPr>
          <w:rFonts w:asciiTheme="majorHAnsi" w:hAnsiTheme="majorHAnsi" w:cstheme="majorHAnsi"/>
          <w:bCs/>
          <w:sz w:val="24"/>
          <w:szCs w:val="24"/>
          <w:lang w:val="es-DO"/>
        </w:rPr>
        <w:t>Asimismo, podrá solicitarse el tránsito interno de mercancías desde una Empresa Operadora Logística (EOL) hacia otra Empresa Operadora Logística habilitada, independientemente de la condición o régimen aduanero aplicable a las mercancías objeto del traslado, conforme a las disposiciones establecidas por la Dirección General de Aduanas (DGA).</w:t>
      </w:r>
    </w:p>
    <w:p w14:paraId="14C5C424" w14:textId="77777777" w:rsidR="00AD0ADC" w:rsidRPr="00A20815" w:rsidRDefault="00AD0ADC" w:rsidP="00AD0ADC">
      <w:pPr>
        <w:jc w:val="both"/>
        <w:rPr>
          <w:rFonts w:asciiTheme="majorHAnsi" w:hAnsiTheme="majorHAnsi" w:cstheme="majorHAnsi"/>
          <w:bCs/>
          <w:sz w:val="24"/>
          <w:szCs w:val="24"/>
          <w:lang w:val="es-DO"/>
        </w:rPr>
      </w:pPr>
      <w:r w:rsidRPr="0091486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63</w:t>
      </w:r>
      <w:r w:rsidRPr="00914868">
        <w:rPr>
          <w:rFonts w:asciiTheme="majorHAnsi" w:hAnsiTheme="majorHAnsi" w:cstheme="majorHAnsi"/>
          <w:b/>
          <w:bCs/>
          <w:sz w:val="24"/>
          <w:szCs w:val="24"/>
          <w:lang w:val="es-DO"/>
        </w:rPr>
        <w:t>. - Sobre la aprobación automática del tránsito interno:</w:t>
      </w:r>
      <w:r w:rsidRPr="00914868">
        <w:rPr>
          <w:rFonts w:asciiTheme="majorHAnsi" w:hAnsiTheme="majorHAnsi" w:cstheme="majorHAnsi"/>
          <w:bCs/>
          <w:sz w:val="24"/>
          <w:szCs w:val="24"/>
          <w:lang w:val="es-DO"/>
        </w:rPr>
        <w:t xml:space="preserve"> Las solicitudes de tránsito interno emitidas por las Empresas Operadoras Logísticas (EOL), en tanto correspondan al traslado de mercancías en condición de extranjera entre zonas primarias aduaneras o bajo alguno de los </w:t>
      </w:r>
      <w:r w:rsidRPr="00914868">
        <w:rPr>
          <w:rFonts w:asciiTheme="majorHAnsi" w:hAnsiTheme="majorHAnsi" w:cstheme="majorHAnsi"/>
          <w:bCs/>
          <w:sz w:val="24"/>
          <w:szCs w:val="24"/>
          <w:lang w:val="es-DO"/>
        </w:rPr>
        <w:lastRenderedPageBreak/>
        <w:t>regímenes aduaneros previstos en la legislación vigente, podrán ser aprobadas de forma automática a través del sistema informático de la Dirección General de Aduanas, siempre que la empresa solicitante cumpla con los requisitos establecidos en el presente reglamento.</w:t>
      </w:r>
    </w:p>
    <w:p w14:paraId="02026044" w14:textId="77777777" w:rsidR="00AD0ADC" w:rsidRDefault="00AD0ADC" w:rsidP="00AD0ADC">
      <w:pPr>
        <w:pStyle w:val="ListParagraph"/>
        <w:numPr>
          <w:ilvl w:val="0"/>
          <w:numId w:val="28"/>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La documentación requerida para el tránsito interno, establecidas en el presente reglamento de aplicación y las guías técnicas emitidas por la Dirección General de Aduanas a tales efectos</w:t>
      </w:r>
    </w:p>
    <w:p w14:paraId="3033B33F" w14:textId="77777777" w:rsidR="00AD0ADC" w:rsidRDefault="00AD0ADC" w:rsidP="00AD0ADC">
      <w:pPr>
        <w:pStyle w:val="ListParagraph"/>
        <w:jc w:val="both"/>
        <w:rPr>
          <w:rFonts w:asciiTheme="majorHAnsi" w:hAnsiTheme="majorHAnsi" w:cstheme="majorHAnsi"/>
          <w:bCs/>
          <w:sz w:val="24"/>
          <w:szCs w:val="24"/>
          <w:lang w:val="es-DO"/>
        </w:rPr>
      </w:pPr>
    </w:p>
    <w:p w14:paraId="4A70479D" w14:textId="77777777" w:rsidR="00AD0ADC" w:rsidRPr="00914868" w:rsidRDefault="00AD0ADC" w:rsidP="00AD0ADC">
      <w:pPr>
        <w:pStyle w:val="ListParagraph"/>
        <w:numPr>
          <w:ilvl w:val="0"/>
          <w:numId w:val="28"/>
        </w:numPr>
        <w:jc w:val="both"/>
        <w:rPr>
          <w:rFonts w:asciiTheme="majorHAnsi" w:hAnsiTheme="majorHAnsi" w:cstheme="majorHAnsi"/>
          <w:bCs/>
          <w:sz w:val="24"/>
          <w:szCs w:val="24"/>
          <w:lang w:val="es-DO"/>
        </w:rPr>
      </w:pPr>
      <w:r w:rsidRPr="008E7330">
        <w:rPr>
          <w:lang w:val="es-DO"/>
        </w:rPr>
        <w:t xml:space="preserve"> </w:t>
      </w:r>
      <w:r>
        <w:rPr>
          <w:rFonts w:asciiTheme="majorHAnsi" w:hAnsiTheme="majorHAnsi" w:cstheme="majorHAnsi"/>
          <w:bCs/>
          <w:sz w:val="24"/>
          <w:szCs w:val="24"/>
          <w:lang w:val="es-DO"/>
        </w:rPr>
        <w:t>U</w:t>
      </w:r>
      <w:r w:rsidRPr="008E7330">
        <w:rPr>
          <w:rFonts w:asciiTheme="majorHAnsi" w:hAnsiTheme="majorHAnsi" w:cstheme="majorHAnsi"/>
          <w:bCs/>
          <w:sz w:val="24"/>
          <w:szCs w:val="24"/>
          <w:lang w:val="es-DO"/>
        </w:rPr>
        <w:t>n perfil de riesgo bajo dentro del sistema de gestión</w:t>
      </w:r>
      <w:r>
        <w:rPr>
          <w:rFonts w:asciiTheme="majorHAnsi" w:hAnsiTheme="majorHAnsi" w:cstheme="majorHAnsi"/>
          <w:bCs/>
          <w:sz w:val="24"/>
          <w:szCs w:val="24"/>
          <w:lang w:val="es-DO"/>
        </w:rPr>
        <w:t xml:space="preserve"> </w:t>
      </w:r>
      <w:r w:rsidRPr="008E7330">
        <w:rPr>
          <w:rFonts w:asciiTheme="majorHAnsi" w:hAnsiTheme="majorHAnsi" w:cstheme="majorHAnsi"/>
          <w:bCs/>
          <w:sz w:val="24"/>
          <w:szCs w:val="24"/>
          <w:lang w:val="es-DO"/>
        </w:rPr>
        <w:t>de riesgo de la dirección general de aduanas</w:t>
      </w:r>
      <w:r>
        <w:rPr>
          <w:rFonts w:asciiTheme="majorHAnsi" w:hAnsiTheme="majorHAnsi" w:cstheme="majorHAnsi"/>
          <w:bCs/>
          <w:sz w:val="24"/>
          <w:szCs w:val="24"/>
          <w:lang w:val="es-DO"/>
        </w:rPr>
        <w:t xml:space="preserve">, considerando la carga, la Empresa Operadora Logística o su consignatario </w:t>
      </w:r>
    </w:p>
    <w:p w14:paraId="507826B4" w14:textId="77777777" w:rsidR="00AD0ADC" w:rsidRPr="00A94080" w:rsidRDefault="00AD0ADC" w:rsidP="00AD0ADC">
      <w:pPr>
        <w:pStyle w:val="ListParagraph"/>
        <w:rPr>
          <w:rFonts w:asciiTheme="majorHAnsi" w:hAnsiTheme="majorHAnsi" w:cstheme="majorHAnsi"/>
          <w:bCs/>
          <w:sz w:val="24"/>
          <w:szCs w:val="24"/>
          <w:lang w:val="es-DO"/>
        </w:rPr>
      </w:pPr>
    </w:p>
    <w:p w14:paraId="2C71AAF9" w14:textId="77777777" w:rsidR="00AD0ADC" w:rsidRDefault="00AD0ADC" w:rsidP="00AD0ADC">
      <w:pPr>
        <w:pStyle w:val="ListParagraph"/>
        <w:numPr>
          <w:ilvl w:val="0"/>
          <w:numId w:val="28"/>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Hacer uso de custodia fisca o electrónica, </w:t>
      </w:r>
      <w:r w:rsidRPr="00A94080">
        <w:rPr>
          <w:rFonts w:asciiTheme="majorHAnsi" w:hAnsiTheme="majorHAnsi" w:cstheme="majorHAnsi"/>
          <w:bCs/>
          <w:sz w:val="24"/>
          <w:szCs w:val="24"/>
          <w:lang w:val="es-DO"/>
        </w:rPr>
        <w:t>precintos electrónicos u otras tecnologías</w:t>
      </w:r>
      <w:r>
        <w:rPr>
          <w:rFonts w:asciiTheme="majorHAnsi" w:hAnsiTheme="majorHAnsi" w:cstheme="majorHAnsi"/>
          <w:bCs/>
          <w:sz w:val="24"/>
          <w:szCs w:val="24"/>
          <w:lang w:val="es-DO"/>
        </w:rPr>
        <w:t xml:space="preserve"> aceptadas por la DGA,</w:t>
      </w:r>
      <w:r w:rsidRPr="00A94080">
        <w:rPr>
          <w:rFonts w:asciiTheme="majorHAnsi" w:hAnsiTheme="majorHAnsi" w:cstheme="majorHAnsi"/>
          <w:bCs/>
          <w:sz w:val="24"/>
          <w:szCs w:val="24"/>
          <w:lang w:val="es-DO"/>
        </w:rPr>
        <w:t xml:space="preserve"> que garanticen la integridad y trazabilidad del movimiento de las mercancías.</w:t>
      </w:r>
    </w:p>
    <w:p w14:paraId="1FB8D54C" w14:textId="77777777" w:rsidR="00AD0ADC" w:rsidRPr="001D1C5C" w:rsidRDefault="00AD0ADC" w:rsidP="00AD0ADC">
      <w:pPr>
        <w:pStyle w:val="ListParagraph"/>
        <w:rPr>
          <w:rFonts w:asciiTheme="majorHAnsi" w:hAnsiTheme="majorHAnsi" w:cstheme="majorHAnsi"/>
          <w:bCs/>
          <w:sz w:val="24"/>
          <w:szCs w:val="24"/>
          <w:lang w:val="es-DO"/>
        </w:rPr>
      </w:pPr>
    </w:p>
    <w:p w14:paraId="10DB78FD" w14:textId="77777777" w:rsidR="00AD0ADC" w:rsidRDefault="00AD0ADC" w:rsidP="00AD0ADC">
      <w:pPr>
        <w:jc w:val="both"/>
        <w:rPr>
          <w:rFonts w:asciiTheme="majorHAnsi" w:hAnsiTheme="majorHAnsi" w:cstheme="majorHAnsi"/>
          <w:bCs/>
          <w:sz w:val="24"/>
          <w:szCs w:val="24"/>
          <w:lang w:val="es-DO"/>
        </w:rPr>
      </w:pPr>
      <w:r w:rsidRPr="00A94080">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914868">
        <w:rPr>
          <w:rFonts w:asciiTheme="majorHAnsi" w:hAnsiTheme="majorHAnsi" w:cstheme="majorHAnsi"/>
          <w:bCs/>
          <w:sz w:val="24"/>
          <w:szCs w:val="24"/>
          <w:lang w:val="es-DO"/>
        </w:rPr>
        <w:t>La Dirección General de Aduanas (DGA) podrá suspender temporalmente o revocar el beneficio de la aprobación automática, de manera específica respecto de la solicitud de tránsito interno o la operación en la que se identifique la irregularidad, cuando, como resultado de sus procesos de gestión de riesgo, se evidencien variaciones en el comportamiento operativo de las Empresas Operadoras Logísticas (EOL), se detecten incidencias que comprometan o puedan comprometer el control aduanero, o cuando estas dejen de cumplir cualquiera de los requisitos establecidos en el presente artículo, la Ley núm. 30-24, el presente reglamento u otras disposiciones aplicables.</w:t>
      </w:r>
    </w:p>
    <w:p w14:paraId="4EBD341D" w14:textId="77777777" w:rsidR="00AD0ADC" w:rsidRDefault="00AD0ADC" w:rsidP="00AD0ADC">
      <w:pPr>
        <w:jc w:val="both"/>
        <w:rPr>
          <w:rFonts w:asciiTheme="majorHAnsi" w:hAnsiTheme="majorHAnsi" w:cstheme="majorHAnsi"/>
          <w:bCs/>
          <w:sz w:val="24"/>
          <w:szCs w:val="24"/>
          <w:lang w:val="es-DO"/>
        </w:rPr>
      </w:pPr>
      <w:r w:rsidRPr="00A94080">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2047EE">
        <w:rPr>
          <w:rFonts w:asciiTheme="majorHAnsi" w:hAnsiTheme="majorHAnsi" w:cstheme="majorHAnsi"/>
          <w:bCs/>
          <w:sz w:val="24"/>
          <w:szCs w:val="24"/>
          <w:lang w:val="es-DO"/>
        </w:rPr>
        <w:t>La Dirección General de Aduanas podrá realizar auditorías, verificaciones y controles posteriores en cualquier momento sobre las operaciones realizadas bajo el mecanismo de aprobación</w:t>
      </w:r>
      <w:r>
        <w:rPr>
          <w:rFonts w:asciiTheme="majorHAnsi" w:hAnsiTheme="majorHAnsi" w:cstheme="majorHAnsi"/>
          <w:bCs/>
          <w:sz w:val="24"/>
          <w:szCs w:val="24"/>
          <w:lang w:val="es-DO"/>
        </w:rPr>
        <w:t xml:space="preserve"> automática</w:t>
      </w:r>
      <w:r w:rsidRPr="002047EE">
        <w:rPr>
          <w:rFonts w:asciiTheme="majorHAnsi" w:hAnsiTheme="majorHAnsi" w:cstheme="majorHAnsi"/>
          <w:bCs/>
          <w:sz w:val="24"/>
          <w:szCs w:val="24"/>
          <w:lang w:val="es-DO"/>
        </w:rPr>
        <w:t>, a fin de validar el cumplimiento de las disposiciones aduaneras aplicables. La</w:t>
      </w:r>
      <w:r>
        <w:rPr>
          <w:rFonts w:asciiTheme="majorHAnsi" w:hAnsiTheme="majorHAnsi" w:cstheme="majorHAnsi"/>
          <w:bCs/>
          <w:sz w:val="24"/>
          <w:szCs w:val="24"/>
          <w:lang w:val="es-DO"/>
        </w:rPr>
        <w:t>s</w:t>
      </w:r>
      <w:r w:rsidRPr="002047EE">
        <w:rPr>
          <w:rFonts w:asciiTheme="majorHAnsi" w:hAnsiTheme="majorHAnsi" w:cstheme="majorHAnsi"/>
          <w:bCs/>
          <w:sz w:val="24"/>
          <w:szCs w:val="24"/>
          <w:lang w:val="es-DO"/>
        </w:rPr>
        <w:t xml:space="preserve"> EOL</w:t>
      </w:r>
      <w:r>
        <w:rPr>
          <w:rFonts w:asciiTheme="majorHAnsi" w:hAnsiTheme="majorHAnsi" w:cstheme="majorHAnsi"/>
          <w:bCs/>
          <w:sz w:val="24"/>
          <w:szCs w:val="24"/>
          <w:lang w:val="es-DO"/>
        </w:rPr>
        <w:t>,</w:t>
      </w:r>
      <w:r w:rsidRPr="002047EE">
        <w:rPr>
          <w:rFonts w:asciiTheme="majorHAnsi" w:hAnsiTheme="majorHAnsi" w:cstheme="majorHAnsi"/>
          <w:bCs/>
          <w:sz w:val="24"/>
          <w:szCs w:val="24"/>
          <w:lang w:val="es-DO"/>
        </w:rPr>
        <w:t xml:space="preserve"> deberá</w:t>
      </w:r>
      <w:r>
        <w:rPr>
          <w:rFonts w:asciiTheme="majorHAnsi" w:hAnsiTheme="majorHAnsi" w:cstheme="majorHAnsi"/>
          <w:bCs/>
          <w:sz w:val="24"/>
          <w:szCs w:val="24"/>
          <w:lang w:val="es-DO"/>
        </w:rPr>
        <w:t>n</w:t>
      </w:r>
      <w:r w:rsidRPr="002047EE">
        <w:rPr>
          <w:rFonts w:asciiTheme="majorHAnsi" w:hAnsiTheme="majorHAnsi" w:cstheme="majorHAnsi"/>
          <w:bCs/>
          <w:sz w:val="24"/>
          <w:szCs w:val="24"/>
          <w:lang w:val="es-DO"/>
        </w:rPr>
        <w:t xml:space="preserve"> facilitar el acceso a la documentación, registros, sistemas y evidencias necesarias para dichas verificaciones. Los hallazgos identificados durante estas auditorías podrán dar lugar a la aplicación de medidas correctivas, sanciones o a la suspensión de la aprobación</w:t>
      </w:r>
      <w:r>
        <w:rPr>
          <w:rFonts w:asciiTheme="majorHAnsi" w:hAnsiTheme="majorHAnsi" w:cstheme="majorHAnsi"/>
          <w:bCs/>
          <w:sz w:val="24"/>
          <w:szCs w:val="24"/>
          <w:lang w:val="es-DO"/>
        </w:rPr>
        <w:t xml:space="preserve"> automática</w:t>
      </w:r>
      <w:r w:rsidRPr="002047EE">
        <w:rPr>
          <w:rFonts w:asciiTheme="majorHAnsi" w:hAnsiTheme="majorHAnsi" w:cstheme="majorHAnsi"/>
          <w:bCs/>
          <w:sz w:val="24"/>
          <w:szCs w:val="24"/>
          <w:lang w:val="es-DO"/>
        </w:rPr>
        <w:t>, según corresponda.</w:t>
      </w:r>
    </w:p>
    <w:p w14:paraId="4B850AD6" w14:textId="77777777" w:rsidR="00AD0ADC" w:rsidRDefault="00AD0ADC" w:rsidP="00AD0ADC">
      <w:pPr>
        <w:jc w:val="both"/>
        <w:rPr>
          <w:rFonts w:asciiTheme="majorHAnsi" w:hAnsiTheme="majorHAnsi" w:cstheme="majorHAnsi"/>
          <w:bCs/>
          <w:sz w:val="24"/>
          <w:szCs w:val="24"/>
          <w:lang w:val="es-DO"/>
        </w:rPr>
      </w:pPr>
      <w:r w:rsidRPr="0030005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64</w:t>
      </w:r>
      <w:r w:rsidRPr="00300058">
        <w:rPr>
          <w:rFonts w:asciiTheme="majorHAnsi" w:hAnsiTheme="majorHAnsi" w:cstheme="majorHAnsi"/>
          <w:b/>
          <w:bCs/>
          <w:sz w:val="24"/>
          <w:szCs w:val="24"/>
          <w:lang w:val="es-DO"/>
        </w:rPr>
        <w:t xml:space="preserve">. - Sobre las solicitudes de </w:t>
      </w:r>
      <w:r>
        <w:rPr>
          <w:rFonts w:asciiTheme="majorHAnsi" w:hAnsiTheme="majorHAnsi" w:cstheme="majorHAnsi"/>
          <w:b/>
          <w:bCs/>
          <w:sz w:val="24"/>
          <w:szCs w:val="24"/>
          <w:lang w:val="es-DO"/>
        </w:rPr>
        <w:t>transito interno</w:t>
      </w:r>
      <w:r w:rsidRPr="00300058">
        <w:rPr>
          <w:rFonts w:asciiTheme="majorHAnsi" w:hAnsiTheme="majorHAnsi" w:cstheme="majorHAnsi"/>
          <w:b/>
          <w:bCs/>
          <w:sz w:val="24"/>
          <w:szCs w:val="24"/>
          <w:lang w:val="es-DO"/>
        </w:rPr>
        <w:t xml:space="preserve"> sujetas a validación previa</w:t>
      </w:r>
      <w:r>
        <w:rPr>
          <w:rFonts w:asciiTheme="majorHAnsi" w:hAnsiTheme="majorHAnsi" w:cstheme="majorHAnsi"/>
          <w:bCs/>
          <w:sz w:val="24"/>
          <w:szCs w:val="24"/>
          <w:lang w:val="es-DO"/>
        </w:rPr>
        <w:t xml:space="preserve">: </w:t>
      </w:r>
      <w:r w:rsidRPr="00300058">
        <w:rPr>
          <w:rFonts w:asciiTheme="majorHAnsi" w:hAnsiTheme="majorHAnsi" w:cstheme="majorHAnsi"/>
          <w:bCs/>
          <w:sz w:val="24"/>
          <w:szCs w:val="24"/>
          <w:lang w:val="es-DO"/>
        </w:rPr>
        <w:t>Las solicitudes de transito</w:t>
      </w:r>
      <w:r>
        <w:rPr>
          <w:rFonts w:asciiTheme="majorHAnsi" w:hAnsiTheme="majorHAnsi" w:cstheme="majorHAnsi"/>
          <w:bCs/>
          <w:sz w:val="24"/>
          <w:szCs w:val="24"/>
          <w:lang w:val="es-DO"/>
        </w:rPr>
        <w:t xml:space="preserve"> interno</w:t>
      </w:r>
      <w:r w:rsidRPr="00300058">
        <w:rPr>
          <w:rFonts w:asciiTheme="majorHAnsi" w:hAnsiTheme="majorHAnsi" w:cstheme="majorHAnsi"/>
          <w:bCs/>
          <w:sz w:val="24"/>
          <w:szCs w:val="24"/>
          <w:lang w:val="es-DO"/>
        </w:rPr>
        <w:t xml:space="preserve"> emitidas por las Empresas Operadoras Logísticas (EOL)</w:t>
      </w:r>
      <w:r>
        <w:rPr>
          <w:rFonts w:asciiTheme="majorHAnsi" w:hAnsiTheme="majorHAnsi" w:cstheme="majorHAnsi"/>
          <w:bCs/>
          <w:sz w:val="24"/>
          <w:szCs w:val="24"/>
          <w:lang w:val="es-DO"/>
        </w:rPr>
        <w:t>, sobre mercancías consideradas sensibles, por situaciones de riesgo, permisos sanitarios, licencias, trazabilidad, cualquier tipo de restricción</w:t>
      </w:r>
      <w:r w:rsidRPr="00300058">
        <w:rPr>
          <w:rFonts w:asciiTheme="majorHAnsi" w:hAnsiTheme="majorHAnsi" w:cstheme="majorHAnsi"/>
          <w:bCs/>
          <w:sz w:val="24"/>
          <w:szCs w:val="24"/>
          <w:lang w:val="es-DO"/>
        </w:rPr>
        <w:t xml:space="preserve"> que no cumplan con las condiciones para ser aprobadas</w:t>
      </w:r>
      <w:r>
        <w:rPr>
          <w:rFonts w:asciiTheme="majorHAnsi" w:hAnsiTheme="majorHAnsi" w:cstheme="majorHAnsi"/>
          <w:bCs/>
          <w:sz w:val="24"/>
          <w:szCs w:val="24"/>
          <w:lang w:val="es-DO"/>
        </w:rPr>
        <w:t xml:space="preserve"> automáticas</w:t>
      </w:r>
      <w:r w:rsidRPr="00300058">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podrán</w:t>
      </w:r>
      <w:r w:rsidRPr="00300058">
        <w:rPr>
          <w:rFonts w:asciiTheme="majorHAnsi" w:hAnsiTheme="majorHAnsi" w:cstheme="majorHAnsi"/>
          <w:bCs/>
          <w:sz w:val="24"/>
          <w:szCs w:val="24"/>
          <w:lang w:val="es-DO"/>
        </w:rPr>
        <w:t xml:space="preserve"> ser sometidas a un proceso de validación previa por parte de la Dirección General de Aduanas (DGA),</w:t>
      </w:r>
      <w:r>
        <w:rPr>
          <w:rFonts w:asciiTheme="majorHAnsi" w:hAnsiTheme="majorHAnsi" w:cstheme="majorHAnsi"/>
          <w:bCs/>
          <w:sz w:val="24"/>
          <w:szCs w:val="24"/>
          <w:lang w:val="es-DO"/>
        </w:rPr>
        <w:t xml:space="preserve"> ya sea en la misma terminal de llegada, otro depositario de mercancía o en la misma EOL que realiza la solicitud,</w:t>
      </w:r>
      <w:r w:rsidRPr="00300058">
        <w:rPr>
          <w:rFonts w:asciiTheme="majorHAnsi" w:hAnsiTheme="majorHAnsi" w:cstheme="majorHAnsi"/>
          <w:bCs/>
          <w:sz w:val="24"/>
          <w:szCs w:val="24"/>
          <w:lang w:val="es-DO"/>
        </w:rPr>
        <w:t xml:space="preserve"> conforme a las disposiciones establecidas en el presente Reglamento y en la legislación aduanera aplicable.</w:t>
      </w:r>
    </w:p>
    <w:p w14:paraId="49FD8676" w14:textId="77777777" w:rsidR="00AD0ADC" w:rsidRDefault="00AD0ADC" w:rsidP="00AD0ADC">
      <w:pPr>
        <w:jc w:val="both"/>
        <w:rPr>
          <w:rFonts w:asciiTheme="majorHAnsi" w:hAnsiTheme="majorHAnsi" w:cstheme="majorHAnsi"/>
          <w:bCs/>
          <w:sz w:val="24"/>
          <w:szCs w:val="24"/>
          <w:lang w:val="es-DO"/>
        </w:rPr>
      </w:pPr>
      <w:r w:rsidRPr="00300058">
        <w:rPr>
          <w:rFonts w:asciiTheme="majorHAnsi" w:hAnsiTheme="majorHAnsi" w:cstheme="majorHAnsi"/>
          <w:b/>
          <w:bCs/>
          <w:sz w:val="24"/>
          <w:szCs w:val="24"/>
          <w:lang w:val="es-DO"/>
        </w:rPr>
        <w:lastRenderedPageBreak/>
        <w:t>Párrafo I. -</w:t>
      </w:r>
      <w:r>
        <w:rPr>
          <w:rFonts w:asciiTheme="majorHAnsi" w:hAnsiTheme="majorHAnsi" w:cstheme="majorHAnsi"/>
          <w:bCs/>
          <w:sz w:val="24"/>
          <w:szCs w:val="24"/>
          <w:lang w:val="es-DO"/>
        </w:rPr>
        <w:t xml:space="preserve"> </w:t>
      </w:r>
      <w:r w:rsidRPr="00300058">
        <w:rPr>
          <w:rFonts w:asciiTheme="majorHAnsi" w:hAnsiTheme="majorHAnsi" w:cstheme="majorHAnsi"/>
          <w:bCs/>
          <w:sz w:val="24"/>
          <w:szCs w:val="24"/>
          <w:lang w:val="es-DO"/>
        </w:rPr>
        <w:t xml:space="preserve">Serán consideradas solicitudes sujetas a validación previa, </w:t>
      </w:r>
      <w:r>
        <w:rPr>
          <w:rFonts w:asciiTheme="majorHAnsi" w:hAnsiTheme="majorHAnsi" w:cstheme="majorHAnsi"/>
          <w:bCs/>
          <w:sz w:val="24"/>
          <w:szCs w:val="24"/>
          <w:lang w:val="es-DO"/>
        </w:rPr>
        <w:t>sin que las misma se consideren de carácter limitativas, las siguientes:</w:t>
      </w:r>
    </w:p>
    <w:p w14:paraId="1E1C4B17" w14:textId="77777777" w:rsidR="00AD0ADC" w:rsidRDefault="00AD0ADC" w:rsidP="00AD0ADC">
      <w:pPr>
        <w:pStyle w:val="ListParagraph"/>
        <w:numPr>
          <w:ilvl w:val="0"/>
          <w:numId w:val="29"/>
        </w:numPr>
        <w:jc w:val="both"/>
        <w:rPr>
          <w:rFonts w:asciiTheme="majorHAnsi" w:hAnsiTheme="majorHAnsi" w:cstheme="majorHAnsi"/>
          <w:bCs/>
          <w:sz w:val="24"/>
          <w:szCs w:val="24"/>
          <w:lang w:val="es-DO"/>
        </w:rPr>
      </w:pPr>
      <w:r w:rsidRPr="00300058">
        <w:rPr>
          <w:rFonts w:asciiTheme="majorHAnsi" w:hAnsiTheme="majorHAnsi" w:cstheme="majorHAnsi"/>
          <w:bCs/>
          <w:sz w:val="24"/>
          <w:szCs w:val="24"/>
          <w:lang w:val="es-DO"/>
        </w:rPr>
        <w:t>Traslados de mercancías con restricciones, regulaciones o medidas no arancelarias vigentes, incluyendo mercancías sujetas a permisos, licencias, autorizaciones sanitarias</w:t>
      </w:r>
      <w:r>
        <w:rPr>
          <w:rFonts w:asciiTheme="majorHAnsi" w:hAnsiTheme="majorHAnsi" w:cstheme="majorHAnsi"/>
          <w:bCs/>
          <w:sz w:val="24"/>
          <w:szCs w:val="24"/>
          <w:lang w:val="es-DO"/>
        </w:rPr>
        <w:t xml:space="preserve"> u</w:t>
      </w:r>
      <w:r w:rsidRPr="00300058">
        <w:rPr>
          <w:rFonts w:asciiTheme="majorHAnsi" w:hAnsiTheme="majorHAnsi" w:cstheme="majorHAnsi"/>
          <w:bCs/>
          <w:sz w:val="24"/>
          <w:szCs w:val="24"/>
          <w:lang w:val="es-DO"/>
        </w:rPr>
        <w:t xml:space="preserve"> otras regulaciones sectoriales</w:t>
      </w:r>
      <w:r>
        <w:rPr>
          <w:rFonts w:asciiTheme="majorHAnsi" w:hAnsiTheme="majorHAnsi" w:cstheme="majorHAnsi"/>
          <w:bCs/>
          <w:sz w:val="24"/>
          <w:szCs w:val="24"/>
          <w:lang w:val="es-DO"/>
        </w:rPr>
        <w:t xml:space="preserve"> siempre que la entidad vinculada lo requiera.</w:t>
      </w:r>
    </w:p>
    <w:p w14:paraId="3E796C40" w14:textId="77777777" w:rsidR="00AD0ADC" w:rsidRDefault="00AD0ADC" w:rsidP="00AD0ADC">
      <w:pPr>
        <w:pStyle w:val="ListParagraph"/>
        <w:jc w:val="both"/>
        <w:rPr>
          <w:rFonts w:asciiTheme="majorHAnsi" w:hAnsiTheme="majorHAnsi" w:cstheme="majorHAnsi"/>
          <w:bCs/>
          <w:sz w:val="24"/>
          <w:szCs w:val="24"/>
          <w:lang w:val="es-DO"/>
        </w:rPr>
      </w:pPr>
    </w:p>
    <w:p w14:paraId="533AA43F" w14:textId="77777777" w:rsidR="00AD0ADC" w:rsidRDefault="00AD0ADC" w:rsidP="00AD0ADC">
      <w:pPr>
        <w:pStyle w:val="ListParagraph"/>
        <w:numPr>
          <w:ilvl w:val="0"/>
          <w:numId w:val="29"/>
        </w:numPr>
        <w:jc w:val="both"/>
        <w:rPr>
          <w:rFonts w:asciiTheme="majorHAnsi" w:hAnsiTheme="majorHAnsi" w:cstheme="majorHAnsi"/>
          <w:bCs/>
          <w:sz w:val="24"/>
          <w:szCs w:val="24"/>
          <w:lang w:val="es-DO"/>
        </w:rPr>
      </w:pPr>
      <w:r w:rsidRPr="00300058">
        <w:rPr>
          <w:rFonts w:asciiTheme="majorHAnsi" w:hAnsiTheme="majorHAnsi" w:cstheme="majorHAnsi"/>
          <w:bCs/>
          <w:sz w:val="24"/>
          <w:szCs w:val="24"/>
          <w:lang w:val="es-DO"/>
        </w:rPr>
        <w:t xml:space="preserve">Traslados de mercancías consideradas sensibles o de alto riesgo, según las categorías establecidas por la DGA en </w:t>
      </w:r>
      <w:r>
        <w:rPr>
          <w:rFonts w:asciiTheme="majorHAnsi" w:hAnsiTheme="majorHAnsi" w:cstheme="majorHAnsi"/>
          <w:bCs/>
          <w:sz w:val="24"/>
          <w:szCs w:val="24"/>
          <w:lang w:val="es-DO"/>
        </w:rPr>
        <w:t>las guías técnicas a tales efectos.</w:t>
      </w:r>
    </w:p>
    <w:p w14:paraId="0BBBEC4B" w14:textId="77777777" w:rsidR="00AD0ADC" w:rsidRPr="00300058" w:rsidRDefault="00AD0ADC" w:rsidP="00AD0ADC">
      <w:pPr>
        <w:pStyle w:val="ListParagraph"/>
        <w:rPr>
          <w:rFonts w:asciiTheme="majorHAnsi" w:hAnsiTheme="majorHAnsi" w:cstheme="majorHAnsi"/>
          <w:bCs/>
          <w:sz w:val="24"/>
          <w:szCs w:val="24"/>
          <w:lang w:val="es-DO"/>
        </w:rPr>
      </w:pPr>
    </w:p>
    <w:p w14:paraId="43649FD6" w14:textId="77777777" w:rsidR="00AD0ADC" w:rsidRPr="006865F9" w:rsidRDefault="00AD0ADC" w:rsidP="00AD0ADC">
      <w:pPr>
        <w:pStyle w:val="ListParagraph"/>
        <w:numPr>
          <w:ilvl w:val="0"/>
          <w:numId w:val="29"/>
        </w:numPr>
        <w:jc w:val="both"/>
        <w:rPr>
          <w:rFonts w:asciiTheme="majorHAnsi" w:hAnsiTheme="majorHAnsi" w:cstheme="majorHAnsi"/>
          <w:bCs/>
          <w:sz w:val="24"/>
          <w:szCs w:val="24"/>
          <w:lang w:val="es-DO"/>
        </w:rPr>
      </w:pPr>
      <w:r w:rsidRPr="00300058">
        <w:rPr>
          <w:rFonts w:asciiTheme="majorHAnsi" w:hAnsiTheme="majorHAnsi" w:cstheme="majorHAnsi"/>
          <w:bCs/>
          <w:sz w:val="24"/>
          <w:szCs w:val="24"/>
          <w:lang w:val="es-DO"/>
        </w:rPr>
        <w:t xml:space="preserve">Traslados vinculados a mercancías declaradas previamente bajo un régimen aduanero, tales como </w:t>
      </w:r>
      <w:r>
        <w:rPr>
          <w:rFonts w:asciiTheme="majorHAnsi" w:hAnsiTheme="majorHAnsi" w:cstheme="majorHAnsi"/>
          <w:bCs/>
          <w:sz w:val="24"/>
          <w:szCs w:val="24"/>
          <w:lang w:val="es-DO"/>
        </w:rPr>
        <w:t>importación definitiva</w:t>
      </w:r>
      <w:r w:rsidRPr="00300058">
        <w:rPr>
          <w:rFonts w:asciiTheme="majorHAnsi" w:hAnsiTheme="majorHAnsi" w:cstheme="majorHAnsi"/>
          <w:bCs/>
          <w:sz w:val="24"/>
          <w:szCs w:val="24"/>
          <w:lang w:val="es-DO"/>
        </w:rPr>
        <w:t>, zonas francas, admisión temporal o cualquier otro régimen, cuando la operación requiera verificación del cumplimiento de las formalidades del régimen correspondiente.</w:t>
      </w:r>
    </w:p>
    <w:p w14:paraId="06549D20" w14:textId="77777777" w:rsidR="00AD0ADC" w:rsidRDefault="00AD0ADC" w:rsidP="00AD0ADC">
      <w:pPr>
        <w:jc w:val="both"/>
        <w:rPr>
          <w:rFonts w:asciiTheme="majorHAnsi" w:hAnsiTheme="majorHAnsi" w:cstheme="majorHAnsi"/>
          <w:bCs/>
          <w:sz w:val="24"/>
          <w:szCs w:val="24"/>
          <w:lang w:val="es-DO"/>
        </w:rPr>
      </w:pPr>
      <w:r w:rsidRPr="00D12505">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D12505">
        <w:rPr>
          <w:rFonts w:asciiTheme="majorHAnsi" w:hAnsiTheme="majorHAnsi" w:cstheme="majorHAnsi"/>
          <w:bCs/>
          <w:sz w:val="24"/>
          <w:szCs w:val="24"/>
          <w:lang w:val="es-DO"/>
        </w:rPr>
        <w:t>La Dirección General de Aduanas (DGA) podrá determinar si la verificación física de la carga se realizará en la zona primaria o, en su defecto, en las instalaciones de la EOL, atendiendo al nivel de riesgo asociado a dicha carga y conforme a los criterios establecidos por la autoridad aduanera.</w:t>
      </w:r>
    </w:p>
    <w:p w14:paraId="771C99EE" w14:textId="77777777" w:rsidR="004E79AF" w:rsidRDefault="004E79AF" w:rsidP="004E79AF">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II</w:t>
      </w:r>
    </w:p>
    <w:p w14:paraId="1F4A4057" w14:textId="77777777" w:rsidR="004E79AF" w:rsidRDefault="004E79AF" w:rsidP="004E79AF">
      <w:pPr>
        <w:jc w:val="center"/>
        <w:rPr>
          <w:rFonts w:asciiTheme="majorHAnsi" w:hAnsiTheme="majorHAnsi" w:cstheme="majorHAnsi"/>
          <w:b/>
          <w:sz w:val="24"/>
          <w:szCs w:val="24"/>
          <w:lang w:val="es-DO"/>
        </w:rPr>
      </w:pPr>
      <w:r>
        <w:rPr>
          <w:rFonts w:asciiTheme="majorHAnsi" w:hAnsiTheme="majorHAnsi" w:cstheme="majorHAnsi"/>
          <w:b/>
          <w:sz w:val="24"/>
          <w:szCs w:val="24"/>
          <w:lang w:val="es-DO"/>
        </w:rPr>
        <w:t>DE LAS FORMALIDADES PARA LA INTRODUCCION DE CARGAS BAJO EL REGIMEN DE ZONAS FRANCAS POR PARTE DE LAS EOL.</w:t>
      </w:r>
    </w:p>
    <w:p w14:paraId="7E930D43" w14:textId="77777777" w:rsidR="004E79AF" w:rsidRPr="00E63399" w:rsidRDefault="004E79AF" w:rsidP="004E79AF">
      <w:pPr>
        <w:jc w:val="both"/>
        <w:rPr>
          <w:rFonts w:asciiTheme="majorHAnsi" w:hAnsiTheme="majorHAnsi" w:cstheme="majorHAnsi"/>
          <w:sz w:val="24"/>
          <w:szCs w:val="24"/>
          <w:lang w:val="es-DO"/>
        </w:rPr>
      </w:pPr>
    </w:p>
    <w:p w14:paraId="6A70C45D" w14:textId="77777777" w:rsidR="004E79AF" w:rsidRDefault="004E79AF" w:rsidP="004E79AF">
      <w:pPr>
        <w:jc w:val="both"/>
        <w:rPr>
          <w:rFonts w:asciiTheme="majorHAnsi" w:hAnsiTheme="majorHAnsi" w:cstheme="majorHAnsi"/>
          <w:sz w:val="24"/>
          <w:szCs w:val="24"/>
          <w:lang w:val="es-DO"/>
        </w:rPr>
      </w:pPr>
      <w:r w:rsidRPr="00E63399">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65</w:t>
      </w:r>
      <w:r w:rsidRPr="00E63399">
        <w:rPr>
          <w:rFonts w:asciiTheme="majorHAnsi" w:hAnsiTheme="majorHAnsi" w:cstheme="majorHAnsi"/>
          <w:b/>
          <w:sz w:val="24"/>
          <w:szCs w:val="24"/>
          <w:lang w:val="es-DO"/>
        </w:rPr>
        <w:t xml:space="preserve">. – </w:t>
      </w:r>
      <w:r w:rsidRPr="00520EE3">
        <w:rPr>
          <w:rFonts w:asciiTheme="majorHAnsi" w:hAnsiTheme="majorHAnsi" w:cstheme="majorHAnsi"/>
          <w:b/>
          <w:sz w:val="24"/>
          <w:szCs w:val="24"/>
          <w:lang w:val="es-DO"/>
        </w:rPr>
        <w:t xml:space="preserve">Del movimiento de mercancías </w:t>
      </w:r>
      <w:r>
        <w:rPr>
          <w:rFonts w:asciiTheme="majorHAnsi" w:hAnsiTheme="majorHAnsi" w:cstheme="majorHAnsi"/>
          <w:b/>
          <w:sz w:val="24"/>
          <w:szCs w:val="24"/>
          <w:lang w:val="es-DO"/>
        </w:rPr>
        <w:t>declaradas</w:t>
      </w:r>
      <w:r w:rsidRPr="00520EE3">
        <w:rPr>
          <w:rFonts w:asciiTheme="majorHAnsi" w:hAnsiTheme="majorHAnsi" w:cstheme="majorHAnsi"/>
          <w:b/>
          <w:sz w:val="24"/>
          <w:szCs w:val="24"/>
          <w:lang w:val="es-DO"/>
        </w:rPr>
        <w:t xml:space="preserve"> al régimen de zonas francas hacia las Empresas Operadoras Logísticas</w:t>
      </w:r>
      <w:r w:rsidRPr="00E63399">
        <w:rPr>
          <w:rFonts w:asciiTheme="majorHAnsi" w:hAnsiTheme="majorHAnsi" w:cstheme="majorHAnsi"/>
          <w:b/>
          <w:sz w:val="24"/>
          <w:szCs w:val="24"/>
          <w:lang w:val="es-DO"/>
        </w:rPr>
        <w:t>:</w:t>
      </w:r>
      <w:r w:rsidRPr="00E63399">
        <w:rPr>
          <w:rFonts w:asciiTheme="majorHAnsi" w:hAnsiTheme="majorHAnsi" w:cstheme="majorHAnsi"/>
          <w:sz w:val="24"/>
          <w:szCs w:val="24"/>
          <w:lang w:val="es-DO"/>
        </w:rPr>
        <w:t xml:space="preserve"> </w:t>
      </w:r>
      <w:r w:rsidRPr="00953947">
        <w:rPr>
          <w:rFonts w:asciiTheme="majorHAnsi" w:hAnsiTheme="majorHAnsi" w:cstheme="majorHAnsi"/>
          <w:sz w:val="24"/>
          <w:szCs w:val="24"/>
          <w:lang w:val="es-DO"/>
        </w:rPr>
        <w:t xml:space="preserve">Las mercancías </w:t>
      </w:r>
      <w:r>
        <w:rPr>
          <w:rFonts w:asciiTheme="majorHAnsi" w:hAnsiTheme="majorHAnsi" w:cstheme="majorHAnsi"/>
          <w:sz w:val="24"/>
          <w:szCs w:val="24"/>
          <w:lang w:val="es-DO"/>
        </w:rPr>
        <w:t>declaradas o acogidas</w:t>
      </w:r>
      <w:r w:rsidRPr="00953947">
        <w:rPr>
          <w:rFonts w:asciiTheme="majorHAnsi" w:hAnsiTheme="majorHAnsi" w:cstheme="majorHAnsi"/>
          <w:sz w:val="24"/>
          <w:szCs w:val="24"/>
          <w:lang w:val="es-DO"/>
        </w:rPr>
        <w:t xml:space="preserve"> al régimen de zonas francas podrán ser trasladadas hacia las Empresas Operadoras Logísticas (EOL) para la </w:t>
      </w:r>
      <w:r>
        <w:rPr>
          <w:rFonts w:asciiTheme="majorHAnsi" w:hAnsiTheme="majorHAnsi" w:cstheme="majorHAnsi"/>
          <w:sz w:val="24"/>
          <w:szCs w:val="24"/>
          <w:lang w:val="es-DO"/>
        </w:rPr>
        <w:t>prestación</w:t>
      </w:r>
      <w:r w:rsidRPr="00953947">
        <w:rPr>
          <w:rFonts w:asciiTheme="majorHAnsi" w:hAnsiTheme="majorHAnsi" w:cstheme="majorHAnsi"/>
          <w:sz w:val="24"/>
          <w:szCs w:val="24"/>
          <w:lang w:val="es-DO"/>
        </w:rPr>
        <w:t xml:space="preserve"> de los servicios logísticos autorizados conforme a la Ley núm. 30-24 y </w:t>
      </w:r>
      <w:r>
        <w:rPr>
          <w:rFonts w:asciiTheme="majorHAnsi" w:hAnsiTheme="majorHAnsi" w:cstheme="majorHAnsi"/>
          <w:sz w:val="24"/>
          <w:szCs w:val="24"/>
          <w:lang w:val="es-DO"/>
        </w:rPr>
        <w:t>el</w:t>
      </w:r>
      <w:r w:rsidRPr="00953947">
        <w:rPr>
          <w:rFonts w:asciiTheme="majorHAnsi" w:hAnsiTheme="majorHAnsi" w:cstheme="majorHAnsi"/>
          <w:sz w:val="24"/>
          <w:szCs w:val="24"/>
          <w:lang w:val="es-DO"/>
        </w:rPr>
        <w:t xml:space="preserve"> presente reglamento, sin que </w:t>
      </w:r>
      <w:r>
        <w:rPr>
          <w:rFonts w:asciiTheme="majorHAnsi" w:hAnsiTheme="majorHAnsi" w:cstheme="majorHAnsi"/>
          <w:sz w:val="24"/>
          <w:szCs w:val="24"/>
          <w:lang w:val="es-DO"/>
        </w:rPr>
        <w:t>influya</w:t>
      </w:r>
      <w:r w:rsidRPr="00953947">
        <w:rPr>
          <w:rFonts w:asciiTheme="majorHAnsi" w:hAnsiTheme="majorHAnsi" w:cstheme="majorHAnsi"/>
          <w:sz w:val="24"/>
          <w:szCs w:val="24"/>
          <w:lang w:val="es-DO"/>
        </w:rPr>
        <w:t xml:space="preserve"> </w:t>
      </w:r>
      <w:r>
        <w:rPr>
          <w:rFonts w:asciiTheme="majorHAnsi" w:hAnsiTheme="majorHAnsi" w:cstheme="majorHAnsi"/>
          <w:sz w:val="24"/>
          <w:szCs w:val="24"/>
          <w:lang w:val="es-DO"/>
        </w:rPr>
        <w:t>si son movilizadas desde zonas primarias de llegada (puertos, aeropuertos o pasos fronterizos, depósitos aduaneros) o en su defecto desde las instalaciones habilitadas para este tipo de empresas</w:t>
      </w:r>
      <w:r w:rsidRPr="00953947">
        <w:rPr>
          <w:rFonts w:asciiTheme="majorHAnsi" w:hAnsiTheme="majorHAnsi" w:cstheme="majorHAnsi"/>
          <w:sz w:val="24"/>
          <w:szCs w:val="24"/>
          <w:lang w:val="es-DO"/>
        </w:rPr>
        <w:t>.</w:t>
      </w:r>
    </w:p>
    <w:p w14:paraId="032A1BE6" w14:textId="77777777" w:rsidR="004E79AF" w:rsidRDefault="004E79AF" w:rsidP="004E79AF">
      <w:pPr>
        <w:jc w:val="both"/>
        <w:rPr>
          <w:rFonts w:asciiTheme="majorHAnsi" w:hAnsiTheme="majorHAnsi" w:cstheme="majorHAnsi"/>
          <w:sz w:val="24"/>
          <w:szCs w:val="24"/>
          <w:lang w:val="es-DO"/>
        </w:rPr>
      </w:pPr>
      <w:r w:rsidRPr="00953947">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El traslado de mercancías bajo el régimen de zonas francas hacia Empresas Operadoras Logísticas (EOL) no implicará la pérdida de su condición ni la modificación del régimen aduanero aplicable, por lo que dichas mercancías continuarán sujetas a las formalidades y regulaciones previstas en la legislación de zonas francas y demás disposiciones aplicables, utilizando las instalaciones de la EOL exclusivamente para la prestación de los servicios logísticos contemplados en la Ley núm. 30-24.</w:t>
      </w:r>
    </w:p>
    <w:p w14:paraId="017D008E" w14:textId="77777777" w:rsidR="004E79AF" w:rsidRDefault="004E79AF" w:rsidP="004E79AF">
      <w:pPr>
        <w:jc w:val="both"/>
        <w:rPr>
          <w:rFonts w:asciiTheme="majorHAnsi" w:hAnsiTheme="majorHAnsi" w:cstheme="majorHAnsi"/>
          <w:sz w:val="24"/>
          <w:szCs w:val="24"/>
          <w:lang w:val="es-DO"/>
        </w:rPr>
      </w:pPr>
      <w:r w:rsidRPr="00F550EA">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F550EA">
        <w:rPr>
          <w:rFonts w:asciiTheme="majorHAnsi" w:hAnsiTheme="majorHAnsi" w:cstheme="majorHAnsi"/>
          <w:sz w:val="24"/>
          <w:szCs w:val="24"/>
          <w:lang w:val="es-DO"/>
        </w:rPr>
        <w:t xml:space="preserve">El movimiento de estas mercancías deberá realizarse conforme a los procedimientos, controles y autorizaciones establecidos por la Dirección General de Aduanas (DGA), </w:t>
      </w:r>
      <w:r w:rsidRPr="00F550EA">
        <w:rPr>
          <w:rFonts w:asciiTheme="majorHAnsi" w:hAnsiTheme="majorHAnsi" w:cstheme="majorHAnsi"/>
          <w:sz w:val="24"/>
          <w:szCs w:val="24"/>
          <w:lang w:val="es-DO"/>
        </w:rPr>
        <w:lastRenderedPageBreak/>
        <w:t>manteniéndose en todo momento la trazabilidad, integridad y correcta identificación de la condición aduanera bajo la cual se encuentran.</w:t>
      </w:r>
    </w:p>
    <w:p w14:paraId="338AEB55" w14:textId="77777777" w:rsidR="004E79AF" w:rsidRDefault="004E79AF" w:rsidP="004E79AF">
      <w:pPr>
        <w:jc w:val="both"/>
        <w:rPr>
          <w:rFonts w:asciiTheme="majorHAnsi" w:hAnsiTheme="majorHAnsi" w:cstheme="majorHAnsi"/>
          <w:sz w:val="24"/>
          <w:szCs w:val="24"/>
          <w:lang w:val="es-DO"/>
        </w:rPr>
      </w:pPr>
      <w:r w:rsidRPr="008C20DC">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Las mercancías declaradas bajo el régimen de zonas francas, provenientes de puertos, aeropuertos, pasos fronterizos u otros depositarios aduaneros, solo podrán ser movilizadas hacia las operaciones logísticas mediante solicitudes realizadas por las Empresas Operadoras Logísticas (EOL).</w:t>
      </w:r>
    </w:p>
    <w:p w14:paraId="7372D8A3"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66</w:t>
      </w:r>
      <w:r w:rsidRPr="00914868">
        <w:rPr>
          <w:rFonts w:asciiTheme="majorHAnsi" w:hAnsiTheme="majorHAnsi" w:cstheme="majorHAnsi"/>
          <w:b/>
          <w:sz w:val="24"/>
          <w:szCs w:val="24"/>
          <w:lang w:val="es-DO"/>
        </w:rPr>
        <w:t>. – Del Transito Interno entre EOL y ZF.</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 xml:space="preserve">En atención a las necesidades logísticas, </w:t>
      </w:r>
      <w:r>
        <w:rPr>
          <w:rFonts w:asciiTheme="majorHAnsi" w:hAnsiTheme="majorHAnsi" w:cstheme="majorHAnsi"/>
          <w:sz w:val="24"/>
          <w:szCs w:val="24"/>
          <w:lang w:val="es-DO"/>
        </w:rPr>
        <w:t>se</w:t>
      </w:r>
      <w:r w:rsidRPr="00914868">
        <w:rPr>
          <w:rFonts w:asciiTheme="majorHAnsi" w:hAnsiTheme="majorHAnsi" w:cstheme="majorHAnsi"/>
          <w:sz w:val="24"/>
          <w:szCs w:val="24"/>
          <w:lang w:val="es-DO"/>
        </w:rPr>
        <w:t xml:space="preserve"> autorizar</w:t>
      </w:r>
      <w:r>
        <w:rPr>
          <w:rFonts w:asciiTheme="majorHAnsi" w:hAnsiTheme="majorHAnsi" w:cstheme="majorHAnsi"/>
          <w:sz w:val="24"/>
          <w:szCs w:val="24"/>
          <w:lang w:val="es-DO"/>
        </w:rPr>
        <w:t>á</w:t>
      </w:r>
      <w:r w:rsidRPr="00914868">
        <w:rPr>
          <w:rFonts w:asciiTheme="majorHAnsi" w:hAnsiTheme="majorHAnsi" w:cstheme="majorHAnsi"/>
          <w:sz w:val="24"/>
          <w:szCs w:val="24"/>
          <w:lang w:val="es-DO"/>
        </w:rPr>
        <w:t xml:space="preserve"> el tránsito interno de mercancías entre empresas acogidas al régimen de zonas francas y las Empresas Operadoras Logísticas (EOL) reguladas por la Ley núm. 30-24, siempre que dicho traslado tenga como finalidad exclusiva la prestación de los servicios logísticos previstos en la referida ley y el presente reglamento.</w:t>
      </w:r>
    </w:p>
    <w:p w14:paraId="17EDDE30"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En estos casos, las solicitudes de traslado para tránsito interno entre una empresa de zonas francas y una Empresa Operadora Logística (EOL), en cualquiera de las direcciones, deberán ser realizadas por la parte que tenga la mercancía bajo su custodia en sus instalaciones.</w:t>
      </w:r>
    </w:p>
    <w:p w14:paraId="1B71A823" w14:textId="77777777" w:rsidR="004E79AF" w:rsidRDefault="004E79AF" w:rsidP="004E79AF">
      <w:pPr>
        <w:jc w:val="both"/>
        <w:rPr>
          <w:rFonts w:asciiTheme="majorHAnsi" w:hAnsiTheme="majorHAnsi" w:cstheme="majorHAnsi"/>
          <w:sz w:val="24"/>
          <w:szCs w:val="24"/>
          <w:lang w:val="es-DO"/>
        </w:rPr>
      </w:pPr>
      <w:r w:rsidRPr="0088577D">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67</w:t>
      </w:r>
      <w:r w:rsidRPr="0088577D">
        <w:rPr>
          <w:rFonts w:asciiTheme="majorHAnsi" w:hAnsiTheme="majorHAnsi" w:cstheme="majorHAnsi"/>
          <w:b/>
          <w:sz w:val="24"/>
          <w:szCs w:val="24"/>
          <w:lang w:val="es-DO"/>
        </w:rPr>
        <w:t>. – De los requisitos para manejar mercancías bajo régimen de Zonas Francas</w:t>
      </w:r>
      <w:r>
        <w:rPr>
          <w:rFonts w:asciiTheme="majorHAnsi" w:hAnsiTheme="majorHAnsi" w:cstheme="majorHAnsi"/>
          <w:sz w:val="24"/>
          <w:szCs w:val="24"/>
          <w:lang w:val="es-DO"/>
        </w:rPr>
        <w:t xml:space="preserve">: </w:t>
      </w:r>
      <w:r w:rsidRPr="001B09FA">
        <w:rPr>
          <w:rFonts w:asciiTheme="majorHAnsi" w:hAnsiTheme="majorHAnsi" w:cstheme="majorHAnsi"/>
          <w:sz w:val="24"/>
          <w:szCs w:val="24"/>
          <w:lang w:val="es-DO"/>
        </w:rPr>
        <w:t>Las Empresas Operadoras Logísticas (EOL) que deseen recibir, manejar o ejecutar operaciones logísticas con mercancías sometidas al régimen de zonas francas dentro de sus instalaciones deberán cumplir con las siguientes condiciones y requisitos:</w:t>
      </w:r>
    </w:p>
    <w:p w14:paraId="724C123D" w14:textId="77777777" w:rsidR="004E79AF" w:rsidRDefault="004E79AF" w:rsidP="004E79AF">
      <w:pPr>
        <w:pStyle w:val="ListParagraph"/>
        <w:numPr>
          <w:ilvl w:val="0"/>
          <w:numId w:val="30"/>
        </w:numPr>
        <w:jc w:val="both"/>
        <w:rPr>
          <w:rFonts w:asciiTheme="majorHAnsi" w:hAnsiTheme="majorHAnsi" w:cstheme="majorHAnsi"/>
          <w:sz w:val="24"/>
          <w:szCs w:val="24"/>
          <w:lang w:val="es-DO"/>
        </w:rPr>
      </w:pPr>
      <w:r w:rsidRPr="00812C22">
        <w:rPr>
          <w:rFonts w:asciiTheme="majorHAnsi" w:hAnsiTheme="majorHAnsi" w:cstheme="majorHAnsi"/>
          <w:sz w:val="24"/>
          <w:szCs w:val="24"/>
          <w:lang w:val="es-DO"/>
        </w:rPr>
        <w:t xml:space="preserve"> Contar con un registro de vinculación en el sistema de la Dirección General de Aduanas (DGA), mediante el cual se evidencie la relación operativa y comercial entre la empresa de zona franca y la EOL autorizada.</w:t>
      </w:r>
      <w:r w:rsidR="00812C22" w:rsidRPr="00812C22">
        <w:rPr>
          <w:rFonts w:asciiTheme="majorHAnsi" w:hAnsiTheme="majorHAnsi" w:cstheme="majorHAnsi"/>
          <w:sz w:val="24"/>
          <w:szCs w:val="24"/>
          <w:lang w:val="es-DO"/>
        </w:rPr>
        <w:t xml:space="preserve"> </w:t>
      </w:r>
    </w:p>
    <w:p w14:paraId="6B64B1F5" w14:textId="77777777" w:rsidR="00812C22" w:rsidRPr="00812C22" w:rsidRDefault="00812C22" w:rsidP="00812C22">
      <w:pPr>
        <w:pStyle w:val="ListParagraph"/>
        <w:jc w:val="both"/>
        <w:rPr>
          <w:rFonts w:asciiTheme="majorHAnsi" w:hAnsiTheme="majorHAnsi" w:cstheme="majorHAnsi"/>
          <w:sz w:val="24"/>
          <w:szCs w:val="24"/>
          <w:lang w:val="es-DO"/>
        </w:rPr>
      </w:pPr>
    </w:p>
    <w:p w14:paraId="110BF154" w14:textId="77777777" w:rsidR="004E79AF" w:rsidRDefault="004E79AF" w:rsidP="004E79AF">
      <w:pPr>
        <w:pStyle w:val="ListParagraph"/>
        <w:numPr>
          <w:ilvl w:val="0"/>
          <w:numId w:val="30"/>
        </w:numPr>
        <w:jc w:val="both"/>
        <w:rPr>
          <w:rFonts w:asciiTheme="majorHAnsi" w:hAnsiTheme="majorHAnsi" w:cstheme="majorHAnsi"/>
          <w:sz w:val="24"/>
          <w:szCs w:val="24"/>
          <w:lang w:val="es-DO"/>
        </w:rPr>
      </w:pPr>
      <w:r w:rsidRPr="00B67828">
        <w:rPr>
          <w:rFonts w:asciiTheme="majorHAnsi" w:hAnsiTheme="majorHAnsi" w:cstheme="majorHAnsi"/>
          <w:sz w:val="24"/>
          <w:szCs w:val="24"/>
          <w:lang w:val="es-DO"/>
        </w:rPr>
        <w:t>Mantener un índice de riesgo bajo, conforme a los parámetros determinados por el sistema de gestión de riesgo de la DGA y las normas complementarias vigentes.</w:t>
      </w:r>
    </w:p>
    <w:p w14:paraId="1235D798" w14:textId="77777777" w:rsidR="004E79AF" w:rsidRPr="001D1C5C" w:rsidRDefault="004E79AF" w:rsidP="004E79AF">
      <w:pPr>
        <w:pStyle w:val="ListParagraph"/>
        <w:rPr>
          <w:rFonts w:asciiTheme="majorHAnsi" w:hAnsiTheme="majorHAnsi" w:cstheme="majorHAnsi"/>
          <w:sz w:val="24"/>
          <w:szCs w:val="24"/>
          <w:lang w:val="es-DO"/>
        </w:rPr>
      </w:pPr>
    </w:p>
    <w:p w14:paraId="369C9EE9" w14:textId="77777777" w:rsidR="004E79AF" w:rsidRPr="00B67828" w:rsidRDefault="004E79AF" w:rsidP="004E79AF">
      <w:pPr>
        <w:pStyle w:val="ListParagraph"/>
        <w:jc w:val="both"/>
        <w:rPr>
          <w:rFonts w:asciiTheme="majorHAnsi" w:hAnsiTheme="majorHAnsi" w:cstheme="majorHAnsi"/>
          <w:sz w:val="24"/>
          <w:szCs w:val="24"/>
          <w:lang w:val="es-DO"/>
        </w:rPr>
      </w:pPr>
    </w:p>
    <w:p w14:paraId="31892F6E" w14:textId="77777777" w:rsidR="004E79AF" w:rsidRDefault="004E79AF" w:rsidP="004E79AF">
      <w:pPr>
        <w:pStyle w:val="ListParagraph"/>
        <w:numPr>
          <w:ilvl w:val="0"/>
          <w:numId w:val="30"/>
        </w:numPr>
        <w:jc w:val="both"/>
        <w:rPr>
          <w:rFonts w:asciiTheme="majorHAnsi" w:hAnsiTheme="majorHAnsi" w:cstheme="majorHAnsi"/>
          <w:sz w:val="24"/>
          <w:szCs w:val="24"/>
          <w:lang w:val="es-DO"/>
        </w:rPr>
      </w:pPr>
      <w:r w:rsidRPr="00B67828">
        <w:rPr>
          <w:rFonts w:asciiTheme="majorHAnsi" w:hAnsiTheme="majorHAnsi" w:cstheme="majorHAnsi"/>
          <w:sz w:val="24"/>
          <w:szCs w:val="24"/>
          <w:lang w:val="es-DO"/>
        </w:rPr>
        <w:t>Disponer de un sistema de gestión de inventario que permita la individualización, trazabilidad y correcta identificación de las mercancías bajo las distintas condiciones o modalidades aduaneras administradas por la EOL.</w:t>
      </w:r>
    </w:p>
    <w:p w14:paraId="76ED602E" w14:textId="77777777" w:rsidR="004E79AF" w:rsidRDefault="004E79AF" w:rsidP="004E79AF">
      <w:pPr>
        <w:pStyle w:val="ListParagraph"/>
        <w:jc w:val="both"/>
        <w:rPr>
          <w:rFonts w:asciiTheme="majorHAnsi" w:hAnsiTheme="majorHAnsi" w:cstheme="majorHAnsi"/>
          <w:sz w:val="24"/>
          <w:szCs w:val="24"/>
          <w:lang w:val="es-DO"/>
        </w:rPr>
      </w:pPr>
    </w:p>
    <w:p w14:paraId="0B8FC105" w14:textId="77777777" w:rsidR="004E79AF" w:rsidRPr="00B67828" w:rsidRDefault="004E79AF" w:rsidP="004E79AF">
      <w:pPr>
        <w:pStyle w:val="ListParagraph"/>
        <w:numPr>
          <w:ilvl w:val="0"/>
          <w:numId w:val="30"/>
        </w:numPr>
        <w:jc w:val="both"/>
        <w:rPr>
          <w:rFonts w:asciiTheme="majorHAnsi" w:hAnsiTheme="majorHAnsi" w:cstheme="majorHAnsi"/>
          <w:sz w:val="24"/>
          <w:szCs w:val="24"/>
          <w:lang w:val="es-DO"/>
        </w:rPr>
      </w:pPr>
      <w:r>
        <w:rPr>
          <w:rFonts w:asciiTheme="majorHAnsi" w:hAnsiTheme="majorHAnsi" w:cstheme="majorHAnsi"/>
          <w:sz w:val="24"/>
          <w:szCs w:val="24"/>
          <w:lang w:val="es-DO"/>
        </w:rPr>
        <w:t>Tener establecido un mecanismo de segregación visual de inventario en cumplimiento de lo establecido en el artículo 53 de la ley 30-24.</w:t>
      </w:r>
    </w:p>
    <w:p w14:paraId="24EC9D7B" w14:textId="77777777" w:rsidR="004E79AF" w:rsidRDefault="004E79AF" w:rsidP="004E79AF">
      <w:pPr>
        <w:jc w:val="both"/>
        <w:rPr>
          <w:rFonts w:asciiTheme="majorHAnsi" w:hAnsiTheme="majorHAnsi" w:cstheme="majorHAnsi"/>
          <w:sz w:val="24"/>
          <w:szCs w:val="24"/>
          <w:lang w:val="es-DO"/>
        </w:rPr>
      </w:pPr>
      <w:r w:rsidRPr="00E3017D">
        <w:rPr>
          <w:rFonts w:asciiTheme="majorHAnsi" w:hAnsiTheme="majorHAnsi" w:cstheme="majorHAnsi"/>
          <w:b/>
          <w:sz w:val="24"/>
          <w:szCs w:val="24"/>
          <w:lang w:val="es-DO"/>
        </w:rPr>
        <w:t>Párrafo I. –</w:t>
      </w:r>
      <w:r w:rsidRPr="001B09FA">
        <w:rPr>
          <w:rFonts w:asciiTheme="majorHAnsi" w:hAnsiTheme="majorHAnsi" w:cstheme="majorHAnsi"/>
          <w:sz w:val="24"/>
          <w:szCs w:val="24"/>
          <w:lang w:val="es-DO"/>
        </w:rPr>
        <w:t xml:space="preserve"> Las Empre</w:t>
      </w:r>
      <w:r>
        <w:rPr>
          <w:rFonts w:asciiTheme="majorHAnsi" w:hAnsiTheme="majorHAnsi" w:cstheme="majorHAnsi"/>
          <w:sz w:val="24"/>
          <w:szCs w:val="24"/>
          <w:lang w:val="es-DO"/>
        </w:rPr>
        <w:t>sas Operadoras Logísticas que al momento de la promulgación del presente reglamento también se encuentren bajo los beneficios del régimen de zonas francas, deberán cumplir estos requisitos.</w:t>
      </w:r>
    </w:p>
    <w:p w14:paraId="24624829" w14:textId="77777777" w:rsidR="004E79AF" w:rsidRDefault="004E79AF" w:rsidP="004E79AF">
      <w:pPr>
        <w:jc w:val="both"/>
        <w:rPr>
          <w:rFonts w:asciiTheme="majorHAnsi" w:hAnsiTheme="majorHAnsi" w:cstheme="majorHAnsi"/>
          <w:sz w:val="24"/>
          <w:szCs w:val="24"/>
          <w:lang w:val="es-DO"/>
        </w:rPr>
      </w:pPr>
      <w:r w:rsidRPr="00E3017D">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E3017D">
        <w:rPr>
          <w:lang w:val="es-DO"/>
        </w:rPr>
        <w:t xml:space="preserve"> </w:t>
      </w:r>
      <w:r w:rsidRPr="00E3017D">
        <w:rPr>
          <w:rFonts w:asciiTheme="majorHAnsi" w:hAnsiTheme="majorHAnsi" w:cstheme="majorHAnsi"/>
          <w:sz w:val="24"/>
          <w:szCs w:val="24"/>
          <w:lang w:val="es-DO"/>
        </w:rPr>
        <w:t>Solo la EOL vinculada con la Empresa de Zonas Francas</w:t>
      </w:r>
      <w:r>
        <w:rPr>
          <w:rFonts w:asciiTheme="majorHAnsi" w:hAnsiTheme="majorHAnsi" w:cstheme="majorHAnsi"/>
          <w:sz w:val="24"/>
          <w:szCs w:val="24"/>
          <w:lang w:val="es-DO"/>
        </w:rPr>
        <w:t xml:space="preserve"> mediante el registro de vinculación</w:t>
      </w:r>
      <w:r w:rsidDel="00963156">
        <w:rPr>
          <w:rFonts w:asciiTheme="majorHAnsi" w:hAnsiTheme="majorHAnsi" w:cstheme="majorHAnsi"/>
          <w:sz w:val="24"/>
          <w:szCs w:val="24"/>
          <w:lang w:val="es-DO"/>
        </w:rPr>
        <w:t xml:space="preserve"> </w:t>
      </w:r>
      <w:r>
        <w:rPr>
          <w:rFonts w:asciiTheme="majorHAnsi" w:hAnsiTheme="majorHAnsi" w:cstheme="majorHAnsi"/>
          <w:sz w:val="24"/>
          <w:szCs w:val="24"/>
          <w:lang w:val="es-DO"/>
        </w:rPr>
        <w:t>en el sistema informático de la DGA</w:t>
      </w:r>
      <w:r w:rsidRPr="00E3017D">
        <w:rPr>
          <w:rFonts w:asciiTheme="majorHAnsi" w:hAnsiTheme="majorHAnsi" w:cstheme="majorHAnsi"/>
          <w:sz w:val="24"/>
          <w:szCs w:val="24"/>
          <w:lang w:val="es-DO"/>
        </w:rPr>
        <w:t xml:space="preserve"> estará habilitada para realizar movimientos de </w:t>
      </w:r>
      <w:r w:rsidRPr="00E3017D">
        <w:rPr>
          <w:rFonts w:asciiTheme="majorHAnsi" w:hAnsiTheme="majorHAnsi" w:cstheme="majorHAnsi"/>
          <w:sz w:val="24"/>
          <w:szCs w:val="24"/>
          <w:lang w:val="es-DO"/>
        </w:rPr>
        <w:lastRenderedPageBreak/>
        <w:t>mercancías desde administraciones aduaneras hacia sus instalaciones bajo estricto control aduanero y previo al cumplimiento de las formalidades establecidas para la destinación de las mercancías a régimen de zonas francas por parte de la empresa de zona franca propietaria de la mercancía.</w:t>
      </w:r>
    </w:p>
    <w:p w14:paraId="69770384" w14:textId="77777777" w:rsidR="004E79AF" w:rsidRDefault="004E79AF" w:rsidP="004E79AF">
      <w:pPr>
        <w:jc w:val="both"/>
        <w:rPr>
          <w:rFonts w:asciiTheme="majorHAnsi" w:hAnsiTheme="majorHAnsi" w:cstheme="majorHAnsi"/>
          <w:sz w:val="24"/>
          <w:szCs w:val="24"/>
          <w:lang w:val="es-DO"/>
        </w:rPr>
      </w:pPr>
      <w:r w:rsidRPr="00EF6CAE">
        <w:rPr>
          <w:rFonts w:asciiTheme="majorHAnsi" w:hAnsiTheme="majorHAnsi" w:cstheme="majorHAnsi"/>
          <w:b/>
          <w:sz w:val="24"/>
          <w:szCs w:val="24"/>
          <w:lang w:val="es-DO"/>
        </w:rPr>
        <w:t>Párrafo III.</w:t>
      </w:r>
      <w:r>
        <w:rPr>
          <w:rFonts w:asciiTheme="majorHAnsi" w:hAnsiTheme="majorHAnsi" w:cstheme="majorHAnsi"/>
          <w:sz w:val="24"/>
          <w:szCs w:val="24"/>
          <w:lang w:val="es-DO"/>
        </w:rPr>
        <w:t xml:space="preserve"> – </w:t>
      </w:r>
      <w:r w:rsidRPr="00337E66">
        <w:rPr>
          <w:rFonts w:asciiTheme="majorHAnsi" w:hAnsiTheme="majorHAnsi" w:cstheme="majorHAnsi"/>
          <w:sz w:val="24"/>
          <w:szCs w:val="24"/>
          <w:lang w:val="es-DO"/>
        </w:rPr>
        <w:t xml:space="preserve">Las empresas de zonas francas podrán vincularse con la cantidad de Empresas Operadoras Logísticas (EOL) que </w:t>
      </w:r>
      <w:r>
        <w:rPr>
          <w:rFonts w:asciiTheme="majorHAnsi" w:hAnsiTheme="majorHAnsi" w:cstheme="majorHAnsi"/>
          <w:sz w:val="24"/>
          <w:szCs w:val="24"/>
          <w:lang w:val="es-DO"/>
        </w:rPr>
        <w:t xml:space="preserve">sean </w:t>
      </w:r>
      <w:r w:rsidRPr="00337E66">
        <w:rPr>
          <w:rFonts w:asciiTheme="majorHAnsi" w:hAnsiTheme="majorHAnsi" w:cstheme="majorHAnsi"/>
          <w:sz w:val="24"/>
          <w:szCs w:val="24"/>
          <w:lang w:val="es-DO"/>
        </w:rPr>
        <w:t>necesarias</w:t>
      </w:r>
      <w:r>
        <w:rPr>
          <w:rFonts w:asciiTheme="majorHAnsi" w:hAnsiTheme="majorHAnsi" w:cstheme="majorHAnsi"/>
          <w:sz w:val="24"/>
          <w:szCs w:val="24"/>
          <w:lang w:val="es-DO"/>
        </w:rPr>
        <w:t xml:space="preserve"> </w:t>
      </w:r>
      <w:r w:rsidRPr="00337E66">
        <w:rPr>
          <w:rFonts w:asciiTheme="majorHAnsi" w:hAnsiTheme="majorHAnsi" w:cstheme="majorHAnsi"/>
          <w:sz w:val="24"/>
          <w:szCs w:val="24"/>
          <w:lang w:val="es-DO"/>
        </w:rPr>
        <w:t xml:space="preserve">para la entrada y salida de mercancías desde el exterior hacia las EOL, </w:t>
      </w:r>
      <w:r>
        <w:rPr>
          <w:rFonts w:asciiTheme="majorHAnsi" w:hAnsiTheme="majorHAnsi" w:cstheme="majorHAnsi"/>
          <w:sz w:val="24"/>
          <w:szCs w:val="24"/>
          <w:lang w:val="es-DO"/>
        </w:rPr>
        <w:t xml:space="preserve">así </w:t>
      </w:r>
      <w:r w:rsidRPr="00337E66">
        <w:rPr>
          <w:rFonts w:asciiTheme="majorHAnsi" w:hAnsiTheme="majorHAnsi" w:cstheme="majorHAnsi"/>
          <w:sz w:val="24"/>
          <w:szCs w:val="24"/>
          <w:lang w:val="es-DO"/>
        </w:rPr>
        <w:t>como para el traslado</w:t>
      </w:r>
      <w:r>
        <w:rPr>
          <w:rFonts w:asciiTheme="majorHAnsi" w:hAnsiTheme="majorHAnsi" w:cstheme="majorHAnsi"/>
          <w:sz w:val="24"/>
          <w:szCs w:val="24"/>
          <w:lang w:val="es-DO"/>
        </w:rPr>
        <w:t xml:space="preserve"> de mercancías</w:t>
      </w:r>
      <w:r w:rsidRPr="00337E66">
        <w:rPr>
          <w:rFonts w:asciiTheme="majorHAnsi" w:hAnsiTheme="majorHAnsi" w:cstheme="majorHAnsi"/>
          <w:sz w:val="24"/>
          <w:szCs w:val="24"/>
          <w:lang w:val="es-DO"/>
        </w:rPr>
        <w:t xml:space="preserve"> desde sus instalaciones en los parques de zonas francas</w:t>
      </w:r>
      <w:r>
        <w:rPr>
          <w:rFonts w:asciiTheme="majorHAnsi" w:hAnsiTheme="majorHAnsi" w:cstheme="majorHAnsi"/>
          <w:sz w:val="24"/>
          <w:szCs w:val="24"/>
          <w:lang w:val="es-DO"/>
        </w:rPr>
        <w:t xml:space="preserve"> hacia las Empresas Operadoras Logísticas habilitadas</w:t>
      </w:r>
      <w:r w:rsidRPr="00337E66">
        <w:rPr>
          <w:rFonts w:asciiTheme="majorHAnsi" w:hAnsiTheme="majorHAnsi" w:cstheme="majorHAnsi"/>
          <w:sz w:val="24"/>
          <w:szCs w:val="24"/>
          <w:lang w:val="es-DO"/>
        </w:rPr>
        <w:t xml:space="preserve">. Todas estas operaciones deberán ejecutarse conforme a las formalidades </w:t>
      </w:r>
      <w:r>
        <w:rPr>
          <w:rFonts w:asciiTheme="majorHAnsi" w:hAnsiTheme="majorHAnsi" w:cstheme="majorHAnsi"/>
          <w:sz w:val="24"/>
          <w:szCs w:val="24"/>
          <w:lang w:val="es-DO"/>
        </w:rPr>
        <w:t>establecida en los manuales técnicos y operativos emitidos por la DGA</w:t>
      </w:r>
      <w:r w:rsidRPr="00337E66">
        <w:rPr>
          <w:rFonts w:asciiTheme="majorHAnsi" w:hAnsiTheme="majorHAnsi" w:cstheme="majorHAnsi"/>
          <w:sz w:val="24"/>
          <w:szCs w:val="24"/>
          <w:lang w:val="es-DO"/>
        </w:rPr>
        <w:t>.</w:t>
      </w:r>
    </w:p>
    <w:p w14:paraId="15CEC8C1"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IV:</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De igual manera, los procesos de exportación o de venta al mercado local de mercancías bajo el régimen de zonas francas podrán ser realizados desde las instalaciones de las Empresas Operadoras Logísticas (EOL), siempre que dichas operaciones cumplan íntegramente con las formalidades establecidas por el régimen de zonas francas para su exportación, su destinación a importación definitiva o cualquier otro régimen aduanero aplicable.</w:t>
      </w:r>
    </w:p>
    <w:p w14:paraId="38F859DF" w14:textId="77777777" w:rsidR="004E79AF" w:rsidRDefault="00812C22" w:rsidP="004E79AF">
      <w:pPr>
        <w:jc w:val="both"/>
        <w:rPr>
          <w:rFonts w:asciiTheme="majorHAnsi" w:hAnsiTheme="majorHAnsi" w:cstheme="majorHAnsi"/>
          <w:sz w:val="24"/>
          <w:szCs w:val="24"/>
          <w:lang w:val="es-DO"/>
        </w:rPr>
      </w:pPr>
      <w:r w:rsidRPr="00812C22">
        <w:rPr>
          <w:rFonts w:asciiTheme="majorHAnsi" w:hAnsiTheme="majorHAnsi" w:cstheme="majorHAnsi"/>
          <w:b/>
          <w:sz w:val="24"/>
          <w:szCs w:val="24"/>
          <w:lang w:val="es-DO"/>
        </w:rPr>
        <w:t>Párrafo V. –</w:t>
      </w:r>
      <w:r>
        <w:rPr>
          <w:rFonts w:asciiTheme="majorHAnsi" w:hAnsiTheme="majorHAnsi" w:cstheme="majorHAnsi"/>
          <w:sz w:val="24"/>
          <w:szCs w:val="24"/>
          <w:lang w:val="es-DO"/>
        </w:rPr>
        <w:t xml:space="preserve"> </w:t>
      </w:r>
      <w:r w:rsidRPr="00812C22">
        <w:rPr>
          <w:rFonts w:asciiTheme="majorHAnsi" w:hAnsiTheme="majorHAnsi" w:cstheme="majorHAnsi"/>
          <w:sz w:val="24"/>
          <w:szCs w:val="24"/>
          <w:lang w:val="es-DO"/>
        </w:rPr>
        <w:t>El registro de vinculación previsto en el numeral 1 del artículo 67 del presente reglamento será aplicable a todos los clientes de la Empresa Operadora Logística (EOL), incluyendo aquellos acogidos al régimen de zonas francas. Dicho registro tendrá carácter simplificado, no requerirá aprobación previa de la Dirección General de Aduanas (DGA) y tendrá como único propósito dejar constancia formal de la relación entre la EOL y sus clientes.</w:t>
      </w:r>
    </w:p>
    <w:p w14:paraId="2A9C9DF9" w14:textId="77777777" w:rsidR="008D3328" w:rsidRDefault="00812C22" w:rsidP="004E79AF">
      <w:pPr>
        <w:jc w:val="both"/>
        <w:rPr>
          <w:rFonts w:asciiTheme="majorHAnsi" w:hAnsiTheme="majorHAnsi" w:cstheme="majorHAnsi"/>
          <w:sz w:val="24"/>
          <w:szCs w:val="24"/>
          <w:lang w:val="es-DO"/>
        </w:rPr>
      </w:pPr>
      <w:r w:rsidRPr="008D3328">
        <w:rPr>
          <w:rFonts w:asciiTheme="majorHAnsi" w:hAnsiTheme="majorHAnsi" w:cstheme="majorHAnsi"/>
          <w:b/>
          <w:sz w:val="24"/>
          <w:szCs w:val="24"/>
          <w:lang w:val="es-DO"/>
        </w:rPr>
        <w:t>Párrafo VI.</w:t>
      </w:r>
      <w:r>
        <w:rPr>
          <w:rFonts w:asciiTheme="majorHAnsi" w:hAnsiTheme="majorHAnsi" w:cstheme="majorHAnsi"/>
          <w:sz w:val="24"/>
          <w:szCs w:val="24"/>
          <w:lang w:val="es-DO"/>
        </w:rPr>
        <w:t xml:space="preserve"> </w:t>
      </w:r>
      <w:r w:rsidR="008D3328" w:rsidRPr="008D3328">
        <w:rPr>
          <w:rFonts w:asciiTheme="majorHAnsi" w:hAnsiTheme="majorHAnsi" w:cstheme="majorHAnsi"/>
          <w:sz w:val="24"/>
          <w:szCs w:val="24"/>
          <w:lang w:val="es-DO"/>
        </w:rPr>
        <w:t>La Dirección General de Aduanas (DGA) establecerá, mediante guías técnicas, los procedimientos y requerimientos aplicables en los sistemas aduaneros para la implementación del registro de vinculación, el cual podrá realizarse a través de mecanismos de transmisión electrónica de datos entre las Empresas Operadoras Logísticas (EOL) y la DGA.</w:t>
      </w:r>
    </w:p>
    <w:p w14:paraId="55652AC1" w14:textId="77777777" w:rsidR="004E79AF" w:rsidRDefault="004E79AF" w:rsidP="004E79AF">
      <w:pPr>
        <w:jc w:val="both"/>
        <w:rPr>
          <w:rFonts w:asciiTheme="majorHAnsi" w:hAnsiTheme="majorHAnsi" w:cstheme="majorHAnsi"/>
          <w:sz w:val="24"/>
          <w:szCs w:val="24"/>
          <w:lang w:val="es-DO"/>
        </w:rPr>
      </w:pPr>
      <w:r>
        <w:rPr>
          <w:rFonts w:asciiTheme="majorHAnsi" w:hAnsiTheme="majorHAnsi" w:cstheme="majorHAnsi"/>
          <w:b/>
          <w:sz w:val="24"/>
          <w:szCs w:val="24"/>
          <w:lang w:val="es-DO"/>
        </w:rPr>
        <w:t>Artículo 68. – De los Proveedores de Empresas de Zonas Francas:</w:t>
      </w:r>
      <w:r w:rsidRPr="008D1B1E">
        <w:rPr>
          <w:rFonts w:asciiTheme="majorHAnsi" w:hAnsiTheme="majorHAnsi" w:cstheme="majorHAnsi"/>
          <w:b/>
          <w:sz w:val="24"/>
          <w:szCs w:val="24"/>
          <w:lang w:val="es-DO"/>
        </w:rPr>
        <w:t xml:space="preserve"> </w:t>
      </w:r>
      <w:r w:rsidRPr="00914868">
        <w:rPr>
          <w:rFonts w:asciiTheme="majorHAnsi" w:hAnsiTheme="majorHAnsi" w:cstheme="majorHAnsi"/>
          <w:sz w:val="24"/>
          <w:szCs w:val="24"/>
          <w:lang w:val="es-DO"/>
        </w:rPr>
        <w:t>Cuando las empresas acogidas al régimen de zonas francas cuenten o desarrollen proveedores en el mercado local, estos podrán realizar las entregas directamente en las instalaciones de las Empresas Operadoras Logísticas (EOL) con las cuales dichas empresas mantengan una relación comercial.</w:t>
      </w:r>
    </w:p>
    <w:p w14:paraId="25260B07"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Las entregas efectuadas por los proveedores en las instalaciones de la EOL se considerarán, para todos los efectos legales y aduaneros, como realizadas a favor de la empresa de zonas francas, y formarán parte de su inventario bajo dicho régimen, siempre que se cumplan las formalidades establecidas en la normativa aplicable.</w:t>
      </w:r>
    </w:p>
    <w:p w14:paraId="3F81C803" w14:textId="77777777" w:rsidR="00647269" w:rsidRPr="00914868" w:rsidRDefault="00647269" w:rsidP="004E79AF">
      <w:pPr>
        <w:jc w:val="both"/>
        <w:rPr>
          <w:rFonts w:asciiTheme="majorHAnsi" w:hAnsiTheme="majorHAnsi" w:cstheme="majorHAnsi"/>
          <w:sz w:val="24"/>
          <w:szCs w:val="24"/>
          <w:lang w:val="es-DO"/>
        </w:rPr>
      </w:pPr>
    </w:p>
    <w:p w14:paraId="70E2E4F7" w14:textId="77777777" w:rsidR="004E79AF" w:rsidRDefault="004E79AF" w:rsidP="004E79AF">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IV</w:t>
      </w:r>
    </w:p>
    <w:p w14:paraId="4B76DBAE" w14:textId="77777777" w:rsidR="004E79AF" w:rsidRDefault="004E79AF" w:rsidP="004E79AF">
      <w:pPr>
        <w:jc w:val="center"/>
        <w:rPr>
          <w:rFonts w:asciiTheme="majorHAnsi" w:hAnsiTheme="majorHAnsi" w:cstheme="majorHAnsi"/>
          <w:b/>
          <w:sz w:val="24"/>
          <w:szCs w:val="24"/>
          <w:lang w:val="es-DO"/>
        </w:rPr>
      </w:pPr>
      <w:r>
        <w:rPr>
          <w:rFonts w:asciiTheme="majorHAnsi" w:hAnsiTheme="majorHAnsi" w:cstheme="majorHAnsi"/>
          <w:b/>
          <w:sz w:val="24"/>
          <w:szCs w:val="24"/>
          <w:lang w:val="es-DO"/>
        </w:rPr>
        <w:t>DE LAS FORMALIDADES PARA LA INTRODUCCIÓN DE CARGAS CONSOLIDADAS A LAS OPERACIONES LOGISTICAS</w:t>
      </w:r>
    </w:p>
    <w:p w14:paraId="29D6771B" w14:textId="77777777" w:rsidR="004E79AF" w:rsidRDefault="004E79AF" w:rsidP="004E79AF">
      <w:pPr>
        <w:rPr>
          <w:rFonts w:asciiTheme="majorHAnsi" w:hAnsiTheme="majorHAnsi" w:cstheme="majorHAnsi"/>
          <w:b/>
          <w:sz w:val="24"/>
          <w:szCs w:val="24"/>
          <w:lang w:val="es-DO"/>
        </w:rPr>
      </w:pPr>
    </w:p>
    <w:p w14:paraId="23A418EF"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69</w:t>
      </w:r>
      <w:r w:rsidRPr="00914868">
        <w:rPr>
          <w:rFonts w:asciiTheme="majorHAnsi" w:hAnsiTheme="majorHAnsi" w:cstheme="majorHAnsi"/>
          <w:b/>
          <w:sz w:val="24"/>
          <w:szCs w:val="24"/>
          <w:lang w:val="es-DO"/>
        </w:rPr>
        <w:t>. – De la desconsolidación de Cargas por parte de las EOL:</w:t>
      </w:r>
      <w:r w:rsidRPr="00914868">
        <w:rPr>
          <w:rFonts w:asciiTheme="majorHAnsi" w:hAnsiTheme="majorHAnsi" w:cstheme="majorHAnsi"/>
          <w:sz w:val="24"/>
          <w:szCs w:val="24"/>
          <w:lang w:val="es-DO"/>
        </w:rPr>
        <w:t xml:space="preserve"> Las Empresas Operadoras Logísticas (EOL) que deseen brindar servicios de desconsolidación de cargas transportadas hacia la República Dominicana bajo la modalidad LCL deberán habilitar, dentro de sus instalaciones, un área física previamente autorizada por la Dirección General de Aduanas.</w:t>
      </w:r>
    </w:p>
    <w:p w14:paraId="695D3F4B"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Las operaciones de recepción de carga consolidada en las instalaciones de una Empresa Operadora Logística (EOL) se considerarán como operaciones de expedición inmediata y estarán sujetas a las mismas condiciones y formalidades establecidas para estas.</w:t>
      </w:r>
    </w:p>
    <w:p w14:paraId="39522279" w14:textId="77777777" w:rsidR="004E79AF" w:rsidRPr="00914868"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 –</w:t>
      </w:r>
      <w:r w:rsidRPr="00914868">
        <w:rPr>
          <w:rFonts w:asciiTheme="majorHAnsi" w:hAnsiTheme="majorHAnsi" w:cstheme="majorHAnsi"/>
          <w:sz w:val="24"/>
          <w:szCs w:val="24"/>
          <w:lang w:val="es-DO"/>
        </w:rPr>
        <w:t xml:space="preserve"> El área destinada tendrá por objeto la apertura, separación, individualización y registro de las mercancías consolidadas en un contenedor u otra unidad de transporte equivalente, incluyendo la verificación y contabilización de los bultos resultantes conforme a la información consignada en el documento de transporte máster (</w:t>
      </w:r>
      <w:r w:rsidRPr="00914868">
        <w:rPr>
          <w:rFonts w:asciiTheme="majorHAnsi" w:hAnsiTheme="majorHAnsi" w:cstheme="majorHAnsi"/>
          <w:i/>
          <w:sz w:val="24"/>
          <w:szCs w:val="24"/>
          <w:lang w:val="es-DO"/>
        </w:rPr>
        <w:t>master</w:t>
      </w:r>
      <w:r w:rsidRPr="00914868">
        <w:rPr>
          <w:rFonts w:asciiTheme="majorHAnsi" w:hAnsiTheme="majorHAnsi" w:cstheme="majorHAnsi"/>
          <w:sz w:val="24"/>
          <w:szCs w:val="24"/>
          <w:lang w:val="es-DO"/>
        </w:rPr>
        <w:t>) y en los documentos de embarque</w:t>
      </w:r>
      <w:r>
        <w:rPr>
          <w:rFonts w:asciiTheme="majorHAnsi" w:hAnsiTheme="majorHAnsi" w:cstheme="majorHAnsi"/>
          <w:sz w:val="24"/>
          <w:szCs w:val="24"/>
          <w:lang w:val="es-DO"/>
        </w:rPr>
        <w:t xml:space="preserve"> (</w:t>
      </w:r>
      <w:proofErr w:type="spellStart"/>
      <w:r w:rsidRPr="00914868">
        <w:rPr>
          <w:rFonts w:asciiTheme="majorHAnsi" w:hAnsiTheme="majorHAnsi" w:cstheme="majorHAnsi"/>
          <w:i/>
          <w:sz w:val="24"/>
          <w:szCs w:val="24"/>
          <w:lang w:val="es-DO"/>
        </w:rPr>
        <w:t>hause</w:t>
      </w:r>
      <w:proofErr w:type="spellEnd"/>
      <w:r>
        <w:rPr>
          <w:rFonts w:asciiTheme="majorHAnsi" w:hAnsiTheme="majorHAnsi" w:cstheme="majorHAnsi"/>
          <w:sz w:val="24"/>
          <w:szCs w:val="24"/>
          <w:lang w:val="es-DO"/>
        </w:rPr>
        <w:t>)</w:t>
      </w:r>
      <w:r w:rsidRPr="00914868">
        <w:rPr>
          <w:rFonts w:asciiTheme="majorHAnsi" w:hAnsiTheme="majorHAnsi" w:cstheme="majorHAnsi"/>
          <w:sz w:val="24"/>
          <w:szCs w:val="24"/>
          <w:lang w:val="es-DO"/>
        </w:rPr>
        <w:t xml:space="preserve"> o sus equivalentes.</w:t>
      </w:r>
    </w:p>
    <w:p w14:paraId="1F0149F6" w14:textId="77777777" w:rsidR="004E79AF" w:rsidRDefault="004E79AF" w:rsidP="004E79AF">
      <w:pPr>
        <w:jc w:val="both"/>
        <w:rPr>
          <w:rFonts w:asciiTheme="majorHAnsi" w:hAnsiTheme="majorHAnsi" w:cstheme="majorHAnsi"/>
          <w:sz w:val="24"/>
          <w:szCs w:val="24"/>
          <w:lang w:val="es-DO"/>
        </w:rPr>
      </w:pPr>
      <w:r w:rsidRPr="002442B9">
        <w:rPr>
          <w:rFonts w:asciiTheme="majorHAnsi" w:hAnsiTheme="majorHAnsi" w:cstheme="majorHAnsi"/>
          <w:b/>
          <w:sz w:val="24"/>
          <w:szCs w:val="24"/>
          <w:lang w:val="es-DO"/>
        </w:rPr>
        <w:t>Párrafo I</w:t>
      </w:r>
      <w:r>
        <w:rPr>
          <w:rFonts w:asciiTheme="majorHAnsi" w:hAnsiTheme="majorHAnsi" w:cstheme="majorHAnsi"/>
          <w:b/>
          <w:sz w:val="24"/>
          <w:szCs w:val="24"/>
          <w:lang w:val="es-DO"/>
        </w:rPr>
        <w:t>II</w:t>
      </w:r>
      <w:r w:rsidRPr="002442B9">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2442B9">
        <w:rPr>
          <w:rFonts w:asciiTheme="majorHAnsi" w:hAnsiTheme="majorHAnsi" w:cstheme="majorHAnsi"/>
          <w:sz w:val="24"/>
          <w:szCs w:val="24"/>
          <w:lang w:val="es-DO"/>
        </w:rPr>
        <w:t>El área destinada a la desconsolidación deberá contar, como mínimo, con condiciones de infraestructura, control de acceso, videovigilancia continua, trazabilidad operativa y segregación física de mercancías, según las especificaciones establecidas por la DGA</w:t>
      </w:r>
      <w:r>
        <w:rPr>
          <w:rFonts w:asciiTheme="majorHAnsi" w:hAnsiTheme="majorHAnsi" w:cstheme="majorHAnsi"/>
          <w:sz w:val="24"/>
          <w:szCs w:val="24"/>
          <w:lang w:val="es-DO"/>
        </w:rPr>
        <w:t xml:space="preserve"> en las guías técnicas para los fines y las condiciones de infraestructura establecidas en el presente reglamento. </w:t>
      </w:r>
    </w:p>
    <w:p w14:paraId="0F7F1938" w14:textId="77777777" w:rsidR="004E79AF" w:rsidRDefault="004E79AF" w:rsidP="004E79AF">
      <w:pPr>
        <w:jc w:val="both"/>
        <w:rPr>
          <w:rFonts w:asciiTheme="majorHAnsi" w:hAnsiTheme="majorHAnsi" w:cstheme="majorHAnsi"/>
          <w:sz w:val="24"/>
          <w:szCs w:val="24"/>
          <w:lang w:val="es-DO"/>
        </w:rPr>
      </w:pPr>
      <w:r w:rsidRPr="002442B9">
        <w:rPr>
          <w:rFonts w:asciiTheme="majorHAnsi" w:hAnsiTheme="majorHAnsi" w:cstheme="majorHAnsi"/>
          <w:b/>
          <w:sz w:val="24"/>
          <w:szCs w:val="24"/>
          <w:lang w:val="es-DO"/>
        </w:rPr>
        <w:t>Párrafo I</w:t>
      </w:r>
      <w:r>
        <w:rPr>
          <w:rFonts w:asciiTheme="majorHAnsi" w:hAnsiTheme="majorHAnsi" w:cstheme="majorHAnsi"/>
          <w:b/>
          <w:sz w:val="24"/>
          <w:szCs w:val="24"/>
          <w:lang w:val="es-DO"/>
        </w:rPr>
        <w:t>V</w:t>
      </w:r>
      <w:r w:rsidRPr="002442B9">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2442B9">
        <w:rPr>
          <w:rFonts w:asciiTheme="majorHAnsi" w:hAnsiTheme="majorHAnsi" w:cstheme="majorHAnsi"/>
          <w:sz w:val="24"/>
          <w:szCs w:val="24"/>
          <w:lang w:val="es-DO"/>
        </w:rPr>
        <w:t>Las EOL autorizadas para operar desconsolidación deberán disponer de un sistema informático que permita registrar en tiempo real la individualización de cada unidad desconsolidada, mantener inventario permanente y transmitir electrónicamente a la DGA toda información vinculada al proceso, garantizando la integridad, autenticidad y disponibilidad de los datos.</w:t>
      </w:r>
    </w:p>
    <w:p w14:paraId="19F72B53"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V</w:t>
      </w:r>
      <w:r>
        <w:rPr>
          <w:rFonts w:asciiTheme="majorHAnsi" w:hAnsiTheme="majorHAnsi" w:cstheme="majorHAnsi"/>
          <w:sz w:val="24"/>
          <w:szCs w:val="24"/>
          <w:lang w:val="es-DO"/>
        </w:rPr>
        <w:t xml:space="preserve">. – </w:t>
      </w:r>
      <w:r w:rsidRPr="00914868">
        <w:rPr>
          <w:rFonts w:asciiTheme="majorHAnsi" w:hAnsiTheme="majorHAnsi" w:cstheme="majorHAnsi"/>
          <w:sz w:val="24"/>
          <w:szCs w:val="24"/>
          <w:lang w:val="es-DO"/>
        </w:rPr>
        <w:t>El área destinada para las operaciones de desconsolidación deberá contar con un sistema de delimitación perimetral, fijo o flexible, que permita la individualización y control de la zona durante la descarga, la separación e individualización de los bultos, así como la ejecución de las destinaciones aduaneras de las mercancías contenidas en los documentos de embarque resultantes.</w:t>
      </w:r>
    </w:p>
    <w:p w14:paraId="3A45C88C" w14:textId="77777777" w:rsidR="004E79AF" w:rsidRDefault="004E79AF" w:rsidP="004E79AF">
      <w:pPr>
        <w:jc w:val="both"/>
        <w:rPr>
          <w:rFonts w:asciiTheme="majorHAnsi" w:hAnsiTheme="majorHAnsi" w:cstheme="majorHAnsi"/>
          <w:sz w:val="24"/>
          <w:szCs w:val="24"/>
          <w:lang w:val="es-DO"/>
        </w:rPr>
      </w:pPr>
      <w:r w:rsidRPr="002442B9">
        <w:rPr>
          <w:rFonts w:asciiTheme="majorHAnsi" w:hAnsiTheme="majorHAnsi" w:cstheme="majorHAnsi"/>
          <w:b/>
          <w:sz w:val="24"/>
          <w:szCs w:val="24"/>
          <w:lang w:val="es-DO"/>
        </w:rPr>
        <w:t xml:space="preserve">Párrafo </w:t>
      </w:r>
      <w:r>
        <w:rPr>
          <w:rFonts w:asciiTheme="majorHAnsi" w:hAnsiTheme="majorHAnsi" w:cstheme="majorHAnsi"/>
          <w:b/>
          <w:sz w:val="24"/>
          <w:szCs w:val="24"/>
          <w:lang w:val="es-DO"/>
        </w:rPr>
        <w:t>V</w:t>
      </w:r>
      <w:r w:rsidRPr="002442B9">
        <w:rPr>
          <w:rFonts w:asciiTheme="majorHAnsi" w:hAnsiTheme="majorHAnsi" w:cstheme="majorHAnsi"/>
          <w:b/>
          <w:sz w:val="24"/>
          <w:szCs w:val="24"/>
          <w:lang w:val="es-DO"/>
        </w:rPr>
        <w:t>I. –</w:t>
      </w:r>
      <w:r>
        <w:rPr>
          <w:rFonts w:asciiTheme="majorHAnsi" w:hAnsiTheme="majorHAnsi" w:cstheme="majorHAnsi"/>
          <w:sz w:val="24"/>
          <w:szCs w:val="24"/>
          <w:lang w:val="es-DO"/>
        </w:rPr>
        <w:t xml:space="preserve"> </w:t>
      </w:r>
      <w:r w:rsidRPr="002442B9">
        <w:rPr>
          <w:rFonts w:asciiTheme="majorHAnsi" w:hAnsiTheme="majorHAnsi" w:cstheme="majorHAnsi"/>
          <w:sz w:val="24"/>
          <w:szCs w:val="24"/>
          <w:lang w:val="es-DO"/>
        </w:rPr>
        <w:t xml:space="preserve">Las operaciones de desconsolidación </w:t>
      </w:r>
      <w:r>
        <w:rPr>
          <w:rFonts w:asciiTheme="majorHAnsi" w:hAnsiTheme="majorHAnsi" w:cstheme="majorHAnsi"/>
          <w:sz w:val="24"/>
          <w:szCs w:val="24"/>
          <w:lang w:val="es-DO"/>
        </w:rPr>
        <w:t xml:space="preserve">de carga </w:t>
      </w:r>
      <w:r w:rsidRPr="002442B9">
        <w:rPr>
          <w:rFonts w:asciiTheme="majorHAnsi" w:hAnsiTheme="majorHAnsi" w:cstheme="majorHAnsi"/>
          <w:sz w:val="24"/>
          <w:szCs w:val="24"/>
          <w:lang w:val="es-DO"/>
        </w:rPr>
        <w:t>estarán sujetas a supervisión directa de la DGA, sin perjuicio de verificaciones o auditorías posteriores. La EOL será responsable por la integridad, custodia y manejo de las mercancías desde su recepción hasta su salida autorizada, y deberá reportar de manera inmediata cualquier irregularidad, hallazgo o incidencia que pueda comprometer la seguridad aduanera.</w:t>
      </w:r>
    </w:p>
    <w:p w14:paraId="222B81F2"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V</w:t>
      </w:r>
      <w:r>
        <w:rPr>
          <w:rFonts w:asciiTheme="majorHAnsi" w:hAnsiTheme="majorHAnsi" w:cstheme="majorHAnsi"/>
          <w:b/>
          <w:sz w:val="24"/>
          <w:szCs w:val="24"/>
          <w:lang w:val="es-DO"/>
        </w:rPr>
        <w:t>II</w:t>
      </w:r>
      <w:r w:rsidRPr="00914868">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El sistema de delimitación perimetral podrá estar conformado por elementos fijos o móviles, tales como mallas, paneles, barreras físicas, cortinas industriales, sistemas retráctiles u otros mecanismos equivalentes, siempre que garanticen la segregación efectiva del área, el control de accesos y la visibilidad de las operaciones para fines de supervisión aduanera por parte de la Dirección General de Aduanas.</w:t>
      </w:r>
    </w:p>
    <w:p w14:paraId="7A24E7A5" w14:textId="77777777" w:rsidR="004E79AF" w:rsidRDefault="004E79AF" w:rsidP="004E79AF">
      <w:pPr>
        <w:jc w:val="both"/>
        <w:rPr>
          <w:rFonts w:asciiTheme="majorHAnsi" w:hAnsiTheme="majorHAnsi" w:cstheme="majorHAnsi"/>
          <w:sz w:val="24"/>
          <w:szCs w:val="24"/>
          <w:lang w:val="es-DO"/>
        </w:rPr>
      </w:pPr>
      <w:r w:rsidRPr="00D928F7">
        <w:rPr>
          <w:rFonts w:asciiTheme="majorHAnsi" w:hAnsiTheme="majorHAnsi" w:cstheme="majorHAnsi"/>
          <w:b/>
          <w:sz w:val="24"/>
          <w:szCs w:val="24"/>
          <w:lang w:val="es-DO"/>
        </w:rPr>
        <w:lastRenderedPageBreak/>
        <w:t>Párrafo V</w:t>
      </w:r>
      <w:r>
        <w:rPr>
          <w:rFonts w:asciiTheme="majorHAnsi" w:hAnsiTheme="majorHAnsi" w:cstheme="majorHAnsi"/>
          <w:b/>
          <w:sz w:val="24"/>
          <w:szCs w:val="24"/>
          <w:lang w:val="es-DO"/>
        </w:rPr>
        <w:t>III</w:t>
      </w:r>
      <w:r w:rsidRPr="00D928F7">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D928F7">
        <w:rPr>
          <w:rFonts w:asciiTheme="majorHAnsi" w:hAnsiTheme="majorHAnsi" w:cstheme="majorHAnsi"/>
          <w:sz w:val="24"/>
          <w:szCs w:val="24"/>
          <w:lang w:val="es-DO"/>
        </w:rPr>
        <w:t>La D</w:t>
      </w:r>
      <w:r>
        <w:rPr>
          <w:rFonts w:asciiTheme="majorHAnsi" w:hAnsiTheme="majorHAnsi" w:cstheme="majorHAnsi"/>
          <w:sz w:val="24"/>
          <w:szCs w:val="24"/>
          <w:lang w:val="es-DO"/>
        </w:rPr>
        <w:t>irección General de Aduanas hará</w:t>
      </w:r>
      <w:r w:rsidRPr="00D928F7">
        <w:rPr>
          <w:rFonts w:asciiTheme="majorHAnsi" w:hAnsiTheme="majorHAnsi" w:cstheme="majorHAnsi"/>
          <w:sz w:val="24"/>
          <w:szCs w:val="24"/>
          <w:lang w:val="es-DO"/>
        </w:rPr>
        <w:t xml:space="preserve"> inspecciones, verificaciones y auditorías en cualquier momento, sin necesidad de notificación previa. La EOL deberán proporcionar acceso irrestricto a las áreas de desconsolidación, sistemas informáticos, registros operativos y cualquier información relacionada.</w:t>
      </w:r>
    </w:p>
    <w:p w14:paraId="74D790C3" w14:textId="77777777" w:rsidR="004E79AF" w:rsidRDefault="004E79AF" w:rsidP="004E79AF">
      <w:pPr>
        <w:jc w:val="both"/>
        <w:rPr>
          <w:rFonts w:asciiTheme="majorHAnsi" w:hAnsiTheme="majorHAnsi" w:cstheme="majorHAnsi"/>
          <w:sz w:val="24"/>
          <w:szCs w:val="24"/>
          <w:lang w:val="es-DO"/>
        </w:rPr>
      </w:pPr>
      <w:r w:rsidRPr="000055BE">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70.</w:t>
      </w:r>
      <w:r w:rsidRPr="000055BE">
        <w:rPr>
          <w:rFonts w:asciiTheme="majorHAnsi" w:hAnsiTheme="majorHAnsi" w:cstheme="majorHAnsi"/>
          <w:b/>
          <w:sz w:val="24"/>
          <w:szCs w:val="24"/>
          <w:lang w:val="es-DO"/>
        </w:rPr>
        <w:t xml:space="preserve"> – Cumplimento operativo por parte de las EOL:</w:t>
      </w:r>
      <w:r>
        <w:rPr>
          <w:rFonts w:asciiTheme="majorHAnsi" w:hAnsiTheme="majorHAnsi" w:cstheme="majorHAnsi"/>
          <w:sz w:val="24"/>
          <w:szCs w:val="24"/>
          <w:lang w:val="es-DO"/>
        </w:rPr>
        <w:t xml:space="preserve"> L</w:t>
      </w:r>
      <w:r w:rsidRPr="006716F6">
        <w:rPr>
          <w:rFonts w:asciiTheme="majorHAnsi" w:hAnsiTheme="majorHAnsi" w:cstheme="majorHAnsi"/>
          <w:sz w:val="24"/>
          <w:szCs w:val="24"/>
          <w:lang w:val="es-DO"/>
        </w:rPr>
        <w:t>as Empresas Operadoras Logísticas (EOL), en su calidad de operadores aduaneros conforme a lo dispuesto en la Ley núm. 168-21, deberán garantizar el estricto cumplimiento de los procesos, procedimientos y controles aplicables al manejo de cargas consolidadas, así como de las demás condiciones aduaneras establecidas en la Ley núm. 30-24 y en el presente Reglamento.</w:t>
      </w:r>
    </w:p>
    <w:p w14:paraId="0CD9715E" w14:textId="77777777" w:rsidR="004E79AF" w:rsidRDefault="004E79AF" w:rsidP="004E79AF">
      <w:pPr>
        <w:jc w:val="both"/>
        <w:rPr>
          <w:rFonts w:asciiTheme="majorHAnsi" w:hAnsiTheme="majorHAnsi" w:cstheme="majorHAnsi"/>
          <w:sz w:val="24"/>
          <w:szCs w:val="24"/>
          <w:lang w:val="es-DO"/>
        </w:rPr>
      </w:pPr>
      <w:r w:rsidRPr="000055BE">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6716F6">
        <w:rPr>
          <w:rFonts w:asciiTheme="majorHAnsi" w:hAnsiTheme="majorHAnsi" w:cstheme="majorHAnsi"/>
          <w:sz w:val="24"/>
          <w:szCs w:val="24"/>
          <w:lang w:val="es-DO"/>
        </w:rPr>
        <w:t>Cuando se identifiquen incidencias, irregularidades o hechos que comprometan el control aduanero o fiscal del Estado dominicano, las EOL serán consideradas responsables solidarias frente a la autoridad aduanera, sin perjuicio de las acciones que correspondan.</w:t>
      </w:r>
    </w:p>
    <w:p w14:paraId="0CDEE59D" w14:textId="77777777" w:rsidR="004E79AF"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Artículo </w:t>
      </w:r>
      <w:r>
        <w:rPr>
          <w:rFonts w:asciiTheme="majorHAnsi" w:hAnsiTheme="majorHAnsi" w:cstheme="majorHAnsi"/>
          <w:b/>
          <w:sz w:val="24"/>
          <w:szCs w:val="24"/>
          <w:lang w:val="es-DO"/>
        </w:rPr>
        <w:t>71</w:t>
      </w:r>
      <w:r w:rsidRPr="00914868">
        <w:rPr>
          <w:rFonts w:asciiTheme="majorHAnsi" w:hAnsiTheme="majorHAnsi" w:cstheme="majorHAnsi"/>
          <w:b/>
          <w:sz w:val="24"/>
          <w:szCs w:val="24"/>
          <w:lang w:val="es-DO"/>
        </w:rPr>
        <w:t>. – Del plazo de permanencia de las mercancías en operaciones de desconsolidación:</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Las mercancías contenidas en los documentos de embarque resultantes de los procesos de desconsolidación estarán sujetas a los plazos de permanencia establecidos en el artículo 40 de la Ley núm. 30-24.</w:t>
      </w:r>
    </w:p>
    <w:p w14:paraId="5E1B6FEE" w14:textId="77777777" w:rsidR="004E79AF" w:rsidRDefault="004E79AF" w:rsidP="004E79AF">
      <w:pPr>
        <w:jc w:val="both"/>
        <w:rPr>
          <w:rFonts w:asciiTheme="majorHAnsi" w:hAnsiTheme="majorHAnsi" w:cstheme="majorHAnsi"/>
          <w:sz w:val="24"/>
          <w:szCs w:val="24"/>
          <w:lang w:val="es-DO"/>
        </w:rPr>
      </w:pPr>
      <w:r w:rsidRPr="00160A85">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C</w:t>
      </w:r>
      <w:r w:rsidRPr="00914868">
        <w:rPr>
          <w:rFonts w:asciiTheme="majorHAnsi" w:hAnsiTheme="majorHAnsi" w:cstheme="majorHAnsi"/>
          <w:sz w:val="24"/>
          <w:szCs w:val="24"/>
          <w:lang w:val="es-DO"/>
        </w:rPr>
        <w:t xml:space="preserve">uando las mercancías resultantes de los procesos de desconsolidación requieran ser destinadas a alguno de los regímenes aduaneros previstos en la legislación vigente, y dicha destinación se realice dentro de los plazos establecidos para declarar conforme al artículo 199 de la Ley 168-21, podrán hacerlo utilizando directamente el contrato de transporte, sin necesidad de </w:t>
      </w:r>
      <w:r>
        <w:rPr>
          <w:rFonts w:asciiTheme="majorHAnsi" w:hAnsiTheme="majorHAnsi" w:cstheme="majorHAnsi"/>
          <w:sz w:val="24"/>
          <w:szCs w:val="24"/>
          <w:lang w:val="es-DO"/>
        </w:rPr>
        <w:t>utilizar</w:t>
      </w:r>
      <w:r w:rsidRPr="00914868">
        <w:rPr>
          <w:rFonts w:asciiTheme="majorHAnsi" w:hAnsiTheme="majorHAnsi" w:cstheme="majorHAnsi"/>
          <w:sz w:val="24"/>
          <w:szCs w:val="24"/>
          <w:lang w:val="es-DO"/>
        </w:rPr>
        <w:t xml:space="preserve"> el Documento de Operaciones Logísticas</w:t>
      </w:r>
      <w:r>
        <w:rPr>
          <w:rFonts w:asciiTheme="majorHAnsi" w:hAnsiTheme="majorHAnsi" w:cstheme="majorHAnsi"/>
          <w:sz w:val="24"/>
          <w:szCs w:val="24"/>
          <w:lang w:val="es-DO"/>
        </w:rPr>
        <w:t xml:space="preserve"> (DOL)</w:t>
      </w:r>
      <w:r w:rsidRPr="00914868">
        <w:rPr>
          <w:rFonts w:asciiTheme="majorHAnsi" w:hAnsiTheme="majorHAnsi" w:cstheme="majorHAnsi"/>
          <w:sz w:val="24"/>
          <w:szCs w:val="24"/>
          <w:lang w:val="es-DO"/>
        </w:rPr>
        <w:t>.</w:t>
      </w:r>
    </w:p>
    <w:p w14:paraId="5DA1EAA1" w14:textId="77777777" w:rsidR="00160A85" w:rsidRDefault="004E79AF" w:rsidP="004E79AF">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00160A85" w:rsidRPr="00160A85">
        <w:rPr>
          <w:rFonts w:asciiTheme="majorHAnsi" w:hAnsiTheme="majorHAnsi" w:cstheme="majorHAnsi"/>
          <w:sz w:val="24"/>
          <w:szCs w:val="24"/>
          <w:lang w:val="es-DO"/>
        </w:rPr>
        <w:t>Transcurrido dicho plazo sin que las mercancías hayan sido destinadas a un régimen aduanero, estas pasarán a almacenamiento bajo la responsabilidad de la Empresa Operadora Logística (EOL), debiendo registrarse en los niveles de inventario establecidos y utilizar el Documento de Operaciones Logísticas (DOL) para su posterior salida o movimiento.</w:t>
      </w:r>
    </w:p>
    <w:p w14:paraId="27B31548" w14:textId="77777777" w:rsidR="00647269" w:rsidRDefault="004E79AF" w:rsidP="00647269">
      <w:pPr>
        <w:jc w:val="both"/>
        <w:rPr>
          <w:rFonts w:asciiTheme="majorHAnsi" w:hAnsiTheme="majorHAnsi" w:cstheme="majorHAnsi"/>
          <w:sz w:val="24"/>
          <w:szCs w:val="24"/>
          <w:lang w:val="es-DO"/>
        </w:rPr>
      </w:pPr>
      <w:r w:rsidRPr="000055BE">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Los procesos y procedimientos para el manejo de este tipo de cargas serán emitidos por la Dirección General de Aduanas en las guías técnicas correspondientes.</w:t>
      </w:r>
    </w:p>
    <w:p w14:paraId="1C442920" w14:textId="77777777" w:rsidR="00647269" w:rsidRDefault="00647269" w:rsidP="00647269">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V</w:t>
      </w:r>
    </w:p>
    <w:p w14:paraId="7DEA6C6A" w14:textId="77777777" w:rsidR="00647269" w:rsidRDefault="00647269" w:rsidP="00DC0B6A">
      <w:pPr>
        <w:jc w:val="center"/>
        <w:rPr>
          <w:rFonts w:asciiTheme="majorHAnsi" w:hAnsiTheme="majorHAnsi" w:cstheme="majorHAnsi"/>
          <w:b/>
          <w:sz w:val="24"/>
          <w:szCs w:val="24"/>
          <w:lang w:val="es-DO"/>
        </w:rPr>
      </w:pPr>
      <w:r>
        <w:rPr>
          <w:rFonts w:asciiTheme="majorHAnsi" w:hAnsiTheme="majorHAnsi" w:cstheme="majorHAnsi"/>
          <w:b/>
          <w:sz w:val="24"/>
          <w:szCs w:val="24"/>
          <w:lang w:val="es-DO"/>
        </w:rPr>
        <w:t>DE LAS OPERACIONES DE EXPEDICION INMEDIATA QUE NO REQUIEREN ALMACENAMIENTO.</w:t>
      </w:r>
    </w:p>
    <w:p w14:paraId="254E1CC4" w14:textId="77777777" w:rsidR="00DC0B6A" w:rsidRDefault="00DC0B6A" w:rsidP="00DC0B6A">
      <w:pPr>
        <w:jc w:val="center"/>
        <w:rPr>
          <w:rFonts w:asciiTheme="majorHAnsi" w:hAnsiTheme="majorHAnsi" w:cstheme="majorHAnsi"/>
          <w:b/>
          <w:sz w:val="24"/>
          <w:szCs w:val="24"/>
          <w:lang w:val="es-DO"/>
        </w:rPr>
      </w:pPr>
    </w:p>
    <w:p w14:paraId="40B2413A" w14:textId="77777777" w:rsidR="00647269" w:rsidRDefault="00647269" w:rsidP="00647269">
      <w:pPr>
        <w:jc w:val="both"/>
        <w:rPr>
          <w:rFonts w:asciiTheme="majorHAnsi" w:hAnsiTheme="majorHAnsi" w:cstheme="majorHAnsi"/>
          <w:sz w:val="24"/>
          <w:szCs w:val="24"/>
          <w:lang w:val="es-DO"/>
        </w:rPr>
      </w:pPr>
      <w:r w:rsidRPr="00556E61">
        <w:rPr>
          <w:rFonts w:asciiTheme="majorHAnsi" w:hAnsiTheme="majorHAnsi" w:cstheme="majorHAnsi"/>
          <w:b/>
          <w:sz w:val="24"/>
          <w:szCs w:val="24"/>
          <w:lang w:val="es-DO"/>
        </w:rPr>
        <w:t xml:space="preserve">Artículo </w:t>
      </w:r>
      <w:r w:rsidR="00BE10F8">
        <w:rPr>
          <w:rFonts w:asciiTheme="majorHAnsi" w:hAnsiTheme="majorHAnsi" w:cstheme="majorHAnsi"/>
          <w:b/>
          <w:sz w:val="24"/>
          <w:szCs w:val="24"/>
          <w:lang w:val="es-DO"/>
        </w:rPr>
        <w:t>72</w:t>
      </w:r>
      <w:r w:rsidRPr="00556E61">
        <w:rPr>
          <w:rFonts w:asciiTheme="majorHAnsi" w:hAnsiTheme="majorHAnsi" w:cstheme="majorHAnsi"/>
          <w:b/>
          <w:sz w:val="24"/>
          <w:szCs w:val="24"/>
          <w:lang w:val="es-DO"/>
        </w:rPr>
        <w:t xml:space="preserve">. – De las Operaciones de </w:t>
      </w:r>
      <w:r>
        <w:rPr>
          <w:rFonts w:asciiTheme="majorHAnsi" w:hAnsiTheme="majorHAnsi" w:cstheme="majorHAnsi"/>
          <w:b/>
          <w:sz w:val="24"/>
          <w:szCs w:val="24"/>
          <w:lang w:val="es-DO"/>
        </w:rPr>
        <w:t xml:space="preserve">Expedición Inmediata </w:t>
      </w:r>
      <w:r w:rsidRPr="00556E61">
        <w:rPr>
          <w:rFonts w:asciiTheme="majorHAnsi" w:hAnsiTheme="majorHAnsi" w:cstheme="majorHAnsi"/>
          <w:b/>
          <w:sz w:val="24"/>
          <w:szCs w:val="24"/>
          <w:lang w:val="es-DO"/>
        </w:rPr>
        <w:t>:</w:t>
      </w:r>
      <w:r>
        <w:rPr>
          <w:rFonts w:asciiTheme="majorHAnsi" w:hAnsiTheme="majorHAnsi" w:cstheme="majorHAnsi"/>
          <w:sz w:val="24"/>
          <w:szCs w:val="24"/>
          <w:lang w:val="es-DO"/>
        </w:rPr>
        <w:t xml:space="preserve"> </w:t>
      </w:r>
      <w:r w:rsidRPr="00556E61">
        <w:rPr>
          <w:rFonts w:asciiTheme="majorHAnsi" w:hAnsiTheme="majorHAnsi" w:cstheme="majorHAnsi"/>
          <w:sz w:val="24"/>
          <w:szCs w:val="24"/>
          <w:lang w:val="es-DO"/>
        </w:rPr>
        <w:t xml:space="preserve">Atendiendo a las necesidades propias del comercio internacional y reconociendo que el rol de las Empresas Operadoras Logísticas (EOL) no se limita al almacenamiento de mercancías, sino a servir como nodos estratégicos dentro de la cadena </w:t>
      </w:r>
      <w:r>
        <w:rPr>
          <w:rFonts w:asciiTheme="majorHAnsi" w:hAnsiTheme="majorHAnsi" w:cstheme="majorHAnsi"/>
          <w:sz w:val="24"/>
          <w:szCs w:val="24"/>
          <w:lang w:val="es-DO"/>
        </w:rPr>
        <w:t>de suministro internacional</w:t>
      </w:r>
      <w:r w:rsidRPr="00556E61">
        <w:rPr>
          <w:rFonts w:asciiTheme="majorHAnsi" w:hAnsiTheme="majorHAnsi" w:cstheme="majorHAnsi"/>
          <w:sz w:val="24"/>
          <w:szCs w:val="24"/>
          <w:lang w:val="es-DO"/>
        </w:rPr>
        <w:t xml:space="preserve">, se establece que las EOL </w:t>
      </w:r>
      <w:r>
        <w:rPr>
          <w:rFonts w:asciiTheme="majorHAnsi" w:hAnsiTheme="majorHAnsi" w:cstheme="majorHAnsi"/>
          <w:sz w:val="24"/>
          <w:szCs w:val="24"/>
          <w:lang w:val="es-DO"/>
        </w:rPr>
        <w:t>pueden</w:t>
      </w:r>
      <w:r w:rsidRPr="00556E61">
        <w:rPr>
          <w:rFonts w:asciiTheme="majorHAnsi" w:hAnsiTheme="majorHAnsi" w:cstheme="majorHAnsi"/>
          <w:sz w:val="24"/>
          <w:szCs w:val="24"/>
          <w:lang w:val="es-DO"/>
        </w:rPr>
        <w:t xml:space="preserve"> ejecutar Operaciones de  </w:t>
      </w:r>
      <w:r>
        <w:rPr>
          <w:rFonts w:asciiTheme="majorHAnsi" w:hAnsiTheme="majorHAnsi" w:cstheme="majorHAnsi"/>
          <w:sz w:val="24"/>
          <w:szCs w:val="24"/>
          <w:lang w:val="es-DO"/>
        </w:rPr>
        <w:t xml:space="preserve">  Expedición Inmediata</w:t>
      </w:r>
      <w:r w:rsidRPr="00556E61">
        <w:rPr>
          <w:rFonts w:asciiTheme="majorHAnsi" w:hAnsiTheme="majorHAnsi" w:cstheme="majorHAnsi"/>
          <w:sz w:val="24"/>
          <w:szCs w:val="24"/>
          <w:lang w:val="es-DO"/>
        </w:rPr>
        <w:t xml:space="preserve"> destinadas a atender requerimientos urgentes, contingencias operativas o necesidades de continuidad de</w:t>
      </w:r>
      <w:r>
        <w:rPr>
          <w:rFonts w:asciiTheme="majorHAnsi" w:hAnsiTheme="majorHAnsi" w:cstheme="majorHAnsi"/>
          <w:sz w:val="24"/>
          <w:szCs w:val="24"/>
          <w:lang w:val="es-DO"/>
        </w:rPr>
        <w:t xml:space="preserve"> la cadena de suministro</w:t>
      </w:r>
      <w:r w:rsidRPr="00556E61">
        <w:rPr>
          <w:rFonts w:asciiTheme="majorHAnsi" w:hAnsiTheme="majorHAnsi" w:cstheme="majorHAnsi"/>
          <w:sz w:val="24"/>
          <w:szCs w:val="24"/>
          <w:lang w:val="es-DO"/>
        </w:rPr>
        <w:t>.</w:t>
      </w:r>
    </w:p>
    <w:p w14:paraId="117D267D" w14:textId="77777777" w:rsidR="00647269" w:rsidRPr="0021193D" w:rsidRDefault="00647269" w:rsidP="00647269">
      <w:pPr>
        <w:jc w:val="both"/>
        <w:rPr>
          <w:rFonts w:asciiTheme="majorHAnsi" w:hAnsiTheme="majorHAnsi" w:cstheme="majorHAnsi"/>
          <w:sz w:val="24"/>
          <w:szCs w:val="24"/>
          <w:lang w:val="es-DO"/>
        </w:rPr>
      </w:pPr>
      <w:r w:rsidRPr="0021193D">
        <w:rPr>
          <w:rFonts w:asciiTheme="majorHAnsi" w:hAnsiTheme="majorHAnsi" w:cstheme="majorHAnsi"/>
          <w:b/>
          <w:sz w:val="24"/>
          <w:szCs w:val="24"/>
          <w:lang w:val="es-DO"/>
        </w:rPr>
        <w:lastRenderedPageBreak/>
        <w:t>Párrafo I. –</w:t>
      </w:r>
      <w:r>
        <w:rPr>
          <w:rFonts w:asciiTheme="majorHAnsi" w:hAnsiTheme="majorHAnsi" w:cstheme="majorHAnsi"/>
          <w:sz w:val="24"/>
          <w:szCs w:val="24"/>
          <w:lang w:val="es-DO"/>
        </w:rPr>
        <w:t xml:space="preserve"> </w:t>
      </w:r>
      <w:r w:rsidRPr="0021193D">
        <w:rPr>
          <w:rFonts w:asciiTheme="majorHAnsi" w:hAnsiTheme="majorHAnsi" w:cstheme="majorHAnsi"/>
          <w:sz w:val="24"/>
          <w:szCs w:val="24"/>
          <w:lang w:val="es-DO"/>
        </w:rPr>
        <w:t xml:space="preserve">Para los fines del presente reglamento, se consideran Operaciones de </w:t>
      </w:r>
      <w:r>
        <w:rPr>
          <w:rFonts w:asciiTheme="majorHAnsi" w:hAnsiTheme="majorHAnsi" w:cstheme="majorHAnsi"/>
          <w:sz w:val="24"/>
          <w:szCs w:val="24"/>
          <w:lang w:val="es-DO"/>
        </w:rPr>
        <w:t>Expedición Inmediata las</w:t>
      </w:r>
      <w:r w:rsidRPr="0021193D">
        <w:rPr>
          <w:rFonts w:asciiTheme="majorHAnsi" w:hAnsiTheme="majorHAnsi" w:cstheme="majorHAnsi"/>
          <w:sz w:val="24"/>
          <w:szCs w:val="24"/>
          <w:lang w:val="es-DO"/>
        </w:rPr>
        <w:t xml:space="preserve"> actividades logísticas</w:t>
      </w:r>
      <w:r>
        <w:rPr>
          <w:rFonts w:asciiTheme="majorHAnsi" w:hAnsiTheme="majorHAnsi" w:cstheme="majorHAnsi"/>
          <w:sz w:val="24"/>
          <w:szCs w:val="24"/>
          <w:lang w:val="es-DO"/>
        </w:rPr>
        <w:t>:</w:t>
      </w:r>
    </w:p>
    <w:p w14:paraId="093A49C7" w14:textId="77777777" w:rsidR="00647269" w:rsidRPr="0021193D" w:rsidRDefault="00647269" w:rsidP="00647269">
      <w:pPr>
        <w:spacing w:after="0"/>
        <w:jc w:val="both"/>
        <w:rPr>
          <w:rFonts w:asciiTheme="majorHAnsi" w:hAnsiTheme="majorHAnsi" w:cstheme="majorHAnsi"/>
          <w:sz w:val="24"/>
          <w:szCs w:val="24"/>
          <w:lang w:val="es-DO"/>
        </w:rPr>
      </w:pPr>
      <w:r w:rsidRPr="0021193D">
        <w:rPr>
          <w:rFonts w:asciiTheme="majorHAnsi" w:hAnsiTheme="majorHAnsi" w:cstheme="majorHAnsi"/>
          <w:sz w:val="24"/>
          <w:szCs w:val="24"/>
          <w:lang w:val="es-DO"/>
        </w:rPr>
        <w:t>a)</w:t>
      </w:r>
      <w:r>
        <w:rPr>
          <w:rFonts w:asciiTheme="majorHAnsi" w:hAnsiTheme="majorHAnsi" w:cstheme="majorHAnsi"/>
          <w:sz w:val="24"/>
          <w:szCs w:val="24"/>
          <w:lang w:val="es-DO"/>
        </w:rPr>
        <w:t xml:space="preserve">. Que se ejecuten </w:t>
      </w:r>
      <w:r w:rsidRPr="0021193D">
        <w:rPr>
          <w:rFonts w:asciiTheme="majorHAnsi" w:hAnsiTheme="majorHAnsi" w:cstheme="majorHAnsi"/>
          <w:sz w:val="24"/>
          <w:szCs w:val="24"/>
          <w:lang w:val="es-DO"/>
        </w:rPr>
        <w:t>de</w:t>
      </w:r>
      <w:r>
        <w:rPr>
          <w:rFonts w:asciiTheme="majorHAnsi" w:hAnsiTheme="majorHAnsi" w:cstheme="majorHAnsi"/>
          <w:sz w:val="24"/>
          <w:szCs w:val="24"/>
          <w:lang w:val="es-DO"/>
        </w:rPr>
        <w:t xml:space="preserve"> manera continua </w:t>
      </w:r>
    </w:p>
    <w:p w14:paraId="1C2D0BE5" w14:textId="77777777" w:rsidR="00647269" w:rsidRPr="0021193D" w:rsidRDefault="00647269" w:rsidP="00647269">
      <w:pPr>
        <w:spacing w:after="0"/>
        <w:jc w:val="both"/>
        <w:rPr>
          <w:rFonts w:asciiTheme="majorHAnsi" w:hAnsiTheme="majorHAnsi" w:cstheme="majorHAnsi"/>
          <w:sz w:val="24"/>
          <w:szCs w:val="24"/>
          <w:lang w:val="es-DO"/>
        </w:rPr>
      </w:pPr>
      <w:r w:rsidRPr="0021193D">
        <w:rPr>
          <w:rFonts w:asciiTheme="majorHAnsi" w:hAnsiTheme="majorHAnsi" w:cstheme="majorHAnsi"/>
          <w:sz w:val="24"/>
          <w:szCs w:val="24"/>
          <w:lang w:val="es-DO"/>
        </w:rPr>
        <w:t>b)</w:t>
      </w:r>
      <w:r>
        <w:rPr>
          <w:rFonts w:asciiTheme="majorHAnsi" w:hAnsiTheme="majorHAnsi" w:cstheme="majorHAnsi"/>
          <w:sz w:val="24"/>
          <w:szCs w:val="24"/>
          <w:lang w:val="es-DO"/>
        </w:rPr>
        <w:t>. Que n</w:t>
      </w:r>
      <w:r w:rsidRPr="0021193D">
        <w:rPr>
          <w:rFonts w:asciiTheme="majorHAnsi" w:hAnsiTheme="majorHAnsi" w:cstheme="majorHAnsi"/>
          <w:sz w:val="24"/>
          <w:szCs w:val="24"/>
          <w:lang w:val="es-DO"/>
        </w:rPr>
        <w:t>o modifiquen la naturaleza esencial de la mercancía;</w:t>
      </w:r>
    </w:p>
    <w:p w14:paraId="072E174D" w14:textId="77777777" w:rsidR="00647269" w:rsidRDefault="00647269" w:rsidP="00647269">
      <w:pPr>
        <w:spacing w:after="0"/>
        <w:jc w:val="both"/>
        <w:rPr>
          <w:rFonts w:asciiTheme="majorHAnsi" w:hAnsiTheme="majorHAnsi" w:cstheme="majorHAnsi"/>
          <w:sz w:val="24"/>
          <w:szCs w:val="24"/>
          <w:lang w:val="es-DO"/>
        </w:rPr>
      </w:pPr>
      <w:r w:rsidRPr="0021193D">
        <w:rPr>
          <w:rFonts w:asciiTheme="majorHAnsi" w:hAnsiTheme="majorHAnsi" w:cstheme="majorHAnsi"/>
          <w:sz w:val="24"/>
          <w:szCs w:val="24"/>
          <w:lang w:val="es-DO"/>
        </w:rPr>
        <w:t>c)</w:t>
      </w:r>
      <w:r>
        <w:rPr>
          <w:rFonts w:asciiTheme="majorHAnsi" w:hAnsiTheme="majorHAnsi" w:cstheme="majorHAnsi"/>
          <w:sz w:val="24"/>
          <w:szCs w:val="24"/>
          <w:lang w:val="es-DO"/>
        </w:rPr>
        <w:t>.  Que n</w:t>
      </w:r>
      <w:r w:rsidRPr="0021193D">
        <w:rPr>
          <w:rFonts w:asciiTheme="majorHAnsi" w:hAnsiTheme="majorHAnsi" w:cstheme="majorHAnsi"/>
          <w:sz w:val="24"/>
          <w:szCs w:val="24"/>
          <w:lang w:val="es-DO"/>
        </w:rPr>
        <w:t>o impliquen un cambio de régimen aduanero sin autorización expresa de la DGA</w:t>
      </w:r>
      <w:r>
        <w:rPr>
          <w:rFonts w:asciiTheme="majorHAnsi" w:hAnsiTheme="majorHAnsi" w:cstheme="majorHAnsi"/>
          <w:sz w:val="24"/>
          <w:szCs w:val="24"/>
          <w:lang w:val="es-DO"/>
        </w:rPr>
        <w:t>.</w:t>
      </w:r>
    </w:p>
    <w:p w14:paraId="0E40A6EA"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d). Que requieran</w:t>
      </w:r>
      <w:r w:rsidRPr="0021193D">
        <w:rPr>
          <w:rFonts w:asciiTheme="majorHAnsi" w:hAnsiTheme="majorHAnsi" w:cstheme="majorHAnsi"/>
          <w:sz w:val="24"/>
          <w:szCs w:val="24"/>
          <w:lang w:val="es-DO"/>
        </w:rPr>
        <w:t xml:space="preserve"> intervención inmediata para evitar pérdidas, deterioro, incumplimientos contractuales o interrupciones de la cadena de suministro.</w:t>
      </w:r>
    </w:p>
    <w:p w14:paraId="61500C7D"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e). Trasbordo de contendores u otros tipos de unidades de transporte.</w:t>
      </w:r>
    </w:p>
    <w:p w14:paraId="56FBFB10"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f). Operaciones de cruce de muelles/anden (</w:t>
      </w:r>
      <w:proofErr w:type="spellStart"/>
      <w:r w:rsidRPr="00914868">
        <w:rPr>
          <w:rFonts w:asciiTheme="majorHAnsi" w:hAnsiTheme="majorHAnsi" w:cstheme="majorHAnsi"/>
          <w:i/>
          <w:sz w:val="24"/>
          <w:szCs w:val="24"/>
          <w:lang w:val="es-DO"/>
        </w:rPr>
        <w:t>Crossdocking</w:t>
      </w:r>
      <w:proofErr w:type="spellEnd"/>
      <w:r>
        <w:rPr>
          <w:rFonts w:asciiTheme="majorHAnsi" w:hAnsiTheme="majorHAnsi" w:cstheme="majorHAnsi"/>
          <w:sz w:val="24"/>
          <w:szCs w:val="24"/>
          <w:lang w:val="es-DO"/>
        </w:rPr>
        <w:t>) ya sea para la destinación rápida a uno de los regímenes aduaneros establecidos en la legislación nacional vigente o en su defecto para la continuidad del transporte internacional.</w:t>
      </w:r>
    </w:p>
    <w:p w14:paraId="1BDB84FC"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g). Desconsolidación y despacho de cargas previo al cumplimiento de las formalidades establecidas.</w:t>
      </w:r>
    </w:p>
    <w:p w14:paraId="4F8967CD"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h). Operaciones de transporte multimodal que requieran de los servicios de una EOL.</w:t>
      </w:r>
    </w:p>
    <w:p w14:paraId="655FFC69" w14:textId="77777777" w:rsidR="00647269" w:rsidRDefault="00647269" w:rsidP="00647269">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h). Otras operaciones que por razones de logística o de fuerza mayor requieran del servicio de las EOL para abaratamiento de costos y continuidad del tránsito internacional.</w:t>
      </w:r>
    </w:p>
    <w:p w14:paraId="2E63394A" w14:textId="77777777" w:rsidR="00647269" w:rsidRDefault="00647269" w:rsidP="00647269">
      <w:pPr>
        <w:spacing w:after="0"/>
        <w:jc w:val="both"/>
        <w:rPr>
          <w:rFonts w:asciiTheme="majorHAnsi" w:hAnsiTheme="majorHAnsi" w:cstheme="majorHAnsi"/>
          <w:sz w:val="24"/>
          <w:szCs w:val="24"/>
          <w:lang w:val="es-DO"/>
        </w:rPr>
      </w:pPr>
    </w:p>
    <w:p w14:paraId="2F998A00" w14:textId="77777777" w:rsidR="00647269" w:rsidRDefault="00647269" w:rsidP="00647269">
      <w:pPr>
        <w:jc w:val="both"/>
        <w:rPr>
          <w:rFonts w:asciiTheme="majorHAnsi" w:hAnsiTheme="majorHAnsi" w:cstheme="majorHAnsi"/>
          <w:sz w:val="24"/>
          <w:szCs w:val="24"/>
          <w:lang w:val="es-DO"/>
        </w:rPr>
      </w:pPr>
      <w:r w:rsidRPr="0021193D">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21193D">
        <w:rPr>
          <w:rFonts w:asciiTheme="majorHAnsi" w:hAnsiTheme="majorHAnsi" w:cstheme="majorHAnsi"/>
          <w:sz w:val="24"/>
          <w:szCs w:val="24"/>
          <w:lang w:val="es-DO"/>
        </w:rPr>
        <w:t>Las O</w:t>
      </w:r>
      <w:r>
        <w:rPr>
          <w:rFonts w:asciiTheme="majorHAnsi" w:hAnsiTheme="majorHAnsi" w:cstheme="majorHAnsi"/>
          <w:sz w:val="24"/>
          <w:szCs w:val="24"/>
          <w:lang w:val="es-DO"/>
        </w:rPr>
        <w:t xml:space="preserve">peraciones de Expedición Inmediata </w:t>
      </w:r>
      <w:r w:rsidRPr="0021193D">
        <w:rPr>
          <w:rFonts w:asciiTheme="majorHAnsi" w:hAnsiTheme="majorHAnsi" w:cstheme="majorHAnsi"/>
          <w:sz w:val="24"/>
          <w:szCs w:val="24"/>
          <w:lang w:val="es-DO"/>
        </w:rPr>
        <w:t>deberán ejecutarse exclusivamente en</w:t>
      </w:r>
      <w:r>
        <w:rPr>
          <w:rFonts w:asciiTheme="majorHAnsi" w:hAnsiTheme="majorHAnsi" w:cstheme="majorHAnsi"/>
          <w:sz w:val="24"/>
          <w:szCs w:val="24"/>
          <w:lang w:val="es-DO"/>
        </w:rPr>
        <w:t xml:space="preserve"> las</w:t>
      </w:r>
      <w:r w:rsidRPr="0021193D">
        <w:rPr>
          <w:rFonts w:asciiTheme="majorHAnsi" w:hAnsiTheme="majorHAnsi" w:cstheme="majorHAnsi"/>
          <w:sz w:val="24"/>
          <w:szCs w:val="24"/>
          <w:lang w:val="es-DO"/>
        </w:rPr>
        <w:t xml:space="preserve"> áreas autorizadas dentro de la infraestructura de la EOL, bajo esquemas de control aduanero que permitan asegurar la trazabilidad, integridad, seguridad y correcta individualización de las mercancías, sin alterar su condición aduanera, salvo aprobación expresa de la DGA conforme a la Ley núm. 168-21 y la Ley núm. 30-24.</w:t>
      </w:r>
    </w:p>
    <w:p w14:paraId="304FEBBB" w14:textId="77777777" w:rsidR="00647269" w:rsidRDefault="00647269" w:rsidP="00647269">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III. –</w:t>
      </w:r>
      <w:r w:rsidRPr="00914868">
        <w:rPr>
          <w:rFonts w:asciiTheme="majorHAnsi" w:hAnsiTheme="majorHAnsi" w:cstheme="majorHAnsi"/>
          <w:sz w:val="24"/>
          <w:szCs w:val="24"/>
          <w:lang w:val="es-DO"/>
        </w:rPr>
        <w:t xml:space="preserve"> Las mercancías sometidas a las Operaciones de Expedición Inmediata previstas en el presente artículo estarán sujetas en el párrafo I</w:t>
      </w:r>
      <w:r>
        <w:rPr>
          <w:rFonts w:asciiTheme="majorHAnsi" w:hAnsiTheme="majorHAnsi" w:cstheme="majorHAnsi"/>
          <w:sz w:val="24"/>
          <w:szCs w:val="24"/>
          <w:lang w:val="es-DO"/>
        </w:rPr>
        <w:t xml:space="preserve"> y II</w:t>
      </w:r>
      <w:r w:rsidRPr="00914868">
        <w:rPr>
          <w:rFonts w:asciiTheme="majorHAnsi" w:hAnsiTheme="majorHAnsi" w:cstheme="majorHAnsi"/>
          <w:sz w:val="24"/>
          <w:szCs w:val="24"/>
          <w:lang w:val="es-DO"/>
        </w:rPr>
        <w:t xml:space="preserve"> del artículo 71 del presente reglamento.</w:t>
      </w:r>
    </w:p>
    <w:p w14:paraId="05133496" w14:textId="77777777" w:rsidR="00647269" w:rsidRDefault="00647269" w:rsidP="00647269">
      <w:pPr>
        <w:jc w:val="both"/>
        <w:rPr>
          <w:rFonts w:asciiTheme="majorHAnsi" w:hAnsiTheme="majorHAnsi" w:cstheme="majorHAnsi"/>
          <w:sz w:val="24"/>
          <w:szCs w:val="24"/>
          <w:lang w:val="es-DO"/>
        </w:rPr>
      </w:pPr>
      <w:r w:rsidRPr="0022536D">
        <w:rPr>
          <w:rFonts w:asciiTheme="majorHAnsi" w:hAnsiTheme="majorHAnsi" w:cstheme="majorHAnsi"/>
          <w:b/>
          <w:sz w:val="24"/>
          <w:szCs w:val="24"/>
          <w:lang w:val="es-DO"/>
        </w:rPr>
        <w:t xml:space="preserve">Artículo </w:t>
      </w:r>
      <w:r w:rsidR="00116D37">
        <w:rPr>
          <w:rFonts w:asciiTheme="majorHAnsi" w:hAnsiTheme="majorHAnsi" w:cstheme="majorHAnsi"/>
          <w:b/>
          <w:sz w:val="24"/>
          <w:szCs w:val="24"/>
          <w:lang w:val="es-DO"/>
        </w:rPr>
        <w:t>73</w:t>
      </w:r>
      <w:r w:rsidRPr="0022536D">
        <w:rPr>
          <w:rFonts w:asciiTheme="majorHAnsi" w:hAnsiTheme="majorHAnsi" w:cstheme="majorHAnsi"/>
          <w:b/>
          <w:sz w:val="24"/>
          <w:szCs w:val="24"/>
          <w:lang w:val="es-DO"/>
        </w:rPr>
        <w:t xml:space="preserve">. – Del Control de Inventario en las Operaciones de </w:t>
      </w:r>
      <w:r>
        <w:rPr>
          <w:rFonts w:asciiTheme="majorHAnsi" w:hAnsiTheme="majorHAnsi" w:cstheme="majorHAnsi"/>
          <w:b/>
          <w:sz w:val="24"/>
          <w:szCs w:val="24"/>
          <w:lang w:val="es-DO"/>
        </w:rPr>
        <w:t>Expedición Inmediata</w:t>
      </w:r>
      <w:r w:rsidRPr="0022536D">
        <w:rPr>
          <w:rFonts w:asciiTheme="majorHAnsi" w:hAnsiTheme="majorHAnsi" w:cstheme="majorHAnsi"/>
          <w:b/>
          <w:sz w:val="24"/>
          <w:szCs w:val="24"/>
          <w:lang w:val="es-DO"/>
        </w:rPr>
        <w:t>:</w:t>
      </w:r>
      <w:r>
        <w:rPr>
          <w:rFonts w:asciiTheme="majorHAnsi" w:hAnsiTheme="majorHAnsi" w:cstheme="majorHAnsi"/>
          <w:sz w:val="24"/>
          <w:szCs w:val="24"/>
          <w:lang w:val="es-DO"/>
        </w:rPr>
        <w:t xml:space="preserve"> </w:t>
      </w:r>
      <w:r w:rsidRPr="00EF7508">
        <w:rPr>
          <w:rFonts w:asciiTheme="majorHAnsi" w:hAnsiTheme="majorHAnsi" w:cstheme="majorHAnsi"/>
          <w:sz w:val="24"/>
          <w:szCs w:val="24"/>
          <w:lang w:val="es-DO"/>
        </w:rPr>
        <w:t>Tomando en consideración que las Empresas Operadoras Logísticas (EOL) deben garantizar a las autoridades aduaneras un adecuado control, registro y trazabilidad de las mercancías bajo su custodia mediante sistemas informáticos autorizados, se establece que el manejo de inventario deberá estructurarse conforme a una pirámide de tres niveles, que permita distinguir claramente entre unidades de transporte, bultos y mercancías</w:t>
      </w:r>
      <w:r>
        <w:rPr>
          <w:rFonts w:asciiTheme="majorHAnsi" w:hAnsiTheme="majorHAnsi" w:cstheme="majorHAnsi"/>
          <w:sz w:val="24"/>
          <w:szCs w:val="24"/>
          <w:lang w:val="es-DO"/>
        </w:rPr>
        <w:t xml:space="preserve"> resultantes de estos</w:t>
      </w:r>
      <w:r w:rsidRPr="00EF7508">
        <w:rPr>
          <w:rFonts w:asciiTheme="majorHAnsi" w:hAnsiTheme="majorHAnsi" w:cstheme="majorHAnsi"/>
          <w:sz w:val="24"/>
          <w:szCs w:val="24"/>
          <w:lang w:val="es-DO"/>
        </w:rPr>
        <w:t xml:space="preserve">. Estos niveles </w:t>
      </w:r>
      <w:r>
        <w:rPr>
          <w:rFonts w:asciiTheme="majorHAnsi" w:hAnsiTheme="majorHAnsi" w:cstheme="majorHAnsi"/>
          <w:sz w:val="24"/>
          <w:szCs w:val="24"/>
          <w:lang w:val="es-DO"/>
        </w:rPr>
        <w:t>deberán ser estructurados de la siguiente manera:</w:t>
      </w:r>
    </w:p>
    <w:p w14:paraId="4CD51530" w14:textId="77777777" w:rsidR="00647269" w:rsidRPr="00EF7508" w:rsidRDefault="00647269" w:rsidP="00647269">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a). Manejo de las Unidades de transporte: </w:t>
      </w:r>
      <w:r w:rsidRPr="00EF7508">
        <w:rPr>
          <w:rFonts w:asciiTheme="majorHAnsi" w:hAnsiTheme="majorHAnsi" w:cstheme="majorHAnsi"/>
          <w:sz w:val="24"/>
          <w:szCs w:val="24"/>
          <w:lang w:val="es-DO"/>
        </w:rPr>
        <w:t>Las EOL deberán controlar</w:t>
      </w:r>
      <w:r>
        <w:rPr>
          <w:rFonts w:asciiTheme="majorHAnsi" w:hAnsiTheme="majorHAnsi" w:cstheme="majorHAnsi"/>
          <w:sz w:val="24"/>
          <w:szCs w:val="24"/>
          <w:lang w:val="es-DO"/>
        </w:rPr>
        <w:t xml:space="preserve"> un inventario de</w:t>
      </w:r>
      <w:r w:rsidRPr="00EF7508">
        <w:rPr>
          <w:rFonts w:asciiTheme="majorHAnsi" w:hAnsiTheme="majorHAnsi" w:cstheme="majorHAnsi"/>
          <w:sz w:val="24"/>
          <w:szCs w:val="24"/>
          <w:lang w:val="es-DO"/>
        </w:rPr>
        <w:t xml:space="preserve"> toda unidad o medio de transporte introducido a sus operaciones, incluyendo contenedores, remolques, plataformas,</w:t>
      </w:r>
      <w:r>
        <w:rPr>
          <w:rFonts w:asciiTheme="majorHAnsi" w:hAnsiTheme="majorHAnsi" w:cstheme="majorHAnsi"/>
          <w:sz w:val="24"/>
          <w:szCs w:val="24"/>
          <w:lang w:val="es-DO"/>
        </w:rPr>
        <w:t xml:space="preserve"> dispositivos de cargas unitarias (</w:t>
      </w:r>
      <w:proofErr w:type="spellStart"/>
      <w:r w:rsidRPr="00EF7508">
        <w:rPr>
          <w:rFonts w:asciiTheme="majorHAnsi" w:hAnsiTheme="majorHAnsi" w:cstheme="majorHAnsi"/>
          <w:sz w:val="24"/>
          <w:szCs w:val="24"/>
          <w:lang w:val="es-DO"/>
        </w:rPr>
        <w:t>ULDs</w:t>
      </w:r>
      <w:proofErr w:type="spellEnd"/>
      <w:r>
        <w:rPr>
          <w:rFonts w:asciiTheme="majorHAnsi" w:hAnsiTheme="majorHAnsi" w:cstheme="majorHAnsi"/>
          <w:sz w:val="24"/>
          <w:szCs w:val="24"/>
          <w:lang w:val="es-DO"/>
        </w:rPr>
        <w:t>)</w:t>
      </w:r>
      <w:r w:rsidRPr="00EF7508">
        <w:rPr>
          <w:rFonts w:asciiTheme="majorHAnsi" w:hAnsiTheme="majorHAnsi" w:cstheme="majorHAnsi"/>
          <w:sz w:val="24"/>
          <w:szCs w:val="24"/>
          <w:lang w:val="es-DO"/>
        </w:rPr>
        <w:t>, silos, cisternas, bahías de almacenamiento, equipos para cargas a granel</w:t>
      </w:r>
      <w:r>
        <w:rPr>
          <w:rFonts w:asciiTheme="majorHAnsi" w:hAnsiTheme="majorHAnsi" w:cstheme="majorHAnsi"/>
          <w:sz w:val="24"/>
          <w:szCs w:val="24"/>
          <w:lang w:val="es-DO"/>
        </w:rPr>
        <w:t xml:space="preserve">, u </w:t>
      </w:r>
      <w:r w:rsidRPr="00EF7508">
        <w:rPr>
          <w:rFonts w:asciiTheme="majorHAnsi" w:hAnsiTheme="majorHAnsi" w:cstheme="majorHAnsi"/>
          <w:sz w:val="24"/>
          <w:szCs w:val="24"/>
          <w:lang w:val="es-DO"/>
        </w:rPr>
        <w:t>otr</w:t>
      </w:r>
      <w:r>
        <w:rPr>
          <w:rFonts w:asciiTheme="majorHAnsi" w:hAnsiTheme="majorHAnsi" w:cstheme="majorHAnsi"/>
          <w:sz w:val="24"/>
          <w:szCs w:val="24"/>
          <w:lang w:val="es-DO"/>
        </w:rPr>
        <w:t xml:space="preserve">a unidad de transporte, o cualquier dispositivo equivalente utilizado para el </w:t>
      </w:r>
      <w:r w:rsidRPr="00EF7508">
        <w:rPr>
          <w:rFonts w:asciiTheme="majorHAnsi" w:hAnsiTheme="majorHAnsi" w:cstheme="majorHAnsi"/>
          <w:sz w:val="24"/>
          <w:szCs w:val="24"/>
          <w:lang w:val="es-DO"/>
        </w:rPr>
        <w:t>transporte mercancías.</w:t>
      </w:r>
    </w:p>
    <w:p w14:paraId="259AC335" w14:textId="77777777" w:rsidR="00647269" w:rsidRPr="00EF7508" w:rsidRDefault="00647269" w:rsidP="00647269">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b). Manejo de los Bultos y cargas: </w:t>
      </w:r>
      <w:r w:rsidRPr="00EF7508">
        <w:rPr>
          <w:rFonts w:asciiTheme="majorHAnsi" w:hAnsiTheme="majorHAnsi" w:cstheme="majorHAnsi"/>
          <w:sz w:val="24"/>
          <w:szCs w:val="24"/>
          <w:lang w:val="es-DO"/>
        </w:rPr>
        <w:t xml:space="preserve">Las EOL deberán </w:t>
      </w:r>
      <w:r>
        <w:rPr>
          <w:rFonts w:asciiTheme="majorHAnsi" w:hAnsiTheme="majorHAnsi" w:cstheme="majorHAnsi"/>
          <w:sz w:val="24"/>
          <w:szCs w:val="24"/>
          <w:lang w:val="es-DO"/>
        </w:rPr>
        <w:t xml:space="preserve">mantener el </w:t>
      </w:r>
      <w:r w:rsidRPr="00EF7508">
        <w:rPr>
          <w:rFonts w:asciiTheme="majorHAnsi" w:hAnsiTheme="majorHAnsi" w:cstheme="majorHAnsi"/>
          <w:sz w:val="24"/>
          <w:szCs w:val="24"/>
          <w:lang w:val="es-DO"/>
        </w:rPr>
        <w:t>control</w:t>
      </w:r>
      <w:r>
        <w:rPr>
          <w:rFonts w:asciiTheme="majorHAnsi" w:hAnsiTheme="majorHAnsi" w:cstheme="majorHAnsi"/>
          <w:sz w:val="24"/>
          <w:szCs w:val="24"/>
          <w:lang w:val="es-DO"/>
        </w:rPr>
        <w:t xml:space="preserve"> de</w:t>
      </w:r>
      <w:r w:rsidRPr="00EF7508">
        <w:rPr>
          <w:rFonts w:asciiTheme="majorHAnsi" w:hAnsiTheme="majorHAnsi" w:cstheme="majorHAnsi"/>
          <w:sz w:val="24"/>
          <w:szCs w:val="24"/>
          <w:lang w:val="es-DO"/>
        </w:rPr>
        <w:t xml:space="preserve"> los bultos o cargas descargados de las unidades de transporte, asegurando la plena correspondencia entre lo recibido </w:t>
      </w:r>
      <w:r w:rsidRPr="00EF7508">
        <w:rPr>
          <w:rFonts w:asciiTheme="majorHAnsi" w:hAnsiTheme="majorHAnsi" w:cstheme="majorHAnsi"/>
          <w:sz w:val="24"/>
          <w:szCs w:val="24"/>
          <w:lang w:val="es-DO"/>
        </w:rPr>
        <w:lastRenderedPageBreak/>
        <w:t xml:space="preserve">físicamente y lo consignado en los documentos de embarque relacionados (HBL, MBL, Air </w:t>
      </w:r>
      <w:proofErr w:type="spellStart"/>
      <w:r w:rsidRPr="00EF7508">
        <w:rPr>
          <w:rFonts w:asciiTheme="majorHAnsi" w:hAnsiTheme="majorHAnsi" w:cstheme="majorHAnsi"/>
          <w:sz w:val="24"/>
          <w:szCs w:val="24"/>
          <w:lang w:val="es-DO"/>
        </w:rPr>
        <w:t>Waybill</w:t>
      </w:r>
      <w:proofErr w:type="spellEnd"/>
      <w:r w:rsidRPr="00EF7508">
        <w:rPr>
          <w:rFonts w:asciiTheme="majorHAnsi" w:hAnsiTheme="majorHAnsi" w:cstheme="majorHAnsi"/>
          <w:sz w:val="24"/>
          <w:szCs w:val="24"/>
          <w:lang w:val="es-DO"/>
        </w:rPr>
        <w:t>, Manifiestos, listas de empaque, entre otros).</w:t>
      </w:r>
    </w:p>
    <w:p w14:paraId="3D3F89E4" w14:textId="77777777" w:rsidR="00647269" w:rsidRDefault="00647269" w:rsidP="00647269">
      <w:pPr>
        <w:jc w:val="both"/>
        <w:rPr>
          <w:rFonts w:asciiTheme="majorHAnsi" w:hAnsiTheme="majorHAnsi" w:cstheme="majorHAnsi"/>
          <w:sz w:val="24"/>
          <w:szCs w:val="24"/>
          <w:lang w:val="es-DO"/>
        </w:rPr>
      </w:pPr>
      <w:r w:rsidRPr="00EF7508">
        <w:rPr>
          <w:rFonts w:asciiTheme="majorHAnsi" w:hAnsiTheme="majorHAnsi" w:cstheme="majorHAnsi"/>
          <w:sz w:val="24"/>
          <w:szCs w:val="24"/>
          <w:lang w:val="es-DO"/>
        </w:rPr>
        <w:t>En todo momento se deberá garantizar la integridad, individualización y trazabilidad de cada bulto recibido.</w:t>
      </w:r>
    </w:p>
    <w:p w14:paraId="4999CE2A" w14:textId="4A6DBCD9" w:rsidR="00647269" w:rsidRDefault="00647269" w:rsidP="00647269">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c). Manejo de las Mercancías: </w:t>
      </w:r>
      <w:r w:rsidRPr="00EF7508">
        <w:rPr>
          <w:rFonts w:asciiTheme="majorHAnsi" w:hAnsiTheme="majorHAnsi" w:cstheme="majorHAnsi"/>
          <w:sz w:val="24"/>
          <w:szCs w:val="24"/>
          <w:lang w:val="es-DO"/>
        </w:rPr>
        <w:t xml:space="preserve">Las EOL deberán </w:t>
      </w:r>
      <w:r>
        <w:rPr>
          <w:rFonts w:asciiTheme="majorHAnsi" w:hAnsiTheme="majorHAnsi" w:cstheme="majorHAnsi"/>
          <w:sz w:val="24"/>
          <w:szCs w:val="24"/>
          <w:lang w:val="es-DO"/>
        </w:rPr>
        <w:t xml:space="preserve">mantener el </w:t>
      </w:r>
      <w:r w:rsidRPr="00EF7508">
        <w:rPr>
          <w:rFonts w:asciiTheme="majorHAnsi" w:hAnsiTheme="majorHAnsi" w:cstheme="majorHAnsi"/>
          <w:sz w:val="24"/>
          <w:szCs w:val="24"/>
          <w:lang w:val="es-DO"/>
        </w:rPr>
        <w:t xml:space="preserve">control </w:t>
      </w:r>
      <w:r>
        <w:rPr>
          <w:rFonts w:asciiTheme="majorHAnsi" w:hAnsiTheme="majorHAnsi" w:cstheme="majorHAnsi"/>
          <w:sz w:val="24"/>
          <w:szCs w:val="24"/>
          <w:lang w:val="es-DO"/>
        </w:rPr>
        <w:t xml:space="preserve">de </w:t>
      </w:r>
      <w:r w:rsidRPr="00EF7508">
        <w:rPr>
          <w:rFonts w:asciiTheme="majorHAnsi" w:hAnsiTheme="majorHAnsi" w:cstheme="majorHAnsi"/>
          <w:sz w:val="24"/>
          <w:szCs w:val="24"/>
          <w:lang w:val="es-DO"/>
        </w:rPr>
        <w:t>las mercancías resultantes del contenido de los bultos recibidos en sus instalaciones, asegurando que las descripciones comerciales, cantidades, referencias y características físicas coincidan con las listas de empaque, facturas comerciales y demás documentos de soporte presentados por los consignatarios o exportadores.</w:t>
      </w:r>
      <w:r>
        <w:rPr>
          <w:rFonts w:asciiTheme="majorHAnsi" w:hAnsiTheme="majorHAnsi" w:cstheme="majorHAnsi"/>
          <w:sz w:val="24"/>
          <w:szCs w:val="24"/>
          <w:lang w:val="es-DO"/>
        </w:rPr>
        <w:t xml:space="preserve"> </w:t>
      </w:r>
      <w:r w:rsidRPr="00EF7508">
        <w:rPr>
          <w:rFonts w:asciiTheme="majorHAnsi" w:hAnsiTheme="majorHAnsi" w:cstheme="majorHAnsi"/>
          <w:sz w:val="24"/>
          <w:szCs w:val="24"/>
          <w:lang w:val="es-DO"/>
        </w:rPr>
        <w:t xml:space="preserve">Este nivel del inventario permitirá la individualización detallada por ítem, </w:t>
      </w:r>
      <w:r>
        <w:rPr>
          <w:rFonts w:asciiTheme="majorHAnsi" w:hAnsiTheme="majorHAnsi" w:cstheme="majorHAnsi"/>
          <w:sz w:val="24"/>
          <w:szCs w:val="24"/>
          <w:lang w:val="es-DO"/>
        </w:rPr>
        <w:t>Unidad mínima de almacenamiento</w:t>
      </w:r>
      <w:r w:rsidRPr="00EF7508">
        <w:rPr>
          <w:rFonts w:asciiTheme="majorHAnsi" w:hAnsiTheme="majorHAnsi" w:cstheme="majorHAnsi"/>
          <w:sz w:val="24"/>
          <w:szCs w:val="24"/>
          <w:lang w:val="es-DO"/>
        </w:rPr>
        <w:t xml:space="preserve"> o unidad mínima de control, según corresponda.</w:t>
      </w:r>
    </w:p>
    <w:p w14:paraId="2C86EF09" w14:textId="77777777" w:rsidR="00647269" w:rsidRDefault="00647269" w:rsidP="00647269">
      <w:pPr>
        <w:jc w:val="both"/>
        <w:rPr>
          <w:rFonts w:asciiTheme="majorHAnsi" w:hAnsiTheme="majorHAnsi" w:cstheme="majorHAnsi"/>
          <w:sz w:val="24"/>
          <w:szCs w:val="24"/>
          <w:lang w:val="es-DO"/>
        </w:rPr>
      </w:pPr>
      <w:r w:rsidRPr="0022536D">
        <w:rPr>
          <w:rFonts w:asciiTheme="majorHAnsi" w:hAnsiTheme="majorHAnsi" w:cstheme="majorHAnsi"/>
          <w:b/>
          <w:sz w:val="24"/>
          <w:szCs w:val="24"/>
          <w:lang w:val="es-DO"/>
        </w:rPr>
        <w:t>Párrafo</w:t>
      </w:r>
      <w:r>
        <w:rPr>
          <w:rFonts w:asciiTheme="majorHAnsi" w:hAnsiTheme="majorHAnsi" w:cstheme="majorHAnsi"/>
          <w:b/>
          <w:sz w:val="24"/>
          <w:szCs w:val="24"/>
          <w:lang w:val="es-DO"/>
        </w:rPr>
        <w:t xml:space="preserve"> I</w:t>
      </w:r>
      <w:r w:rsidRPr="0022536D">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22536D">
        <w:rPr>
          <w:rFonts w:asciiTheme="majorHAnsi" w:hAnsiTheme="majorHAnsi" w:cstheme="majorHAnsi"/>
          <w:sz w:val="24"/>
          <w:szCs w:val="24"/>
          <w:lang w:val="es-DO"/>
        </w:rPr>
        <w:t>Cuando se trate de</w:t>
      </w:r>
      <w:r>
        <w:rPr>
          <w:rFonts w:asciiTheme="majorHAnsi" w:hAnsiTheme="majorHAnsi" w:cstheme="majorHAnsi"/>
          <w:sz w:val="24"/>
          <w:szCs w:val="24"/>
          <w:lang w:val="es-DO"/>
        </w:rPr>
        <w:t xml:space="preserve"> operaciones de</w:t>
      </w:r>
      <w:r w:rsidRPr="0022536D">
        <w:rPr>
          <w:rFonts w:asciiTheme="majorHAnsi" w:hAnsiTheme="majorHAnsi" w:cstheme="majorHAnsi"/>
          <w:sz w:val="24"/>
          <w:szCs w:val="24"/>
          <w:lang w:val="es-DO"/>
        </w:rPr>
        <w:t xml:space="preserve"> </w:t>
      </w:r>
      <w:r>
        <w:rPr>
          <w:rFonts w:asciiTheme="majorHAnsi" w:hAnsiTheme="majorHAnsi" w:cstheme="majorHAnsi"/>
          <w:sz w:val="24"/>
          <w:szCs w:val="24"/>
          <w:lang w:val="es-DO"/>
        </w:rPr>
        <w:t>Expedición Inmediata</w:t>
      </w:r>
      <w:r w:rsidRPr="0022536D">
        <w:rPr>
          <w:rFonts w:asciiTheme="majorHAnsi" w:hAnsiTheme="majorHAnsi" w:cstheme="majorHAnsi"/>
          <w:sz w:val="24"/>
          <w:szCs w:val="24"/>
          <w:lang w:val="es-DO"/>
        </w:rPr>
        <w:t xml:space="preserve">, las EOL </w:t>
      </w:r>
      <w:r>
        <w:rPr>
          <w:rFonts w:asciiTheme="majorHAnsi" w:hAnsiTheme="majorHAnsi" w:cstheme="majorHAnsi"/>
          <w:sz w:val="24"/>
          <w:szCs w:val="24"/>
          <w:lang w:val="es-DO"/>
        </w:rPr>
        <w:t>deberán</w:t>
      </w:r>
      <w:r w:rsidRPr="0022536D">
        <w:rPr>
          <w:rFonts w:asciiTheme="majorHAnsi" w:hAnsiTheme="majorHAnsi" w:cstheme="majorHAnsi"/>
          <w:sz w:val="24"/>
          <w:szCs w:val="24"/>
          <w:lang w:val="es-DO"/>
        </w:rPr>
        <w:t xml:space="preserve"> a manejar y registrar el inventario correspondiente a los dos primeros niveles de control (unidades de transporte y bultos o cargas resultantes).</w:t>
      </w:r>
      <w:r>
        <w:rPr>
          <w:rFonts w:asciiTheme="majorHAnsi" w:hAnsiTheme="majorHAnsi" w:cstheme="majorHAnsi"/>
          <w:sz w:val="24"/>
          <w:szCs w:val="24"/>
          <w:lang w:val="es-DO"/>
        </w:rPr>
        <w:t xml:space="preserve"> </w:t>
      </w:r>
      <w:r w:rsidRPr="0022536D">
        <w:rPr>
          <w:rFonts w:asciiTheme="majorHAnsi" w:hAnsiTheme="majorHAnsi" w:cstheme="majorHAnsi"/>
          <w:sz w:val="24"/>
          <w:szCs w:val="24"/>
          <w:lang w:val="es-DO"/>
        </w:rPr>
        <w:t>El tercer nivel</w:t>
      </w:r>
      <w:r>
        <w:rPr>
          <w:rFonts w:asciiTheme="majorHAnsi" w:hAnsiTheme="majorHAnsi" w:cstheme="majorHAnsi"/>
          <w:sz w:val="24"/>
          <w:szCs w:val="24"/>
          <w:lang w:val="es-DO"/>
        </w:rPr>
        <w:t xml:space="preserve"> </w:t>
      </w:r>
      <w:r w:rsidRPr="0022536D">
        <w:rPr>
          <w:rFonts w:asciiTheme="majorHAnsi" w:hAnsiTheme="majorHAnsi" w:cstheme="majorHAnsi"/>
          <w:sz w:val="24"/>
          <w:szCs w:val="24"/>
          <w:lang w:val="es-DO"/>
        </w:rPr>
        <w:t>control por mercancía o ítem individual</w:t>
      </w:r>
      <w:r>
        <w:rPr>
          <w:rFonts w:asciiTheme="majorHAnsi" w:hAnsiTheme="majorHAnsi" w:cstheme="majorHAnsi"/>
          <w:sz w:val="24"/>
          <w:szCs w:val="24"/>
          <w:lang w:val="es-DO"/>
        </w:rPr>
        <w:t xml:space="preserve"> </w:t>
      </w:r>
      <w:r w:rsidRPr="0022536D">
        <w:rPr>
          <w:rFonts w:asciiTheme="majorHAnsi" w:hAnsiTheme="majorHAnsi" w:cstheme="majorHAnsi"/>
          <w:sz w:val="24"/>
          <w:szCs w:val="24"/>
          <w:lang w:val="es-DO"/>
        </w:rPr>
        <w:t xml:space="preserve">no será requerido, salvo cuando la naturaleza de la operación o </w:t>
      </w:r>
      <w:r>
        <w:rPr>
          <w:rFonts w:asciiTheme="majorHAnsi" w:hAnsiTheme="majorHAnsi" w:cstheme="majorHAnsi"/>
          <w:sz w:val="24"/>
          <w:szCs w:val="24"/>
          <w:lang w:val="es-DO"/>
        </w:rPr>
        <w:t>transcurrido los plazos establecidos en el artículo 199 de la ley 168-21.</w:t>
      </w:r>
    </w:p>
    <w:p w14:paraId="4F8CF493" w14:textId="77777777" w:rsidR="00116D37" w:rsidRDefault="00116D37" w:rsidP="00647269">
      <w:pPr>
        <w:jc w:val="both"/>
        <w:rPr>
          <w:rFonts w:asciiTheme="majorHAnsi" w:hAnsiTheme="majorHAnsi" w:cstheme="majorHAnsi"/>
          <w:sz w:val="24"/>
          <w:szCs w:val="24"/>
          <w:lang w:val="es-DO"/>
        </w:rPr>
      </w:pPr>
    </w:p>
    <w:p w14:paraId="6D8F901A" w14:textId="77777777" w:rsidR="00116D37" w:rsidRPr="00E0641C" w:rsidRDefault="00116D37" w:rsidP="00116D37">
      <w:pPr>
        <w:jc w:val="center"/>
        <w:rPr>
          <w:rFonts w:asciiTheme="majorHAnsi" w:hAnsiTheme="majorHAnsi" w:cstheme="majorHAnsi"/>
          <w:b/>
          <w:sz w:val="24"/>
          <w:szCs w:val="24"/>
          <w:lang w:val="es-DO"/>
        </w:rPr>
      </w:pPr>
      <w:r w:rsidRPr="00BF4599">
        <w:rPr>
          <w:rFonts w:asciiTheme="majorHAnsi" w:hAnsiTheme="majorHAnsi" w:cstheme="majorHAnsi"/>
          <w:b/>
          <w:sz w:val="24"/>
          <w:szCs w:val="24"/>
          <w:lang w:val="es-DO"/>
        </w:rPr>
        <w:t xml:space="preserve">SECCION </w:t>
      </w:r>
      <w:r>
        <w:rPr>
          <w:rFonts w:asciiTheme="majorHAnsi" w:hAnsiTheme="majorHAnsi" w:cstheme="majorHAnsi"/>
          <w:b/>
          <w:sz w:val="24"/>
          <w:szCs w:val="24"/>
          <w:lang w:val="es-DO"/>
        </w:rPr>
        <w:t>IV</w:t>
      </w:r>
    </w:p>
    <w:p w14:paraId="37983A72" w14:textId="77777777" w:rsidR="00116D37" w:rsidRDefault="00116D37" w:rsidP="00116D37">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p>
    <w:p w14:paraId="6606EAC6" w14:textId="77777777" w:rsidR="00116D37" w:rsidRDefault="00116D37" w:rsidP="00116D37">
      <w:pPr>
        <w:jc w:val="center"/>
        <w:rPr>
          <w:rFonts w:asciiTheme="majorHAnsi" w:hAnsiTheme="majorHAnsi" w:cstheme="majorHAnsi"/>
          <w:b/>
          <w:sz w:val="24"/>
          <w:szCs w:val="24"/>
          <w:lang w:val="es-DO"/>
        </w:rPr>
      </w:pPr>
      <w:r>
        <w:rPr>
          <w:rFonts w:asciiTheme="majorHAnsi" w:hAnsiTheme="majorHAnsi" w:cstheme="majorHAnsi"/>
          <w:b/>
          <w:sz w:val="24"/>
          <w:szCs w:val="24"/>
          <w:lang w:val="es-DO"/>
        </w:rPr>
        <w:t>DEL CONTROL DE INVENTARIO DE LAS CARGAS SOMETIDAS A LAS OPERACIONES LOGISTICAS DE LA LEY 30-24.</w:t>
      </w:r>
    </w:p>
    <w:p w14:paraId="32699316" w14:textId="77777777" w:rsidR="00116D37" w:rsidRDefault="00116D37" w:rsidP="00116D37">
      <w:pPr>
        <w:jc w:val="both"/>
        <w:rPr>
          <w:rFonts w:asciiTheme="majorHAnsi" w:hAnsiTheme="majorHAnsi" w:cstheme="majorHAnsi"/>
          <w:b/>
          <w:sz w:val="24"/>
          <w:szCs w:val="24"/>
          <w:lang w:val="es-DO"/>
        </w:rPr>
      </w:pPr>
    </w:p>
    <w:p w14:paraId="173C6EB6" w14:textId="77777777" w:rsidR="00116D37" w:rsidRPr="00AE4D21" w:rsidRDefault="00116D37" w:rsidP="00116D37">
      <w:pPr>
        <w:jc w:val="both"/>
        <w:rPr>
          <w:rFonts w:asciiTheme="majorHAnsi" w:hAnsiTheme="majorHAnsi" w:cstheme="majorHAnsi"/>
          <w:sz w:val="24"/>
          <w:szCs w:val="24"/>
          <w:lang w:val="es-DO"/>
        </w:rPr>
      </w:pPr>
      <w:r>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74</w:t>
      </w:r>
      <w:r>
        <w:rPr>
          <w:rFonts w:asciiTheme="majorHAnsi" w:hAnsiTheme="majorHAnsi" w:cstheme="majorHAnsi"/>
          <w:b/>
          <w:sz w:val="24"/>
          <w:szCs w:val="24"/>
          <w:lang w:val="es-DO"/>
        </w:rPr>
        <w:t xml:space="preserve">. – Del Control general del inventario: </w:t>
      </w:r>
      <w:r w:rsidRPr="00AE4D21">
        <w:rPr>
          <w:rFonts w:asciiTheme="majorHAnsi" w:hAnsiTheme="majorHAnsi" w:cstheme="majorHAnsi"/>
          <w:sz w:val="24"/>
          <w:szCs w:val="24"/>
          <w:lang w:val="es-DO"/>
        </w:rPr>
        <w:t>Las Empresas Operadoras Logísticas (EOL) serán responsables ante el Estado dominicano por la correcta administración, control y trazabilidad de las mercancías bajo su custodia.</w:t>
      </w:r>
      <w:r>
        <w:rPr>
          <w:rFonts w:asciiTheme="majorHAnsi" w:hAnsiTheme="majorHAnsi" w:cstheme="majorHAnsi"/>
          <w:sz w:val="24"/>
          <w:szCs w:val="24"/>
          <w:lang w:val="es-DO"/>
        </w:rPr>
        <w:t xml:space="preserve"> </w:t>
      </w:r>
      <w:r w:rsidRPr="00AE4D21">
        <w:rPr>
          <w:rFonts w:asciiTheme="majorHAnsi" w:hAnsiTheme="majorHAnsi" w:cstheme="majorHAnsi"/>
          <w:sz w:val="24"/>
          <w:szCs w:val="24"/>
          <w:lang w:val="es-DO"/>
        </w:rPr>
        <w:t>Dicha responsabilidad se genera desde el momento en que la</w:t>
      </w:r>
      <w:r>
        <w:rPr>
          <w:rFonts w:asciiTheme="majorHAnsi" w:hAnsiTheme="majorHAnsi" w:cstheme="majorHAnsi"/>
          <w:sz w:val="24"/>
          <w:szCs w:val="24"/>
          <w:lang w:val="es-DO"/>
        </w:rPr>
        <w:t xml:space="preserve"> empresa dispone de la</w:t>
      </w:r>
      <w:r w:rsidRPr="00AE4D21">
        <w:rPr>
          <w:rFonts w:asciiTheme="majorHAnsi" w:hAnsiTheme="majorHAnsi" w:cstheme="majorHAnsi"/>
          <w:sz w:val="24"/>
          <w:szCs w:val="24"/>
          <w:lang w:val="es-DO"/>
        </w:rPr>
        <w:t xml:space="preserve"> carga   para su traslado o recepción, incluyendo el transporte desde o hacia sus instalaciones, y se mantiene durante todo el período en que las mercancías permanezcan </w:t>
      </w:r>
      <w:r>
        <w:rPr>
          <w:rFonts w:asciiTheme="majorHAnsi" w:hAnsiTheme="majorHAnsi" w:cstheme="majorHAnsi"/>
          <w:sz w:val="24"/>
          <w:szCs w:val="24"/>
          <w:lang w:val="es-DO"/>
        </w:rPr>
        <w:t>en sus instalaciones habilitadas</w:t>
      </w:r>
      <w:r w:rsidRPr="00AE4D21">
        <w:rPr>
          <w:rFonts w:asciiTheme="majorHAnsi" w:hAnsiTheme="majorHAnsi" w:cstheme="majorHAnsi"/>
          <w:sz w:val="24"/>
          <w:szCs w:val="24"/>
          <w:lang w:val="es-DO"/>
        </w:rPr>
        <w:t>.</w:t>
      </w:r>
    </w:p>
    <w:p w14:paraId="04700D0B" w14:textId="77777777" w:rsidR="00116D37" w:rsidRDefault="00116D37" w:rsidP="00116D37">
      <w:pPr>
        <w:jc w:val="both"/>
        <w:rPr>
          <w:rFonts w:asciiTheme="majorHAnsi" w:hAnsiTheme="majorHAnsi" w:cstheme="majorHAnsi"/>
          <w:sz w:val="24"/>
          <w:szCs w:val="24"/>
          <w:lang w:val="es-DO"/>
        </w:rPr>
      </w:pPr>
      <w:r>
        <w:rPr>
          <w:rFonts w:asciiTheme="majorHAnsi" w:hAnsiTheme="majorHAnsi" w:cstheme="majorHAnsi"/>
          <w:b/>
          <w:sz w:val="24"/>
          <w:szCs w:val="24"/>
          <w:lang w:val="es-DO"/>
        </w:rPr>
        <w:t xml:space="preserve">Párrafo I. – </w:t>
      </w:r>
      <w:r w:rsidRPr="00AE4D21">
        <w:rPr>
          <w:rFonts w:asciiTheme="majorHAnsi" w:hAnsiTheme="majorHAnsi" w:cstheme="majorHAnsi"/>
          <w:sz w:val="24"/>
          <w:szCs w:val="24"/>
          <w:lang w:val="es-DO"/>
        </w:rPr>
        <w:t>La responsabilidad de las EOL concluirá únicamente cuando las mercancías hayan sido debidamente destinadas a uno de los regímenes u operaciones aduaneras previstos en la legislación nacional, conforme a las formalidades establecidas por la Dirección General de Aduanas</w:t>
      </w:r>
      <w:r>
        <w:rPr>
          <w:rFonts w:asciiTheme="majorHAnsi" w:hAnsiTheme="majorHAnsi" w:cstheme="majorHAnsi"/>
          <w:sz w:val="24"/>
          <w:szCs w:val="24"/>
          <w:lang w:val="es-DO"/>
        </w:rPr>
        <w:t xml:space="preserve"> y demás organismos de la administración tributaria. </w:t>
      </w:r>
    </w:p>
    <w:p w14:paraId="11F39485" w14:textId="61C2D2D2" w:rsidR="003D08FA" w:rsidRDefault="00116D37" w:rsidP="00116D37">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 –</w:t>
      </w:r>
      <w:r w:rsidRPr="00914868">
        <w:rPr>
          <w:rFonts w:asciiTheme="majorHAnsi" w:hAnsiTheme="majorHAnsi" w:cstheme="majorHAnsi"/>
          <w:sz w:val="24"/>
          <w:szCs w:val="24"/>
          <w:lang w:val="es-DO"/>
        </w:rPr>
        <w:t xml:space="preserve"> El control de inventario de las Empresas Operadoras Logísticas (EOL) deberá garantizar la trazabilidad en los tres (3) niveles de inventario, conforme a lo establecido en los literales a), b) y c) del artículo </w:t>
      </w:r>
      <w:r>
        <w:rPr>
          <w:rFonts w:asciiTheme="majorHAnsi" w:hAnsiTheme="majorHAnsi" w:cstheme="majorHAnsi"/>
          <w:sz w:val="24"/>
          <w:szCs w:val="24"/>
          <w:lang w:val="es-DO"/>
        </w:rPr>
        <w:t>73</w:t>
      </w:r>
      <w:r w:rsidRPr="00914868">
        <w:rPr>
          <w:rFonts w:asciiTheme="majorHAnsi" w:hAnsiTheme="majorHAnsi" w:cstheme="majorHAnsi"/>
          <w:sz w:val="24"/>
          <w:szCs w:val="24"/>
          <w:lang w:val="es-DO"/>
        </w:rPr>
        <w:t xml:space="preserve"> del presente reglamento.</w:t>
      </w:r>
    </w:p>
    <w:p w14:paraId="0A1EAE44" w14:textId="77777777" w:rsidR="00C3570F" w:rsidRPr="00C3570F" w:rsidRDefault="00C3570F" w:rsidP="00116D37">
      <w:pPr>
        <w:jc w:val="both"/>
        <w:rPr>
          <w:rFonts w:asciiTheme="majorHAnsi" w:hAnsiTheme="majorHAnsi" w:cstheme="majorHAnsi"/>
          <w:sz w:val="24"/>
          <w:szCs w:val="24"/>
          <w:lang w:val="es-DO"/>
        </w:rPr>
      </w:pPr>
    </w:p>
    <w:p w14:paraId="7A1B723F" w14:textId="77777777" w:rsidR="00116D37" w:rsidRDefault="00116D37" w:rsidP="00116D37">
      <w:pPr>
        <w:jc w:val="both"/>
        <w:rPr>
          <w:rFonts w:asciiTheme="majorHAnsi" w:hAnsiTheme="majorHAnsi" w:cstheme="majorHAnsi"/>
          <w:sz w:val="24"/>
          <w:szCs w:val="24"/>
          <w:lang w:val="es-DO"/>
        </w:rPr>
      </w:pPr>
      <w:r w:rsidRPr="008C1963">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75</w:t>
      </w:r>
      <w:r w:rsidRPr="008C1963">
        <w:rPr>
          <w:rFonts w:asciiTheme="majorHAnsi" w:hAnsiTheme="majorHAnsi" w:cstheme="majorHAnsi"/>
          <w:b/>
          <w:sz w:val="24"/>
          <w:szCs w:val="24"/>
          <w:lang w:val="es-DO"/>
        </w:rPr>
        <w:t xml:space="preserve">. – </w:t>
      </w:r>
      <w:r>
        <w:rPr>
          <w:rFonts w:asciiTheme="majorHAnsi" w:hAnsiTheme="majorHAnsi" w:cstheme="majorHAnsi"/>
          <w:b/>
          <w:sz w:val="24"/>
          <w:szCs w:val="24"/>
          <w:lang w:val="es-DO"/>
        </w:rPr>
        <w:t xml:space="preserve"> De los </w:t>
      </w:r>
      <w:r w:rsidRPr="008C1963">
        <w:rPr>
          <w:rFonts w:asciiTheme="majorHAnsi" w:hAnsiTheme="majorHAnsi" w:cstheme="majorHAnsi"/>
          <w:b/>
          <w:sz w:val="24"/>
          <w:szCs w:val="24"/>
          <w:lang w:val="es-DO"/>
        </w:rPr>
        <w:t>Sistemas de información:</w:t>
      </w:r>
      <w:r>
        <w:rPr>
          <w:rFonts w:asciiTheme="majorHAnsi" w:hAnsiTheme="majorHAnsi" w:cstheme="majorHAnsi"/>
          <w:sz w:val="24"/>
          <w:szCs w:val="24"/>
          <w:lang w:val="es-DO"/>
        </w:rPr>
        <w:t xml:space="preserve"> </w:t>
      </w:r>
      <w:r w:rsidRPr="008C1963">
        <w:rPr>
          <w:rFonts w:asciiTheme="majorHAnsi" w:hAnsiTheme="majorHAnsi" w:cstheme="majorHAnsi"/>
          <w:sz w:val="24"/>
          <w:szCs w:val="24"/>
          <w:lang w:val="es-DO"/>
        </w:rPr>
        <w:t>Las EOL debe</w:t>
      </w:r>
      <w:r>
        <w:rPr>
          <w:rFonts w:asciiTheme="majorHAnsi" w:hAnsiTheme="majorHAnsi" w:cstheme="majorHAnsi"/>
          <w:sz w:val="24"/>
          <w:szCs w:val="24"/>
          <w:lang w:val="es-DO"/>
        </w:rPr>
        <w:t>n</w:t>
      </w:r>
      <w:r w:rsidRPr="008C1963">
        <w:rPr>
          <w:rFonts w:asciiTheme="majorHAnsi" w:hAnsiTheme="majorHAnsi" w:cstheme="majorHAnsi"/>
          <w:sz w:val="24"/>
          <w:szCs w:val="24"/>
          <w:lang w:val="es-DO"/>
        </w:rPr>
        <w:t xml:space="preserve"> contar con sistemas informáticos que permitan la individualización de cada mercancía, su condición aduanera, sus movimientos internos y externos, la documentación asociada y cualquier otro dato necesario para garantizar la trazabilidad en tiempo real.</w:t>
      </w:r>
    </w:p>
    <w:p w14:paraId="09FAC942" w14:textId="77777777" w:rsidR="00116D37" w:rsidRDefault="00116D37" w:rsidP="00116D37">
      <w:pPr>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 </w:t>
      </w:r>
      <w:r w:rsidRPr="00914868">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Los sistemas deberán mantener integración, interoperabilidad o conectividad con los sistemas de la Dirección General de Aduanas (DGA), y estarán sujetos a sus auditorías, verificaciones y requerimientos de información, en la medida en que estos se refieran a las mercancías bajo las operaciones reguladas por la Ley núm. 30-24 y el presente reglamento.</w:t>
      </w:r>
    </w:p>
    <w:p w14:paraId="7507B1E1" w14:textId="77777777" w:rsidR="00116D37" w:rsidRPr="008C1963" w:rsidRDefault="00116D37" w:rsidP="00116D37">
      <w:pPr>
        <w:jc w:val="both"/>
        <w:rPr>
          <w:rFonts w:asciiTheme="majorHAnsi" w:hAnsiTheme="majorHAnsi" w:cstheme="majorHAnsi"/>
          <w:sz w:val="24"/>
          <w:szCs w:val="24"/>
          <w:lang w:val="es-DO"/>
        </w:rPr>
      </w:pPr>
      <w:r w:rsidRPr="008C1963">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76</w:t>
      </w:r>
      <w:r w:rsidRPr="008C1963">
        <w:rPr>
          <w:rFonts w:asciiTheme="majorHAnsi" w:hAnsiTheme="majorHAnsi" w:cstheme="majorHAnsi"/>
          <w:b/>
          <w:sz w:val="24"/>
          <w:szCs w:val="24"/>
          <w:lang w:val="es-DO"/>
        </w:rPr>
        <w:t>. – De las Tecnologías aplicables a las EOL:</w:t>
      </w:r>
      <w:r>
        <w:rPr>
          <w:rFonts w:asciiTheme="majorHAnsi" w:hAnsiTheme="majorHAnsi" w:cstheme="majorHAnsi"/>
          <w:sz w:val="24"/>
          <w:szCs w:val="24"/>
          <w:lang w:val="es-DO"/>
        </w:rPr>
        <w:t xml:space="preserve"> </w:t>
      </w:r>
      <w:r w:rsidRPr="008C1963">
        <w:rPr>
          <w:rFonts w:asciiTheme="majorHAnsi" w:hAnsiTheme="majorHAnsi" w:cstheme="majorHAnsi"/>
          <w:sz w:val="24"/>
          <w:szCs w:val="24"/>
          <w:lang w:val="es-DO"/>
        </w:rPr>
        <w:t>Las EOL deberán aplicar tecnologías que fortalezcan la trazabilidad y el control aduanero, tales como:</w:t>
      </w:r>
    </w:p>
    <w:p w14:paraId="433FFAD3" w14:textId="77777777" w:rsidR="00116D37" w:rsidRPr="008C1963" w:rsidRDefault="00116D37" w:rsidP="00116D37">
      <w:pPr>
        <w:spacing w:after="0"/>
        <w:jc w:val="both"/>
        <w:rPr>
          <w:rFonts w:asciiTheme="majorHAnsi" w:hAnsiTheme="majorHAnsi" w:cstheme="majorHAnsi"/>
          <w:sz w:val="24"/>
          <w:szCs w:val="24"/>
          <w:lang w:val="es-DO"/>
        </w:rPr>
      </w:pPr>
      <w:r w:rsidRPr="008C1963">
        <w:rPr>
          <w:rFonts w:asciiTheme="majorHAnsi" w:hAnsiTheme="majorHAnsi" w:cstheme="majorHAnsi"/>
          <w:sz w:val="24"/>
          <w:szCs w:val="24"/>
          <w:lang w:val="es-DO"/>
        </w:rPr>
        <w:t>a) Identificación única por código de barras, RFID, QR o equivalentes.</w:t>
      </w:r>
    </w:p>
    <w:p w14:paraId="088654AF" w14:textId="77777777" w:rsidR="00116D37" w:rsidRPr="008C1963" w:rsidRDefault="00116D37" w:rsidP="00116D37">
      <w:pPr>
        <w:spacing w:after="0"/>
        <w:jc w:val="both"/>
        <w:rPr>
          <w:rFonts w:asciiTheme="majorHAnsi" w:hAnsiTheme="majorHAnsi" w:cstheme="majorHAnsi"/>
          <w:sz w:val="24"/>
          <w:szCs w:val="24"/>
          <w:lang w:val="es-DO"/>
        </w:rPr>
      </w:pPr>
      <w:r w:rsidRPr="008C1963">
        <w:rPr>
          <w:rFonts w:asciiTheme="majorHAnsi" w:hAnsiTheme="majorHAnsi" w:cstheme="majorHAnsi"/>
          <w:sz w:val="24"/>
          <w:szCs w:val="24"/>
          <w:lang w:val="es-DO"/>
        </w:rPr>
        <w:t>b</w:t>
      </w:r>
      <w:r w:rsidRPr="00914868">
        <w:rPr>
          <w:rFonts w:asciiTheme="majorHAnsi" w:hAnsiTheme="majorHAnsi" w:cstheme="majorHAnsi"/>
          <w:sz w:val="24"/>
          <w:szCs w:val="24"/>
          <w:lang w:val="es-DO"/>
        </w:rPr>
        <w:t>) Registro electrónico de movimientos internos (entrada, traslado interno, recogida, consolidación, embalaje, procesos mínimos, despachos y demás operaciones permitidas).</w:t>
      </w:r>
    </w:p>
    <w:p w14:paraId="246B83DC" w14:textId="77777777" w:rsidR="00116D37" w:rsidRPr="008C1963" w:rsidRDefault="00116D37" w:rsidP="00116D37">
      <w:pPr>
        <w:spacing w:after="0"/>
        <w:jc w:val="both"/>
        <w:rPr>
          <w:rFonts w:asciiTheme="majorHAnsi" w:hAnsiTheme="majorHAnsi" w:cstheme="majorHAnsi"/>
          <w:sz w:val="24"/>
          <w:szCs w:val="24"/>
          <w:lang w:val="es-DO"/>
        </w:rPr>
      </w:pPr>
      <w:r w:rsidRPr="008C1963">
        <w:rPr>
          <w:rFonts w:asciiTheme="majorHAnsi" w:hAnsiTheme="majorHAnsi" w:cstheme="majorHAnsi"/>
          <w:sz w:val="24"/>
          <w:szCs w:val="24"/>
          <w:lang w:val="es-DO"/>
        </w:rPr>
        <w:t xml:space="preserve">c) Integración mediante API, </w:t>
      </w:r>
      <w:r w:rsidRPr="00B551A9">
        <w:rPr>
          <w:rFonts w:asciiTheme="majorHAnsi" w:hAnsiTheme="majorHAnsi" w:cstheme="majorHAnsi"/>
          <w:i/>
          <w:iCs/>
          <w:sz w:val="24"/>
          <w:szCs w:val="24"/>
          <w:lang w:val="es-DO"/>
        </w:rPr>
        <w:t xml:space="preserve">web </w:t>
      </w:r>
      <w:proofErr w:type="spellStart"/>
      <w:r w:rsidRPr="00B551A9">
        <w:rPr>
          <w:rFonts w:asciiTheme="majorHAnsi" w:hAnsiTheme="majorHAnsi" w:cstheme="majorHAnsi"/>
          <w:i/>
          <w:iCs/>
          <w:sz w:val="24"/>
          <w:szCs w:val="24"/>
          <w:lang w:val="es-DO"/>
        </w:rPr>
        <w:t>services</w:t>
      </w:r>
      <w:proofErr w:type="spellEnd"/>
      <w:r w:rsidRPr="008C1963">
        <w:rPr>
          <w:rFonts w:asciiTheme="majorHAnsi" w:hAnsiTheme="majorHAnsi" w:cstheme="majorHAnsi"/>
          <w:sz w:val="24"/>
          <w:szCs w:val="24"/>
          <w:lang w:val="es-DO"/>
        </w:rPr>
        <w:t xml:space="preserve"> u otros mecanismos aprobados para alimentar en tiempo real la información requerida por la DGA.</w:t>
      </w:r>
    </w:p>
    <w:p w14:paraId="4BAE50EF" w14:textId="77777777" w:rsidR="00116D37" w:rsidRDefault="00116D37" w:rsidP="00116D37">
      <w:pPr>
        <w:spacing w:after="0"/>
        <w:jc w:val="both"/>
        <w:rPr>
          <w:rFonts w:asciiTheme="majorHAnsi" w:hAnsiTheme="majorHAnsi" w:cstheme="majorHAnsi"/>
          <w:sz w:val="24"/>
          <w:szCs w:val="24"/>
          <w:lang w:val="es-DO"/>
        </w:rPr>
      </w:pPr>
    </w:p>
    <w:p w14:paraId="7963BBA2" w14:textId="77777777" w:rsidR="00116D37" w:rsidRDefault="00116D37" w:rsidP="00116D37">
      <w:pPr>
        <w:spacing w:after="0"/>
        <w:jc w:val="both"/>
        <w:rPr>
          <w:rFonts w:asciiTheme="majorHAnsi" w:hAnsiTheme="majorHAnsi" w:cstheme="majorHAnsi"/>
          <w:sz w:val="24"/>
          <w:szCs w:val="24"/>
          <w:lang w:val="es-DO"/>
        </w:rPr>
      </w:pPr>
      <w:r w:rsidRPr="008E071F">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8E071F">
        <w:rPr>
          <w:rFonts w:asciiTheme="majorHAnsi" w:hAnsiTheme="majorHAnsi" w:cstheme="majorHAnsi"/>
          <w:sz w:val="24"/>
          <w:szCs w:val="24"/>
          <w:lang w:val="es-DO"/>
        </w:rPr>
        <w:t xml:space="preserve">La Dirección General de Aduanas (DGA) </w:t>
      </w:r>
      <w:r>
        <w:rPr>
          <w:rFonts w:asciiTheme="majorHAnsi" w:hAnsiTheme="majorHAnsi" w:cstheme="majorHAnsi"/>
          <w:sz w:val="24"/>
          <w:szCs w:val="24"/>
          <w:lang w:val="es-DO"/>
        </w:rPr>
        <w:t>establecerá</w:t>
      </w:r>
      <w:r w:rsidRPr="008E071F">
        <w:rPr>
          <w:rFonts w:asciiTheme="majorHAnsi" w:hAnsiTheme="majorHAnsi" w:cstheme="majorHAnsi"/>
          <w:sz w:val="24"/>
          <w:szCs w:val="24"/>
          <w:lang w:val="es-DO"/>
        </w:rPr>
        <w:t xml:space="preserve"> mediante </w:t>
      </w:r>
      <w:r>
        <w:rPr>
          <w:rFonts w:asciiTheme="majorHAnsi" w:hAnsiTheme="majorHAnsi" w:cstheme="majorHAnsi"/>
          <w:sz w:val="24"/>
          <w:szCs w:val="24"/>
          <w:lang w:val="es-DO"/>
        </w:rPr>
        <w:t>guías</w:t>
      </w:r>
      <w:r w:rsidRPr="008E071F">
        <w:rPr>
          <w:rFonts w:asciiTheme="majorHAnsi" w:hAnsiTheme="majorHAnsi" w:cstheme="majorHAnsi"/>
          <w:sz w:val="24"/>
          <w:szCs w:val="24"/>
          <w:lang w:val="es-DO"/>
        </w:rPr>
        <w:t xml:space="preserve"> técnic</w:t>
      </w:r>
      <w:r>
        <w:rPr>
          <w:rFonts w:asciiTheme="majorHAnsi" w:hAnsiTheme="majorHAnsi" w:cstheme="majorHAnsi"/>
          <w:sz w:val="24"/>
          <w:szCs w:val="24"/>
          <w:lang w:val="es-DO"/>
        </w:rPr>
        <w:t>a</w:t>
      </w:r>
      <w:r w:rsidRPr="008E071F">
        <w:rPr>
          <w:rFonts w:asciiTheme="majorHAnsi" w:hAnsiTheme="majorHAnsi" w:cstheme="majorHAnsi"/>
          <w:sz w:val="24"/>
          <w:szCs w:val="24"/>
          <w:lang w:val="es-DO"/>
        </w:rPr>
        <w:t>s</w:t>
      </w:r>
      <w:r>
        <w:rPr>
          <w:rFonts w:asciiTheme="majorHAnsi" w:hAnsiTheme="majorHAnsi" w:cstheme="majorHAnsi"/>
          <w:sz w:val="24"/>
          <w:szCs w:val="24"/>
          <w:lang w:val="es-DO"/>
        </w:rPr>
        <w:t xml:space="preserve"> y</w:t>
      </w:r>
      <w:r w:rsidRPr="008E071F">
        <w:rPr>
          <w:rFonts w:asciiTheme="majorHAnsi" w:hAnsiTheme="majorHAnsi" w:cstheme="majorHAnsi"/>
          <w:sz w:val="24"/>
          <w:szCs w:val="24"/>
          <w:lang w:val="es-DO"/>
        </w:rPr>
        <w:t xml:space="preserve"> lineamientos complementarios los requisitos específicos relativos a la transmisión de datos, los mecanismos de individualización de las mercancías, la estructura de la información y </w:t>
      </w:r>
      <w:r>
        <w:rPr>
          <w:rFonts w:asciiTheme="majorHAnsi" w:hAnsiTheme="majorHAnsi" w:cstheme="majorHAnsi"/>
          <w:sz w:val="24"/>
          <w:szCs w:val="24"/>
          <w:lang w:val="es-DO"/>
        </w:rPr>
        <w:t>demás</w:t>
      </w:r>
      <w:r w:rsidRPr="008E071F">
        <w:rPr>
          <w:rFonts w:asciiTheme="majorHAnsi" w:hAnsiTheme="majorHAnsi" w:cstheme="majorHAnsi"/>
          <w:sz w:val="24"/>
          <w:szCs w:val="24"/>
          <w:lang w:val="es-DO"/>
        </w:rPr>
        <w:t xml:space="preserve"> disposici</w:t>
      </w:r>
      <w:r>
        <w:rPr>
          <w:rFonts w:asciiTheme="majorHAnsi" w:hAnsiTheme="majorHAnsi" w:cstheme="majorHAnsi"/>
          <w:sz w:val="24"/>
          <w:szCs w:val="24"/>
          <w:lang w:val="es-DO"/>
        </w:rPr>
        <w:t>ones</w:t>
      </w:r>
      <w:r w:rsidRPr="008E071F">
        <w:rPr>
          <w:rFonts w:asciiTheme="majorHAnsi" w:hAnsiTheme="majorHAnsi" w:cstheme="majorHAnsi"/>
          <w:sz w:val="24"/>
          <w:szCs w:val="24"/>
          <w:lang w:val="es-DO"/>
        </w:rPr>
        <w:t xml:space="preserve"> necesarias para garantizar la trazabilidad en tiempo real de las mercancías bajo la custodia de las Empresas Operadoras Logísticas.</w:t>
      </w:r>
      <w:r>
        <w:rPr>
          <w:rFonts w:asciiTheme="majorHAnsi" w:hAnsiTheme="majorHAnsi" w:cstheme="majorHAnsi"/>
          <w:sz w:val="24"/>
          <w:szCs w:val="24"/>
          <w:lang w:val="es-DO"/>
        </w:rPr>
        <w:t xml:space="preserve"> </w:t>
      </w:r>
    </w:p>
    <w:p w14:paraId="02223BC1" w14:textId="77777777" w:rsidR="00116D37" w:rsidRDefault="00116D37" w:rsidP="00116D37">
      <w:pPr>
        <w:spacing w:after="0"/>
        <w:jc w:val="both"/>
        <w:rPr>
          <w:rFonts w:asciiTheme="majorHAnsi" w:hAnsiTheme="majorHAnsi" w:cstheme="majorHAnsi"/>
          <w:sz w:val="24"/>
          <w:szCs w:val="24"/>
          <w:lang w:val="es-DO"/>
        </w:rPr>
      </w:pPr>
    </w:p>
    <w:p w14:paraId="765AFF00" w14:textId="77777777" w:rsidR="00116D37" w:rsidRDefault="00116D37" w:rsidP="00116D37">
      <w:pPr>
        <w:spacing w:after="0"/>
        <w:jc w:val="both"/>
        <w:rPr>
          <w:rFonts w:asciiTheme="majorHAnsi" w:hAnsiTheme="majorHAnsi" w:cstheme="majorHAnsi"/>
          <w:sz w:val="24"/>
          <w:szCs w:val="24"/>
          <w:lang w:val="es-DO"/>
        </w:rPr>
      </w:pPr>
      <w:r w:rsidRPr="008E071F">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 Dirección General de Aduanas podrá realizar auditorías, inspecciones físicas, revisiones documentales, verificaciones tecnológicas y cualquier otro mecanismo de control sobre los sistemas de inventario de las Empresas Operadoras Logísticas, ya sea de forma programada o sin previo aviso, en la medida en que dichas actuaciones se refieran a las operaciones reguladas por la Ley núm. 30-24 y el presente reglamento.</w:t>
      </w:r>
    </w:p>
    <w:p w14:paraId="1BF5A36F" w14:textId="77777777" w:rsidR="00116D37" w:rsidRDefault="00116D37" w:rsidP="00116D37">
      <w:pPr>
        <w:spacing w:after="0"/>
        <w:jc w:val="both"/>
        <w:rPr>
          <w:rFonts w:asciiTheme="majorHAnsi" w:hAnsiTheme="majorHAnsi" w:cstheme="majorHAnsi"/>
          <w:sz w:val="24"/>
          <w:szCs w:val="24"/>
          <w:lang w:val="es-DO"/>
        </w:rPr>
      </w:pPr>
    </w:p>
    <w:p w14:paraId="398B8A41" w14:textId="2C11971E" w:rsidR="00116D37" w:rsidRDefault="00116D37" w:rsidP="00116D37">
      <w:pPr>
        <w:spacing w:after="0"/>
        <w:jc w:val="both"/>
        <w:rPr>
          <w:rFonts w:asciiTheme="majorHAnsi" w:hAnsiTheme="majorHAnsi" w:cstheme="majorHAnsi"/>
          <w:sz w:val="24"/>
          <w:szCs w:val="24"/>
          <w:lang w:val="es-DO"/>
        </w:rPr>
      </w:pPr>
      <w:r w:rsidRPr="008E071F">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8E071F">
        <w:rPr>
          <w:rFonts w:asciiTheme="majorHAnsi" w:hAnsiTheme="majorHAnsi" w:cstheme="majorHAnsi"/>
          <w:sz w:val="24"/>
          <w:szCs w:val="24"/>
          <w:lang w:val="es-DO"/>
        </w:rPr>
        <w:t>Las EOL deberán garantizar acceso inmediato y sin restricciones a la información, registros, traz</w:t>
      </w:r>
      <w:r>
        <w:rPr>
          <w:rFonts w:asciiTheme="majorHAnsi" w:hAnsiTheme="majorHAnsi" w:cstheme="majorHAnsi"/>
          <w:sz w:val="24"/>
          <w:szCs w:val="24"/>
          <w:lang w:val="es-DO"/>
        </w:rPr>
        <w:t>o</w:t>
      </w:r>
      <w:r w:rsidRPr="008E071F">
        <w:rPr>
          <w:rFonts w:asciiTheme="majorHAnsi" w:hAnsiTheme="majorHAnsi" w:cstheme="majorHAnsi"/>
          <w:sz w:val="24"/>
          <w:szCs w:val="24"/>
          <w:lang w:val="es-DO"/>
        </w:rPr>
        <w:t>s digitales, documentación soporte, historial de movimientos internos y cualquier evidencia que permita validar la integridad del inventario.</w:t>
      </w:r>
    </w:p>
    <w:p w14:paraId="39DF1205" w14:textId="3DC32587" w:rsidR="002E38A6" w:rsidRDefault="002E38A6" w:rsidP="00116D37">
      <w:pPr>
        <w:spacing w:after="0"/>
        <w:jc w:val="both"/>
        <w:rPr>
          <w:rFonts w:asciiTheme="majorHAnsi" w:hAnsiTheme="majorHAnsi" w:cstheme="majorHAnsi"/>
          <w:sz w:val="24"/>
          <w:szCs w:val="24"/>
          <w:lang w:val="es-DO"/>
        </w:rPr>
      </w:pPr>
    </w:p>
    <w:p w14:paraId="02839279" w14:textId="765FF6A5" w:rsidR="002E38A6" w:rsidRDefault="00B7370C" w:rsidP="00116D37">
      <w:pPr>
        <w:spacing w:after="0"/>
        <w:jc w:val="both"/>
        <w:rPr>
          <w:rFonts w:asciiTheme="majorHAnsi" w:hAnsiTheme="majorHAnsi" w:cstheme="majorHAnsi"/>
          <w:sz w:val="24"/>
          <w:szCs w:val="24"/>
          <w:lang w:val="es-DO"/>
        </w:rPr>
      </w:pPr>
      <w:r w:rsidRPr="00B7370C">
        <w:rPr>
          <w:rFonts w:asciiTheme="majorHAnsi" w:hAnsiTheme="majorHAnsi" w:cstheme="majorHAnsi"/>
          <w:b/>
          <w:sz w:val="24"/>
          <w:szCs w:val="24"/>
          <w:lang w:val="es-DO"/>
        </w:rPr>
        <w:t>Articulo 77. – Del control de inventario para cargas a granel:</w:t>
      </w:r>
      <w:r w:rsidRPr="00B7370C">
        <w:rPr>
          <w:lang w:val="es-DO"/>
        </w:rPr>
        <w:t xml:space="preserve"> </w:t>
      </w:r>
      <w:r w:rsidRPr="00B7370C">
        <w:rPr>
          <w:rFonts w:asciiTheme="majorHAnsi" w:hAnsiTheme="majorHAnsi" w:cstheme="majorHAnsi"/>
          <w:sz w:val="24"/>
          <w:szCs w:val="24"/>
          <w:lang w:val="es-DO"/>
        </w:rPr>
        <w:t>Las Empresas Operadoras Logísticas (EOL), Empresas Operadoras de Centros Logísticos (EOCL) y Centros Logísticos que manejen cargas a granel deberán contar con la infraestructura, equipos y sistemas de control de inventario necesarios para garantizar su medición, trazabilidad, seguridad y adecuado almacenamiento, conforme a los manuales técnicos y disposiciones emitidas por la Dirección General de Aduanas (DGA) y las autoridades para aduaneras competentes.</w:t>
      </w:r>
      <w:r>
        <w:rPr>
          <w:rFonts w:asciiTheme="majorHAnsi" w:hAnsiTheme="majorHAnsi" w:cstheme="majorHAnsi"/>
          <w:sz w:val="24"/>
          <w:szCs w:val="24"/>
          <w:lang w:val="es-DO"/>
        </w:rPr>
        <w:t xml:space="preserve"> </w:t>
      </w:r>
    </w:p>
    <w:p w14:paraId="5A861A8A" w14:textId="65B5110C" w:rsidR="00B7370C" w:rsidRDefault="00B7370C" w:rsidP="00116D37">
      <w:pPr>
        <w:spacing w:after="0"/>
        <w:jc w:val="both"/>
        <w:rPr>
          <w:rFonts w:asciiTheme="majorHAnsi" w:hAnsiTheme="majorHAnsi" w:cstheme="majorHAnsi"/>
          <w:sz w:val="24"/>
          <w:szCs w:val="24"/>
          <w:lang w:val="es-DO"/>
        </w:rPr>
      </w:pPr>
    </w:p>
    <w:p w14:paraId="6E5BEF4B" w14:textId="29A29ADB" w:rsidR="00B7370C" w:rsidRDefault="00B7370C" w:rsidP="00116D37">
      <w:pPr>
        <w:spacing w:after="0"/>
        <w:jc w:val="both"/>
        <w:rPr>
          <w:rFonts w:asciiTheme="majorHAnsi" w:hAnsiTheme="majorHAnsi" w:cstheme="majorHAnsi"/>
          <w:sz w:val="24"/>
          <w:szCs w:val="24"/>
          <w:lang w:val="es-DO"/>
        </w:rPr>
      </w:pPr>
      <w:r w:rsidRPr="00B7370C">
        <w:rPr>
          <w:rFonts w:asciiTheme="majorHAnsi" w:hAnsiTheme="majorHAnsi" w:cstheme="majorHAnsi"/>
          <w:b/>
          <w:sz w:val="24"/>
          <w:szCs w:val="24"/>
          <w:lang w:val="es-DO"/>
        </w:rPr>
        <w:t>Párrafo I. –</w:t>
      </w:r>
      <w:r w:rsidRPr="00B7370C">
        <w:rPr>
          <w:rFonts w:asciiTheme="majorHAnsi" w:hAnsiTheme="majorHAnsi" w:cstheme="majorHAnsi"/>
          <w:sz w:val="24"/>
          <w:szCs w:val="24"/>
          <w:lang w:val="es-DO"/>
        </w:rPr>
        <w:t xml:space="preserve"> Los productos agrícolas, granos, cereales y mercancías similares de distintos orígenes o condiciones sanitarias no deberán almacenarse conjuntamente cuando ello afecte su calidad, inocuidad o trazabilidad, debiendo mantenerse separados mediante silos, tanques o sistemas de almacenamiento diferenciados.</w:t>
      </w:r>
    </w:p>
    <w:p w14:paraId="5E1B9D2C" w14:textId="6469841D" w:rsidR="00B7370C" w:rsidRDefault="00B7370C" w:rsidP="00116D37">
      <w:pPr>
        <w:spacing w:after="0"/>
        <w:jc w:val="both"/>
        <w:rPr>
          <w:rFonts w:asciiTheme="majorHAnsi" w:hAnsiTheme="majorHAnsi" w:cstheme="majorHAnsi"/>
          <w:sz w:val="24"/>
          <w:szCs w:val="24"/>
          <w:lang w:val="es-DO"/>
        </w:rPr>
      </w:pPr>
    </w:p>
    <w:p w14:paraId="3EFE324A" w14:textId="6AE939BB" w:rsidR="00B7370C" w:rsidRDefault="00B7370C" w:rsidP="00116D37">
      <w:pPr>
        <w:spacing w:after="0"/>
        <w:jc w:val="both"/>
        <w:rPr>
          <w:rFonts w:asciiTheme="majorHAnsi" w:hAnsiTheme="majorHAnsi" w:cstheme="majorHAnsi"/>
          <w:sz w:val="24"/>
          <w:szCs w:val="24"/>
          <w:lang w:val="es-DO"/>
        </w:rPr>
      </w:pPr>
      <w:r w:rsidRPr="00B7370C">
        <w:rPr>
          <w:rFonts w:asciiTheme="majorHAnsi" w:hAnsiTheme="majorHAnsi" w:cstheme="majorHAnsi"/>
          <w:b/>
          <w:sz w:val="24"/>
          <w:szCs w:val="24"/>
          <w:lang w:val="es-DO"/>
        </w:rPr>
        <w:t>Párrafo II. –</w:t>
      </w:r>
      <w:r w:rsidRPr="00B7370C">
        <w:rPr>
          <w:rFonts w:asciiTheme="majorHAnsi" w:hAnsiTheme="majorHAnsi" w:cstheme="majorHAnsi"/>
          <w:sz w:val="24"/>
          <w:szCs w:val="24"/>
          <w:lang w:val="es-DO"/>
        </w:rPr>
        <w:t xml:space="preserve"> Las cargas químicas deberán contar con registros detallados de entradas, salidas y niveles de inventario, así como mecanismos de identificación y clasificación conforme a su naturaleza, compatibilidad y nivel de riesgo.</w:t>
      </w:r>
    </w:p>
    <w:p w14:paraId="1058A1E3" w14:textId="77777777" w:rsidR="00B7370C" w:rsidRPr="00B7370C" w:rsidRDefault="00B7370C" w:rsidP="00116D37">
      <w:pPr>
        <w:spacing w:after="0"/>
        <w:jc w:val="both"/>
        <w:rPr>
          <w:rFonts w:asciiTheme="majorHAnsi" w:hAnsiTheme="majorHAnsi" w:cstheme="majorHAnsi"/>
          <w:b/>
          <w:sz w:val="24"/>
          <w:szCs w:val="24"/>
          <w:lang w:val="es-DO"/>
        </w:rPr>
      </w:pPr>
    </w:p>
    <w:p w14:paraId="2E473058" w14:textId="33474B1F" w:rsidR="00B7370C" w:rsidRDefault="00B7370C" w:rsidP="00116D37">
      <w:pPr>
        <w:spacing w:after="0"/>
        <w:jc w:val="both"/>
        <w:rPr>
          <w:rFonts w:asciiTheme="majorHAnsi" w:hAnsiTheme="majorHAnsi" w:cstheme="majorHAnsi"/>
          <w:sz w:val="24"/>
          <w:szCs w:val="24"/>
          <w:lang w:val="es-DO"/>
        </w:rPr>
      </w:pPr>
      <w:r w:rsidRPr="00B7370C">
        <w:rPr>
          <w:rFonts w:asciiTheme="majorHAnsi" w:hAnsiTheme="majorHAnsi" w:cstheme="majorHAnsi"/>
          <w:b/>
          <w:sz w:val="24"/>
          <w:szCs w:val="24"/>
          <w:lang w:val="es-DO"/>
        </w:rPr>
        <w:t>Párrafo III. –</w:t>
      </w:r>
      <w:r w:rsidRPr="00B7370C">
        <w:rPr>
          <w:rFonts w:asciiTheme="majorHAnsi" w:hAnsiTheme="majorHAnsi" w:cstheme="majorHAnsi"/>
          <w:sz w:val="24"/>
          <w:szCs w:val="24"/>
          <w:lang w:val="es-DO"/>
        </w:rPr>
        <w:t xml:space="preserve"> Las mercancías reguladas en el presente artículo deberán contar con inventarios físicos verificables, fichas de seguridad y sistemas tecnológicos de control y trazabilidad, conforme a los estándares técnicos y de seguridad establecidos por la Dirección General de Aduanas (DGA) y las autoridades para aduaneras competentes.</w:t>
      </w:r>
    </w:p>
    <w:p w14:paraId="5119ACF1" w14:textId="610C7ABB" w:rsidR="00B7370C" w:rsidRDefault="00B7370C" w:rsidP="00116D37">
      <w:pPr>
        <w:spacing w:after="0"/>
        <w:jc w:val="both"/>
        <w:rPr>
          <w:rFonts w:asciiTheme="majorHAnsi" w:hAnsiTheme="majorHAnsi" w:cstheme="majorHAnsi"/>
          <w:sz w:val="24"/>
          <w:szCs w:val="24"/>
          <w:lang w:val="es-DO"/>
        </w:rPr>
      </w:pPr>
    </w:p>
    <w:p w14:paraId="36CD4854" w14:textId="505C751B" w:rsidR="00B7370C" w:rsidRDefault="00B7370C" w:rsidP="00116D37">
      <w:pPr>
        <w:spacing w:after="0"/>
        <w:jc w:val="both"/>
        <w:rPr>
          <w:rFonts w:asciiTheme="majorHAnsi" w:hAnsiTheme="majorHAnsi" w:cstheme="majorHAnsi"/>
          <w:sz w:val="24"/>
          <w:szCs w:val="24"/>
          <w:lang w:val="es-DO"/>
        </w:rPr>
      </w:pPr>
      <w:r w:rsidRPr="00B7370C">
        <w:rPr>
          <w:rFonts w:asciiTheme="majorHAnsi" w:hAnsiTheme="majorHAnsi" w:cstheme="majorHAnsi"/>
          <w:b/>
          <w:sz w:val="24"/>
          <w:szCs w:val="24"/>
          <w:lang w:val="es-DO"/>
        </w:rPr>
        <w:t>Párrafo IV. –</w:t>
      </w:r>
      <w:r w:rsidRPr="00B7370C">
        <w:rPr>
          <w:rFonts w:asciiTheme="majorHAnsi" w:hAnsiTheme="majorHAnsi" w:cstheme="majorHAnsi"/>
          <w:sz w:val="24"/>
          <w:szCs w:val="24"/>
          <w:lang w:val="es-DO"/>
        </w:rPr>
        <w:t xml:space="preserve"> En el caso de gases almacenados en tanques o isotanques, deberá identificarse cada unidad de almacenamiento, registrarse los niveles de carga y descarga, y mantenerse controles de presión, monitoreo e inspección periódica, conforme a las normas técnicas y de seguridad aplicables.</w:t>
      </w:r>
    </w:p>
    <w:p w14:paraId="0605654E" w14:textId="180C024F" w:rsidR="00B7370C" w:rsidRDefault="00B7370C" w:rsidP="00116D37">
      <w:pPr>
        <w:spacing w:after="0"/>
        <w:jc w:val="both"/>
        <w:rPr>
          <w:rFonts w:asciiTheme="majorHAnsi" w:hAnsiTheme="majorHAnsi" w:cstheme="majorHAnsi"/>
          <w:sz w:val="24"/>
          <w:szCs w:val="24"/>
          <w:lang w:val="es-DO"/>
        </w:rPr>
      </w:pPr>
    </w:p>
    <w:p w14:paraId="037740F5" w14:textId="4A2E5D0F" w:rsidR="00B7370C" w:rsidRDefault="00743A8A" w:rsidP="00116D37">
      <w:pPr>
        <w:spacing w:after="0"/>
        <w:jc w:val="both"/>
        <w:rPr>
          <w:rFonts w:asciiTheme="majorHAnsi" w:hAnsiTheme="majorHAnsi" w:cstheme="majorHAnsi"/>
          <w:sz w:val="24"/>
          <w:szCs w:val="24"/>
          <w:lang w:val="es-DO"/>
        </w:rPr>
      </w:pPr>
      <w:r w:rsidRPr="00743A8A">
        <w:rPr>
          <w:rFonts w:asciiTheme="majorHAnsi" w:hAnsiTheme="majorHAnsi" w:cstheme="majorHAnsi"/>
          <w:b/>
          <w:sz w:val="24"/>
          <w:szCs w:val="24"/>
          <w:lang w:val="es-DO"/>
        </w:rPr>
        <w:t>Párrafo V. –</w:t>
      </w:r>
      <w:r w:rsidRPr="00743A8A">
        <w:rPr>
          <w:rFonts w:asciiTheme="majorHAnsi" w:hAnsiTheme="majorHAnsi" w:cstheme="majorHAnsi"/>
          <w:sz w:val="24"/>
          <w:szCs w:val="24"/>
          <w:lang w:val="es-DO"/>
        </w:rPr>
        <w:t xml:space="preserve"> Lo dispuesto en el presente artículo no exime a las Empresas Operadoras Logísticas (EOL), Empresas Operadoras de Centros Logísticos (EOCL) y Centros Logísticos del cumplimiento de las disposiciones establecidas en la Ley núm. 30-24, el presente reglamento y demás normativas aplicables, ni de la supervisión, control y custodia ejercidos por las autoridades </w:t>
      </w:r>
      <w:proofErr w:type="spellStart"/>
      <w:r w:rsidRPr="00743A8A">
        <w:rPr>
          <w:rFonts w:asciiTheme="majorHAnsi" w:hAnsiTheme="majorHAnsi" w:cstheme="majorHAnsi"/>
          <w:sz w:val="24"/>
          <w:szCs w:val="24"/>
          <w:lang w:val="es-DO"/>
        </w:rPr>
        <w:t>paraaduaneras</w:t>
      </w:r>
      <w:proofErr w:type="spellEnd"/>
      <w:r w:rsidRPr="00743A8A">
        <w:rPr>
          <w:rFonts w:asciiTheme="majorHAnsi" w:hAnsiTheme="majorHAnsi" w:cstheme="majorHAnsi"/>
          <w:sz w:val="24"/>
          <w:szCs w:val="24"/>
          <w:lang w:val="es-DO"/>
        </w:rPr>
        <w:t xml:space="preserve"> competentes respecto de la importación, almacenamiento, distribución y disposición de las mercancías que así lo requieran.</w:t>
      </w:r>
    </w:p>
    <w:p w14:paraId="08CF10A7" w14:textId="621AA7BE" w:rsidR="00B771B5" w:rsidRDefault="00B771B5" w:rsidP="00116D37">
      <w:pPr>
        <w:spacing w:after="0"/>
        <w:jc w:val="both"/>
        <w:rPr>
          <w:rFonts w:asciiTheme="majorHAnsi" w:hAnsiTheme="majorHAnsi" w:cstheme="majorHAnsi"/>
          <w:sz w:val="24"/>
          <w:szCs w:val="24"/>
          <w:lang w:val="es-DO"/>
        </w:rPr>
      </w:pPr>
    </w:p>
    <w:p w14:paraId="34BB7CB6" w14:textId="6FB4F0F9" w:rsidR="00116D37" w:rsidRPr="00B771B5" w:rsidRDefault="00116D37" w:rsidP="00116D37">
      <w:pPr>
        <w:spacing w:after="0"/>
        <w:jc w:val="both"/>
        <w:rPr>
          <w:rFonts w:asciiTheme="majorHAnsi" w:hAnsiTheme="majorHAnsi" w:cstheme="majorHAnsi"/>
          <w:b/>
          <w:bCs/>
          <w:color w:val="EE0000"/>
          <w:sz w:val="24"/>
          <w:szCs w:val="24"/>
          <w:lang w:val="es-DO"/>
        </w:rPr>
      </w:pPr>
    </w:p>
    <w:p w14:paraId="17AC22AB" w14:textId="77777777" w:rsidR="00116D37" w:rsidRDefault="00116D37" w:rsidP="00116D37">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w:t>
      </w:r>
    </w:p>
    <w:p w14:paraId="41BAB7B6" w14:textId="77777777" w:rsidR="00116D37" w:rsidRDefault="00116D37" w:rsidP="00116D37">
      <w:pPr>
        <w:spacing w:after="0"/>
        <w:jc w:val="center"/>
        <w:rPr>
          <w:rFonts w:asciiTheme="majorHAnsi" w:hAnsiTheme="majorHAnsi" w:cstheme="majorHAnsi"/>
          <w:b/>
          <w:sz w:val="24"/>
          <w:szCs w:val="24"/>
          <w:lang w:val="es-DO"/>
        </w:rPr>
      </w:pPr>
      <w:r w:rsidRPr="005F5E25">
        <w:rPr>
          <w:rFonts w:asciiTheme="majorHAnsi" w:hAnsiTheme="majorHAnsi" w:cstheme="majorHAnsi"/>
          <w:b/>
          <w:sz w:val="24"/>
          <w:szCs w:val="24"/>
          <w:lang w:val="es-DO"/>
        </w:rPr>
        <w:t>DE LAS AUDITORÍAS DE LOS OFICIALES DE INVENTARIO EN LAS EMPRESAS OPERADORAS LOGÍSTICAS</w:t>
      </w:r>
    </w:p>
    <w:p w14:paraId="3326A6CC" w14:textId="77777777" w:rsidR="00116D37" w:rsidRDefault="00116D37" w:rsidP="00116D37">
      <w:pPr>
        <w:spacing w:after="0"/>
        <w:jc w:val="both"/>
        <w:rPr>
          <w:rFonts w:asciiTheme="majorHAnsi" w:hAnsiTheme="majorHAnsi" w:cstheme="majorHAnsi"/>
          <w:b/>
          <w:sz w:val="24"/>
          <w:szCs w:val="24"/>
          <w:lang w:val="es-DO"/>
        </w:rPr>
      </w:pPr>
    </w:p>
    <w:p w14:paraId="6CD9A63D" w14:textId="4B09EDB2" w:rsidR="00116D37" w:rsidRDefault="00116D37" w:rsidP="00116D37">
      <w:pPr>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7</w:t>
      </w:r>
      <w:r w:rsidR="00743A8A">
        <w:rPr>
          <w:rFonts w:asciiTheme="majorHAnsi" w:hAnsiTheme="majorHAnsi" w:cstheme="majorHAnsi"/>
          <w:b/>
          <w:sz w:val="24"/>
          <w:szCs w:val="24"/>
          <w:lang w:val="es-DO"/>
        </w:rPr>
        <w:t>8</w:t>
      </w:r>
      <w:r w:rsidRPr="00914868">
        <w:rPr>
          <w:rFonts w:asciiTheme="majorHAnsi" w:hAnsiTheme="majorHAnsi" w:cstheme="majorHAnsi"/>
          <w:b/>
          <w:sz w:val="24"/>
          <w:szCs w:val="24"/>
          <w:lang w:val="es-DO"/>
        </w:rPr>
        <w:t xml:space="preserve">. – De las facultadas de los oficiales de Aduanas: </w:t>
      </w:r>
      <w:r w:rsidRPr="00914868">
        <w:rPr>
          <w:rFonts w:asciiTheme="majorHAnsi" w:hAnsiTheme="majorHAnsi" w:cstheme="majorHAnsi"/>
          <w:sz w:val="24"/>
          <w:szCs w:val="24"/>
          <w:lang w:val="es-DO"/>
        </w:rPr>
        <w:t>Los Oficiales de Inventario y  operaciones designados por la Dirección General de Aduanas estarán facultados además de las atribuciones descritas en los artículos 22, 23 y 24 de la ley 168-21, para realizar auditorías, verificaciones y controles sobre las mercancías, sistemas informáticos y procesos operativos de las Empresas Operadoras Logísticas (</w:t>
      </w:r>
      <w:proofErr w:type="spellStart"/>
      <w:r w:rsidRPr="00914868">
        <w:rPr>
          <w:rFonts w:asciiTheme="majorHAnsi" w:hAnsiTheme="majorHAnsi" w:cstheme="majorHAnsi"/>
          <w:sz w:val="24"/>
          <w:szCs w:val="24"/>
          <w:lang w:val="es-DO"/>
        </w:rPr>
        <w:t>EOLs</w:t>
      </w:r>
      <w:proofErr w:type="spellEnd"/>
      <w:r w:rsidRPr="00914868">
        <w:rPr>
          <w:rFonts w:asciiTheme="majorHAnsi" w:hAnsiTheme="majorHAnsi" w:cstheme="majorHAnsi"/>
          <w:sz w:val="24"/>
          <w:szCs w:val="24"/>
          <w:lang w:val="es-DO"/>
        </w:rPr>
        <w:t>), con el fin de asegurar la integridad del inventario y el estricto cumplimiento de la legislación aduanera y del presente reglamento.</w:t>
      </w:r>
    </w:p>
    <w:p w14:paraId="74CB72F6" w14:textId="67FE8B37" w:rsidR="00116D37" w:rsidRDefault="00116D37" w:rsidP="00116D37">
      <w:pPr>
        <w:jc w:val="both"/>
        <w:rPr>
          <w:rFonts w:asciiTheme="majorHAnsi" w:hAnsiTheme="majorHAnsi" w:cstheme="majorHAnsi"/>
          <w:sz w:val="24"/>
          <w:szCs w:val="24"/>
          <w:lang w:val="es-DO"/>
        </w:rPr>
      </w:pPr>
      <w:r w:rsidRPr="007F470C">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7</w:t>
      </w:r>
      <w:r w:rsidR="00743A8A">
        <w:rPr>
          <w:rFonts w:asciiTheme="majorHAnsi" w:hAnsiTheme="majorHAnsi" w:cstheme="majorHAnsi"/>
          <w:b/>
          <w:sz w:val="24"/>
          <w:szCs w:val="24"/>
          <w:lang w:val="es-DO"/>
        </w:rPr>
        <w:t>9</w:t>
      </w:r>
      <w:r w:rsidRPr="007F470C">
        <w:rPr>
          <w:rFonts w:asciiTheme="majorHAnsi" w:hAnsiTheme="majorHAnsi" w:cstheme="majorHAnsi"/>
          <w:b/>
          <w:sz w:val="24"/>
          <w:szCs w:val="24"/>
          <w:lang w:val="es-DO"/>
        </w:rPr>
        <w:t>. – De las auditorias de Inventario:</w:t>
      </w:r>
      <w:r>
        <w:rPr>
          <w:rFonts w:asciiTheme="majorHAnsi" w:hAnsiTheme="majorHAnsi" w:cstheme="majorHAnsi"/>
          <w:sz w:val="24"/>
          <w:szCs w:val="24"/>
          <w:lang w:val="es-DO"/>
        </w:rPr>
        <w:t xml:space="preserve"> </w:t>
      </w:r>
      <w:r w:rsidRPr="007F470C">
        <w:rPr>
          <w:rFonts w:asciiTheme="majorHAnsi" w:hAnsiTheme="majorHAnsi" w:cstheme="majorHAnsi"/>
          <w:sz w:val="24"/>
          <w:szCs w:val="24"/>
          <w:lang w:val="es-DO"/>
        </w:rPr>
        <w:t>Las auditorías podrán abarcar, de manera enunciativa y no limitativa:</w:t>
      </w:r>
    </w:p>
    <w:p w14:paraId="3C062A7F" w14:textId="77777777" w:rsidR="00116D37" w:rsidRPr="007F470C"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lastRenderedPageBreak/>
        <w:t xml:space="preserve">a). </w:t>
      </w:r>
      <w:r w:rsidRPr="007F470C">
        <w:rPr>
          <w:rFonts w:asciiTheme="majorHAnsi" w:hAnsiTheme="majorHAnsi" w:cstheme="majorHAnsi"/>
          <w:sz w:val="24"/>
          <w:szCs w:val="24"/>
          <w:lang w:val="es-DO"/>
        </w:rPr>
        <w:t>Verificación física de mercancías, bultos, unidades de carga y zonas de almacenamiento.</w:t>
      </w:r>
    </w:p>
    <w:p w14:paraId="53992FF7" w14:textId="77777777" w:rsidR="00116D37" w:rsidRPr="007F470C"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b). </w:t>
      </w:r>
      <w:r w:rsidRPr="007F470C">
        <w:rPr>
          <w:rFonts w:asciiTheme="majorHAnsi" w:hAnsiTheme="majorHAnsi" w:cstheme="majorHAnsi"/>
          <w:sz w:val="24"/>
          <w:szCs w:val="24"/>
          <w:lang w:val="es-DO"/>
        </w:rPr>
        <w:t xml:space="preserve">Revisión del sistema de inventario y sus registros electrónicos, incluyendo </w:t>
      </w:r>
      <w:r>
        <w:rPr>
          <w:rFonts w:asciiTheme="majorHAnsi" w:hAnsiTheme="majorHAnsi" w:cstheme="majorHAnsi"/>
          <w:sz w:val="24"/>
          <w:szCs w:val="24"/>
          <w:lang w:val="es-DO"/>
        </w:rPr>
        <w:t xml:space="preserve">transacciones de movimientos de mercancías </w:t>
      </w:r>
      <w:r w:rsidRPr="007F470C">
        <w:rPr>
          <w:rFonts w:asciiTheme="majorHAnsi" w:hAnsiTheme="majorHAnsi" w:cstheme="majorHAnsi"/>
          <w:sz w:val="24"/>
          <w:szCs w:val="24"/>
          <w:lang w:val="es-DO"/>
        </w:rPr>
        <w:t xml:space="preserve">y </w:t>
      </w:r>
      <w:r>
        <w:rPr>
          <w:rFonts w:asciiTheme="majorHAnsi" w:hAnsiTheme="majorHAnsi" w:cstheme="majorHAnsi"/>
          <w:sz w:val="24"/>
          <w:szCs w:val="24"/>
          <w:lang w:val="es-DO"/>
        </w:rPr>
        <w:t>sus respectivos reportes</w:t>
      </w:r>
      <w:r w:rsidRPr="007F470C">
        <w:rPr>
          <w:rFonts w:asciiTheme="majorHAnsi" w:hAnsiTheme="majorHAnsi" w:cstheme="majorHAnsi"/>
          <w:sz w:val="24"/>
          <w:szCs w:val="24"/>
          <w:lang w:val="es-DO"/>
        </w:rPr>
        <w:t>.</w:t>
      </w:r>
    </w:p>
    <w:p w14:paraId="36D1EACD" w14:textId="77777777" w:rsidR="00116D37" w:rsidRPr="007F470C"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c). </w:t>
      </w:r>
      <w:r w:rsidRPr="007F470C">
        <w:rPr>
          <w:rFonts w:asciiTheme="majorHAnsi" w:hAnsiTheme="majorHAnsi" w:cstheme="majorHAnsi"/>
          <w:sz w:val="24"/>
          <w:szCs w:val="24"/>
          <w:lang w:val="es-DO"/>
        </w:rPr>
        <w:t>Validación de</w:t>
      </w:r>
      <w:r>
        <w:rPr>
          <w:rFonts w:asciiTheme="majorHAnsi" w:hAnsiTheme="majorHAnsi" w:cstheme="majorHAnsi"/>
          <w:sz w:val="24"/>
          <w:szCs w:val="24"/>
          <w:lang w:val="es-DO"/>
        </w:rPr>
        <w:t xml:space="preserve"> </w:t>
      </w:r>
      <w:r w:rsidRPr="007F470C">
        <w:rPr>
          <w:rFonts w:asciiTheme="majorHAnsi" w:hAnsiTheme="majorHAnsi" w:cstheme="majorHAnsi"/>
          <w:sz w:val="24"/>
          <w:szCs w:val="24"/>
          <w:lang w:val="es-DO"/>
        </w:rPr>
        <w:t>l</w:t>
      </w:r>
      <w:r>
        <w:rPr>
          <w:rFonts w:asciiTheme="majorHAnsi" w:hAnsiTheme="majorHAnsi" w:cstheme="majorHAnsi"/>
          <w:sz w:val="24"/>
          <w:szCs w:val="24"/>
          <w:lang w:val="es-DO"/>
        </w:rPr>
        <w:t>as condiciones aduaneras de las mercancías</w:t>
      </w:r>
      <w:r w:rsidRPr="007F470C">
        <w:rPr>
          <w:rFonts w:asciiTheme="majorHAnsi" w:hAnsiTheme="majorHAnsi" w:cstheme="majorHAnsi"/>
          <w:sz w:val="24"/>
          <w:szCs w:val="24"/>
          <w:lang w:val="es-DO"/>
        </w:rPr>
        <w:t>, discrepancias, ajustes, movimientos internos, entradas, salidas y consolidaciones.</w:t>
      </w:r>
    </w:p>
    <w:p w14:paraId="2E298CAC" w14:textId="77777777" w:rsidR="00116D37" w:rsidRPr="007F470C"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d). </w:t>
      </w:r>
      <w:r w:rsidRPr="007F470C">
        <w:rPr>
          <w:rFonts w:asciiTheme="majorHAnsi" w:hAnsiTheme="majorHAnsi" w:cstheme="majorHAnsi"/>
          <w:sz w:val="24"/>
          <w:szCs w:val="24"/>
          <w:lang w:val="es-DO"/>
        </w:rPr>
        <w:t>Comprobación de documentos soporte, declaraciones aduaneras, manifiestos, guías aéreas, conocimientos de embarque,</w:t>
      </w:r>
      <w:r>
        <w:rPr>
          <w:rFonts w:asciiTheme="majorHAnsi" w:hAnsiTheme="majorHAnsi" w:cstheme="majorHAnsi"/>
          <w:sz w:val="24"/>
          <w:szCs w:val="24"/>
          <w:lang w:val="es-DO"/>
        </w:rPr>
        <w:t xml:space="preserve"> facturas,</w:t>
      </w:r>
      <w:r w:rsidRPr="007F470C">
        <w:rPr>
          <w:rFonts w:asciiTheme="majorHAnsi" w:hAnsiTheme="majorHAnsi" w:cstheme="majorHAnsi"/>
          <w:sz w:val="24"/>
          <w:szCs w:val="24"/>
          <w:lang w:val="es-DO"/>
        </w:rPr>
        <w:t xml:space="preserve"> </w:t>
      </w:r>
      <w:r>
        <w:rPr>
          <w:rFonts w:asciiTheme="majorHAnsi" w:hAnsiTheme="majorHAnsi" w:cstheme="majorHAnsi"/>
          <w:sz w:val="24"/>
          <w:szCs w:val="24"/>
          <w:lang w:val="es-DO"/>
        </w:rPr>
        <w:t>lista de empaque</w:t>
      </w:r>
      <w:r w:rsidRPr="007F470C">
        <w:rPr>
          <w:rFonts w:asciiTheme="majorHAnsi" w:hAnsiTheme="majorHAnsi" w:cstheme="majorHAnsi"/>
          <w:sz w:val="24"/>
          <w:szCs w:val="24"/>
          <w:lang w:val="es-DO"/>
        </w:rPr>
        <w:t xml:space="preserve"> y cualquier otro documento asociado.</w:t>
      </w:r>
    </w:p>
    <w:p w14:paraId="0B065FEE"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e). </w:t>
      </w:r>
      <w:r w:rsidRPr="007F470C">
        <w:rPr>
          <w:rFonts w:asciiTheme="majorHAnsi" w:hAnsiTheme="majorHAnsi" w:cstheme="majorHAnsi"/>
          <w:sz w:val="24"/>
          <w:szCs w:val="24"/>
          <w:lang w:val="es-DO"/>
        </w:rPr>
        <w:t>Evaluación de los mecanismos de seguridad, control de acceso y mitigación de riesgos aplicados por la EOL.</w:t>
      </w:r>
    </w:p>
    <w:p w14:paraId="0E9ADED8" w14:textId="77777777" w:rsidR="00116D37" w:rsidRDefault="00116D37" w:rsidP="00116D37">
      <w:pPr>
        <w:spacing w:after="0"/>
        <w:jc w:val="both"/>
        <w:rPr>
          <w:rFonts w:asciiTheme="majorHAnsi" w:hAnsiTheme="majorHAnsi" w:cstheme="majorHAnsi"/>
          <w:sz w:val="24"/>
          <w:szCs w:val="24"/>
          <w:lang w:val="es-DO"/>
        </w:rPr>
      </w:pPr>
    </w:p>
    <w:p w14:paraId="6663AC7A" w14:textId="77777777" w:rsidR="00116D37" w:rsidRDefault="00116D37" w:rsidP="00116D37">
      <w:pPr>
        <w:spacing w:after="0"/>
        <w:jc w:val="both"/>
        <w:rPr>
          <w:rFonts w:asciiTheme="majorHAnsi" w:hAnsiTheme="majorHAnsi" w:cstheme="majorHAnsi"/>
          <w:sz w:val="24"/>
          <w:szCs w:val="24"/>
          <w:lang w:val="es-DO"/>
        </w:rPr>
      </w:pPr>
      <w:r w:rsidRPr="00EA46AC">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EA46AC">
        <w:rPr>
          <w:rFonts w:asciiTheme="majorHAnsi" w:hAnsiTheme="majorHAnsi" w:cstheme="majorHAnsi"/>
          <w:sz w:val="24"/>
          <w:szCs w:val="24"/>
          <w:lang w:val="es-DO"/>
        </w:rPr>
        <w:t xml:space="preserve">Las EOL </w:t>
      </w:r>
      <w:r>
        <w:rPr>
          <w:rFonts w:asciiTheme="majorHAnsi" w:hAnsiTheme="majorHAnsi" w:cstheme="majorHAnsi"/>
          <w:sz w:val="24"/>
          <w:szCs w:val="24"/>
          <w:lang w:val="es-DO"/>
        </w:rPr>
        <w:t xml:space="preserve">están obligadas a </w:t>
      </w:r>
      <w:r w:rsidRPr="00EA46AC">
        <w:rPr>
          <w:rFonts w:asciiTheme="majorHAnsi" w:hAnsiTheme="majorHAnsi" w:cstheme="majorHAnsi"/>
          <w:sz w:val="24"/>
          <w:szCs w:val="24"/>
          <w:lang w:val="es-DO"/>
        </w:rPr>
        <w:t>facilitar el acceso inmediato y sin restricciones a</w:t>
      </w:r>
      <w:r>
        <w:rPr>
          <w:rFonts w:asciiTheme="majorHAnsi" w:hAnsiTheme="majorHAnsi" w:cstheme="majorHAnsi"/>
          <w:sz w:val="24"/>
          <w:szCs w:val="24"/>
          <w:lang w:val="es-DO"/>
        </w:rPr>
        <w:t xml:space="preserve"> los oficiales de aduanas a </w:t>
      </w:r>
      <w:r w:rsidRPr="00EA46AC">
        <w:rPr>
          <w:rFonts w:asciiTheme="majorHAnsi" w:hAnsiTheme="majorHAnsi" w:cstheme="majorHAnsi"/>
          <w:sz w:val="24"/>
          <w:szCs w:val="24"/>
          <w:lang w:val="es-DO"/>
        </w:rPr>
        <w:t>todas las áreas operativas, documentos y sistemas que resulten necesarios.</w:t>
      </w:r>
    </w:p>
    <w:p w14:paraId="18DCC460" w14:textId="77777777" w:rsidR="00116D37" w:rsidRDefault="00116D37" w:rsidP="00116D37">
      <w:pPr>
        <w:spacing w:after="0"/>
        <w:jc w:val="both"/>
        <w:rPr>
          <w:rFonts w:asciiTheme="majorHAnsi" w:hAnsiTheme="majorHAnsi" w:cstheme="majorHAnsi"/>
          <w:sz w:val="24"/>
          <w:szCs w:val="24"/>
          <w:lang w:val="es-DO"/>
        </w:rPr>
      </w:pPr>
    </w:p>
    <w:p w14:paraId="68665A9C" w14:textId="0CBEF5A6" w:rsidR="00116D37" w:rsidRDefault="00116D37" w:rsidP="00116D37">
      <w:pPr>
        <w:spacing w:after="0"/>
        <w:jc w:val="both"/>
        <w:rPr>
          <w:rFonts w:asciiTheme="majorHAnsi" w:hAnsiTheme="majorHAnsi" w:cstheme="majorHAnsi"/>
          <w:sz w:val="24"/>
          <w:szCs w:val="24"/>
          <w:lang w:val="es-DO"/>
        </w:rPr>
      </w:pPr>
      <w:r w:rsidRPr="00973A51">
        <w:rPr>
          <w:rFonts w:asciiTheme="majorHAnsi" w:hAnsiTheme="majorHAnsi" w:cstheme="majorHAnsi"/>
          <w:b/>
          <w:sz w:val="24"/>
          <w:szCs w:val="24"/>
          <w:lang w:val="es-DO"/>
        </w:rPr>
        <w:t xml:space="preserve">Artículo </w:t>
      </w:r>
      <w:r w:rsidR="00743A8A">
        <w:rPr>
          <w:rFonts w:asciiTheme="majorHAnsi" w:hAnsiTheme="majorHAnsi" w:cstheme="majorHAnsi"/>
          <w:b/>
          <w:sz w:val="24"/>
          <w:szCs w:val="24"/>
          <w:lang w:val="es-DO"/>
        </w:rPr>
        <w:t>80</w:t>
      </w:r>
      <w:r w:rsidRPr="00973A51">
        <w:rPr>
          <w:rFonts w:asciiTheme="majorHAnsi" w:hAnsiTheme="majorHAnsi" w:cstheme="majorHAnsi"/>
          <w:b/>
          <w:sz w:val="24"/>
          <w:szCs w:val="24"/>
          <w:lang w:val="es-DO"/>
        </w:rPr>
        <w:t>. – Obligaciones de las EOL durante la auditoría:</w:t>
      </w:r>
      <w:r>
        <w:rPr>
          <w:rFonts w:asciiTheme="majorHAnsi" w:hAnsiTheme="majorHAnsi" w:cstheme="majorHAnsi"/>
          <w:sz w:val="24"/>
          <w:szCs w:val="24"/>
          <w:lang w:val="es-DO"/>
        </w:rPr>
        <w:t xml:space="preserve"> Las EOL durante el proceso de auditoria estarán obligadas a:</w:t>
      </w:r>
    </w:p>
    <w:p w14:paraId="39AEF44E" w14:textId="77777777" w:rsidR="00116D37" w:rsidRDefault="00116D37" w:rsidP="00116D37">
      <w:pPr>
        <w:spacing w:after="0"/>
        <w:jc w:val="both"/>
        <w:rPr>
          <w:rFonts w:asciiTheme="majorHAnsi" w:hAnsiTheme="majorHAnsi" w:cstheme="majorHAnsi"/>
          <w:sz w:val="24"/>
          <w:szCs w:val="24"/>
          <w:lang w:val="es-DO"/>
        </w:rPr>
      </w:pPr>
    </w:p>
    <w:p w14:paraId="07DF21D1"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a). </w:t>
      </w:r>
      <w:r w:rsidRPr="00F45200">
        <w:rPr>
          <w:rFonts w:asciiTheme="majorHAnsi" w:hAnsiTheme="majorHAnsi" w:cstheme="majorHAnsi"/>
          <w:sz w:val="24"/>
          <w:szCs w:val="24"/>
          <w:lang w:val="es-DO"/>
        </w:rPr>
        <w:t>Proveer personal de apoyo, acceso físico, digital y cualquier recurso necesario para la labor de</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l</w:t>
      </w:r>
      <w:r>
        <w:rPr>
          <w:rFonts w:asciiTheme="majorHAnsi" w:hAnsiTheme="majorHAnsi" w:cstheme="majorHAnsi"/>
          <w:sz w:val="24"/>
          <w:szCs w:val="24"/>
          <w:lang w:val="es-DO"/>
        </w:rPr>
        <w:t>os oficiales de aduanas</w:t>
      </w:r>
      <w:r w:rsidRPr="00F45200">
        <w:rPr>
          <w:rFonts w:asciiTheme="majorHAnsi" w:hAnsiTheme="majorHAnsi" w:cstheme="majorHAnsi"/>
          <w:sz w:val="24"/>
          <w:szCs w:val="24"/>
          <w:lang w:val="es-DO"/>
        </w:rPr>
        <w:t>.</w:t>
      </w:r>
    </w:p>
    <w:p w14:paraId="1620FB5C"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b). </w:t>
      </w:r>
      <w:r w:rsidRPr="00F45200">
        <w:rPr>
          <w:rFonts w:asciiTheme="majorHAnsi" w:hAnsiTheme="majorHAnsi" w:cstheme="majorHAnsi"/>
          <w:sz w:val="24"/>
          <w:szCs w:val="24"/>
          <w:lang w:val="es-DO"/>
        </w:rPr>
        <w:t>Garantizar que no se alteren, modifiquen ni borren registros del sistema durante el proceso de auditoría.</w:t>
      </w:r>
    </w:p>
    <w:p w14:paraId="0A57C740"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c). </w:t>
      </w:r>
      <w:r w:rsidRPr="00F45200">
        <w:rPr>
          <w:rFonts w:asciiTheme="majorHAnsi" w:hAnsiTheme="majorHAnsi" w:cstheme="majorHAnsi"/>
          <w:sz w:val="24"/>
          <w:szCs w:val="24"/>
          <w:lang w:val="es-DO"/>
        </w:rPr>
        <w:t xml:space="preserve">Permitir la extracción de información, copias de </w:t>
      </w:r>
      <w:r>
        <w:rPr>
          <w:rFonts w:asciiTheme="majorHAnsi" w:hAnsiTheme="majorHAnsi" w:cstheme="majorHAnsi"/>
          <w:sz w:val="24"/>
          <w:szCs w:val="24"/>
          <w:lang w:val="es-DO"/>
        </w:rPr>
        <w:t xml:space="preserve">datos </w:t>
      </w:r>
      <w:r w:rsidRPr="00F45200">
        <w:rPr>
          <w:rFonts w:asciiTheme="majorHAnsi" w:hAnsiTheme="majorHAnsi" w:cstheme="majorHAnsi"/>
          <w:sz w:val="24"/>
          <w:szCs w:val="24"/>
          <w:lang w:val="es-DO"/>
        </w:rPr>
        <w:t>y evidencia digital cuando sea requerida.</w:t>
      </w:r>
    </w:p>
    <w:p w14:paraId="64839905"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d). </w:t>
      </w:r>
      <w:r w:rsidRPr="00F45200">
        <w:rPr>
          <w:rFonts w:asciiTheme="majorHAnsi" w:hAnsiTheme="majorHAnsi" w:cstheme="majorHAnsi"/>
          <w:sz w:val="24"/>
          <w:szCs w:val="24"/>
          <w:lang w:val="es-DO"/>
        </w:rPr>
        <w:t xml:space="preserve">Registrar en su sistema </w:t>
      </w:r>
      <w:r>
        <w:rPr>
          <w:rFonts w:asciiTheme="majorHAnsi" w:hAnsiTheme="majorHAnsi" w:cstheme="majorHAnsi"/>
          <w:sz w:val="24"/>
          <w:szCs w:val="24"/>
          <w:lang w:val="es-DO"/>
        </w:rPr>
        <w:t xml:space="preserve">de gestión interna </w:t>
      </w:r>
      <w:r w:rsidRPr="00F45200">
        <w:rPr>
          <w:rFonts w:asciiTheme="majorHAnsi" w:hAnsiTheme="majorHAnsi" w:cstheme="majorHAnsi"/>
          <w:sz w:val="24"/>
          <w:szCs w:val="24"/>
          <w:lang w:val="es-DO"/>
        </w:rPr>
        <w:t>la auditoría recibida y las acciones correctivas implementadas.</w:t>
      </w:r>
    </w:p>
    <w:p w14:paraId="27924C8E" w14:textId="77777777" w:rsidR="00116D37" w:rsidRDefault="00116D37" w:rsidP="00116D37">
      <w:pPr>
        <w:spacing w:after="0"/>
        <w:jc w:val="both"/>
        <w:rPr>
          <w:rFonts w:asciiTheme="majorHAnsi" w:hAnsiTheme="majorHAnsi" w:cstheme="majorHAnsi"/>
          <w:sz w:val="24"/>
          <w:szCs w:val="24"/>
          <w:lang w:val="es-DO"/>
        </w:rPr>
      </w:pPr>
    </w:p>
    <w:p w14:paraId="328FA11A" w14:textId="77777777" w:rsidR="00116D37"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Los Oficiales</w:t>
      </w:r>
      <w:r>
        <w:rPr>
          <w:rFonts w:asciiTheme="majorHAnsi" w:hAnsiTheme="majorHAnsi" w:cstheme="majorHAnsi"/>
          <w:sz w:val="24"/>
          <w:szCs w:val="24"/>
          <w:lang w:val="es-DO"/>
        </w:rPr>
        <w:t xml:space="preserve"> de Aduanas</w:t>
      </w:r>
      <w:r w:rsidRPr="00F45200">
        <w:rPr>
          <w:rFonts w:asciiTheme="majorHAnsi" w:hAnsiTheme="majorHAnsi" w:cstheme="majorHAnsi"/>
          <w:sz w:val="24"/>
          <w:szCs w:val="24"/>
          <w:lang w:val="es-DO"/>
        </w:rPr>
        <w:t xml:space="preserve"> emitirán un informe detallado del resultado de la auditoría, el cual podrá contener:</w:t>
      </w:r>
    </w:p>
    <w:p w14:paraId="4B244128" w14:textId="77777777" w:rsidR="00116D37" w:rsidRPr="00F45200" w:rsidRDefault="00116D37" w:rsidP="00116D37">
      <w:pPr>
        <w:spacing w:after="0"/>
        <w:jc w:val="both"/>
        <w:rPr>
          <w:rFonts w:asciiTheme="majorHAnsi" w:hAnsiTheme="majorHAnsi" w:cstheme="majorHAnsi"/>
          <w:sz w:val="24"/>
          <w:szCs w:val="24"/>
          <w:lang w:val="es-DO"/>
        </w:rPr>
      </w:pPr>
    </w:p>
    <w:p w14:paraId="48E465C9" w14:textId="77777777" w:rsidR="00116D37" w:rsidRPr="00F45200"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sz w:val="24"/>
          <w:szCs w:val="24"/>
          <w:lang w:val="es-DO"/>
        </w:rPr>
        <w:t>a) Observaciones de cumplimiento</w:t>
      </w:r>
      <w:r>
        <w:rPr>
          <w:rFonts w:asciiTheme="majorHAnsi" w:hAnsiTheme="majorHAnsi" w:cstheme="majorHAnsi"/>
          <w:sz w:val="24"/>
          <w:szCs w:val="24"/>
          <w:lang w:val="es-DO"/>
        </w:rPr>
        <w:t xml:space="preserve"> o incumplimiento</w:t>
      </w:r>
      <w:r w:rsidRPr="00F45200">
        <w:rPr>
          <w:rFonts w:asciiTheme="majorHAnsi" w:hAnsiTheme="majorHAnsi" w:cstheme="majorHAnsi"/>
          <w:sz w:val="24"/>
          <w:szCs w:val="24"/>
          <w:lang w:val="es-DO"/>
        </w:rPr>
        <w:t>.</w:t>
      </w:r>
    </w:p>
    <w:p w14:paraId="7D21AA14" w14:textId="77777777" w:rsidR="00116D37" w:rsidRPr="00F45200"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sz w:val="24"/>
          <w:szCs w:val="24"/>
          <w:lang w:val="es-DO"/>
        </w:rPr>
        <w:t>b) Hallazgos o inconsistencias.</w:t>
      </w:r>
    </w:p>
    <w:p w14:paraId="0F86CE36" w14:textId="77777777" w:rsidR="00116D37" w:rsidRPr="00F45200"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sz w:val="24"/>
          <w:szCs w:val="24"/>
          <w:lang w:val="es-DO"/>
        </w:rPr>
        <w:t>c) Requerimientos de mejora.</w:t>
      </w:r>
    </w:p>
    <w:p w14:paraId="41A1945B" w14:textId="77777777" w:rsidR="00116D37" w:rsidRPr="00F45200"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sz w:val="24"/>
          <w:szCs w:val="24"/>
          <w:lang w:val="es-DO"/>
        </w:rPr>
        <w:t>d) Recomendaciones administrativas.</w:t>
      </w:r>
    </w:p>
    <w:p w14:paraId="6EC53D60" w14:textId="77777777" w:rsidR="00116D37"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sz w:val="24"/>
          <w:szCs w:val="24"/>
          <w:lang w:val="es-DO"/>
        </w:rPr>
        <w:t>e) Recomendación de medidas correctivas urgentes.</w:t>
      </w:r>
    </w:p>
    <w:p w14:paraId="1FD06F4F"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f) </w:t>
      </w:r>
      <w:r w:rsidRPr="00914868">
        <w:rPr>
          <w:rFonts w:asciiTheme="majorHAnsi" w:hAnsiTheme="majorHAnsi" w:cstheme="majorHAnsi"/>
          <w:sz w:val="24"/>
          <w:szCs w:val="24"/>
          <w:lang w:val="es-DO"/>
        </w:rPr>
        <w:t>En los casos que corresponda, la recomendación de inicio del régimen sancionador aplicable</w:t>
      </w:r>
      <w:r>
        <w:rPr>
          <w:rFonts w:asciiTheme="majorHAnsi" w:hAnsiTheme="majorHAnsi" w:cstheme="majorHAnsi"/>
          <w:sz w:val="24"/>
          <w:szCs w:val="24"/>
          <w:lang w:val="es-DO"/>
        </w:rPr>
        <w:t>.</w:t>
      </w:r>
    </w:p>
    <w:p w14:paraId="1A4ADEAD"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f) otras recomendaciones necesarias para mantener el control aduanero.</w:t>
      </w:r>
    </w:p>
    <w:p w14:paraId="454D566F" w14:textId="77777777" w:rsidR="00116D37" w:rsidRDefault="00116D37" w:rsidP="00116D37">
      <w:pPr>
        <w:spacing w:after="0"/>
        <w:jc w:val="both"/>
        <w:rPr>
          <w:rFonts w:asciiTheme="majorHAnsi" w:hAnsiTheme="majorHAnsi" w:cstheme="majorHAnsi"/>
          <w:sz w:val="24"/>
          <w:szCs w:val="24"/>
          <w:lang w:val="es-DO"/>
        </w:rPr>
      </w:pPr>
    </w:p>
    <w:p w14:paraId="42F9B405" w14:textId="77777777" w:rsidR="00116D37"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La EOL debe</w:t>
      </w:r>
      <w:r>
        <w:rPr>
          <w:rFonts w:asciiTheme="majorHAnsi" w:hAnsiTheme="majorHAnsi" w:cstheme="majorHAnsi"/>
          <w:sz w:val="24"/>
          <w:szCs w:val="24"/>
          <w:lang w:val="es-DO"/>
        </w:rPr>
        <w:t>n</w:t>
      </w:r>
      <w:r w:rsidRPr="00F45200">
        <w:rPr>
          <w:rFonts w:asciiTheme="majorHAnsi" w:hAnsiTheme="majorHAnsi" w:cstheme="majorHAnsi"/>
          <w:sz w:val="24"/>
          <w:szCs w:val="24"/>
          <w:lang w:val="es-DO"/>
        </w:rPr>
        <w:t xml:space="preserve"> responder a</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l</w:t>
      </w:r>
      <w:r>
        <w:rPr>
          <w:rFonts w:asciiTheme="majorHAnsi" w:hAnsiTheme="majorHAnsi" w:cstheme="majorHAnsi"/>
          <w:sz w:val="24"/>
          <w:szCs w:val="24"/>
          <w:lang w:val="es-DO"/>
        </w:rPr>
        <w:t>as</w:t>
      </w:r>
      <w:r w:rsidRPr="00F45200">
        <w:rPr>
          <w:rFonts w:asciiTheme="majorHAnsi" w:hAnsiTheme="majorHAnsi" w:cstheme="majorHAnsi"/>
          <w:sz w:val="24"/>
          <w:szCs w:val="24"/>
          <w:lang w:val="es-DO"/>
        </w:rPr>
        <w:t xml:space="preserve"> </w:t>
      </w:r>
      <w:r>
        <w:rPr>
          <w:rFonts w:asciiTheme="majorHAnsi" w:hAnsiTheme="majorHAnsi" w:cstheme="majorHAnsi"/>
          <w:sz w:val="24"/>
          <w:szCs w:val="24"/>
          <w:lang w:val="es-DO"/>
        </w:rPr>
        <w:t xml:space="preserve">acciones resultantes de la auditoria, </w:t>
      </w:r>
      <w:r w:rsidRPr="00F45200">
        <w:rPr>
          <w:rFonts w:asciiTheme="majorHAnsi" w:hAnsiTheme="majorHAnsi" w:cstheme="majorHAnsi"/>
          <w:sz w:val="24"/>
          <w:szCs w:val="24"/>
          <w:lang w:val="es-DO"/>
        </w:rPr>
        <w:t>dentro del plazo establecido</w:t>
      </w:r>
      <w:r>
        <w:rPr>
          <w:rFonts w:asciiTheme="majorHAnsi" w:hAnsiTheme="majorHAnsi" w:cstheme="majorHAnsi"/>
          <w:sz w:val="24"/>
          <w:szCs w:val="24"/>
          <w:lang w:val="es-DO"/>
        </w:rPr>
        <w:t xml:space="preserve"> por la DGA</w:t>
      </w:r>
      <w:r w:rsidRPr="00F45200">
        <w:rPr>
          <w:rFonts w:asciiTheme="majorHAnsi" w:hAnsiTheme="majorHAnsi" w:cstheme="majorHAnsi"/>
          <w:sz w:val="24"/>
          <w:szCs w:val="24"/>
          <w:lang w:val="es-DO"/>
        </w:rPr>
        <w:t>, detallando</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las acciones tomadas, los responsables y los plazos de cierre.</w:t>
      </w:r>
    </w:p>
    <w:p w14:paraId="007BF98A" w14:textId="77777777" w:rsidR="00116D37" w:rsidRDefault="00116D37" w:rsidP="00116D37">
      <w:pPr>
        <w:spacing w:after="0"/>
        <w:jc w:val="both"/>
        <w:rPr>
          <w:rFonts w:asciiTheme="majorHAnsi" w:hAnsiTheme="majorHAnsi" w:cstheme="majorHAnsi"/>
          <w:sz w:val="24"/>
          <w:szCs w:val="24"/>
          <w:lang w:val="es-DO"/>
        </w:rPr>
      </w:pPr>
    </w:p>
    <w:p w14:paraId="2F20CED1" w14:textId="77777777" w:rsidR="00116D37" w:rsidRPr="00F45200" w:rsidRDefault="00116D37" w:rsidP="00116D37">
      <w:pPr>
        <w:spacing w:after="0"/>
        <w:jc w:val="both"/>
        <w:rPr>
          <w:rFonts w:asciiTheme="majorHAnsi" w:hAnsiTheme="majorHAnsi" w:cstheme="majorHAnsi"/>
          <w:sz w:val="24"/>
          <w:szCs w:val="24"/>
          <w:lang w:val="es-DO"/>
        </w:rPr>
      </w:pPr>
      <w:r w:rsidRPr="00F45200">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F45200">
        <w:rPr>
          <w:rFonts w:asciiTheme="majorHAnsi" w:hAnsiTheme="majorHAnsi" w:cstheme="majorHAnsi"/>
          <w:sz w:val="24"/>
          <w:szCs w:val="24"/>
          <w:lang w:val="es-DO"/>
        </w:rPr>
        <w:t xml:space="preserve">El incumplimiento de las obligaciones durante el proceso de auditoría, la obstrucción a las labores de los Oficiales de </w:t>
      </w:r>
      <w:r>
        <w:rPr>
          <w:rFonts w:asciiTheme="majorHAnsi" w:hAnsiTheme="majorHAnsi" w:cstheme="majorHAnsi"/>
          <w:sz w:val="24"/>
          <w:szCs w:val="24"/>
          <w:lang w:val="es-DO"/>
        </w:rPr>
        <w:t>Aduanas</w:t>
      </w:r>
      <w:r w:rsidRPr="00F45200">
        <w:rPr>
          <w:rFonts w:asciiTheme="majorHAnsi" w:hAnsiTheme="majorHAnsi" w:cstheme="majorHAnsi"/>
          <w:sz w:val="24"/>
          <w:szCs w:val="24"/>
          <w:lang w:val="es-DO"/>
        </w:rPr>
        <w:t xml:space="preserve">, la falta de entrega de información o la detección de </w:t>
      </w:r>
      <w:r w:rsidRPr="00F45200">
        <w:rPr>
          <w:rFonts w:asciiTheme="majorHAnsi" w:hAnsiTheme="majorHAnsi" w:cstheme="majorHAnsi"/>
          <w:sz w:val="24"/>
          <w:szCs w:val="24"/>
          <w:lang w:val="es-DO"/>
        </w:rPr>
        <w:lastRenderedPageBreak/>
        <w:t>inconsistencias graves</w:t>
      </w:r>
      <w:r w:rsidR="00942A37">
        <w:rPr>
          <w:rFonts w:asciiTheme="majorHAnsi" w:hAnsiTheme="majorHAnsi" w:cstheme="majorHAnsi"/>
          <w:sz w:val="24"/>
          <w:szCs w:val="24"/>
          <w:lang w:val="es-DO"/>
        </w:rPr>
        <w:t>, sin perju</w:t>
      </w:r>
      <w:r w:rsidR="00E32EC0">
        <w:rPr>
          <w:rFonts w:asciiTheme="majorHAnsi" w:hAnsiTheme="majorHAnsi" w:cstheme="majorHAnsi"/>
          <w:sz w:val="24"/>
          <w:szCs w:val="24"/>
          <w:lang w:val="es-DO"/>
        </w:rPr>
        <w:t>icio de los demás ilícitos aduaneros contemplados en la ley 168-21,</w:t>
      </w:r>
      <w:r w:rsidRPr="00F45200">
        <w:rPr>
          <w:rFonts w:asciiTheme="majorHAnsi" w:hAnsiTheme="majorHAnsi" w:cstheme="majorHAnsi"/>
          <w:sz w:val="24"/>
          <w:szCs w:val="24"/>
          <w:lang w:val="es-DO"/>
        </w:rPr>
        <w:t xml:space="preserve"> podrán dar lugar a:</w:t>
      </w:r>
    </w:p>
    <w:p w14:paraId="18AAFDCC" w14:textId="77777777" w:rsidR="00116D37" w:rsidRPr="00F45200" w:rsidRDefault="00116D37" w:rsidP="00116D37">
      <w:pPr>
        <w:spacing w:after="0"/>
        <w:jc w:val="both"/>
        <w:rPr>
          <w:rFonts w:asciiTheme="majorHAnsi" w:hAnsiTheme="majorHAnsi" w:cstheme="majorHAnsi"/>
          <w:sz w:val="24"/>
          <w:szCs w:val="24"/>
          <w:lang w:val="es-DO"/>
        </w:rPr>
      </w:pPr>
    </w:p>
    <w:p w14:paraId="72D7403A"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a). </w:t>
      </w:r>
      <w:r w:rsidRPr="00F45200">
        <w:rPr>
          <w:rFonts w:asciiTheme="majorHAnsi" w:hAnsiTheme="majorHAnsi" w:cstheme="majorHAnsi"/>
          <w:sz w:val="24"/>
          <w:szCs w:val="24"/>
          <w:lang w:val="es-DO"/>
        </w:rPr>
        <w:t>Medidas inmediatas.</w:t>
      </w:r>
    </w:p>
    <w:p w14:paraId="46C7F3B5"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b). </w:t>
      </w:r>
      <w:r w:rsidRPr="00F45200">
        <w:rPr>
          <w:rFonts w:asciiTheme="majorHAnsi" w:hAnsiTheme="majorHAnsi" w:cstheme="majorHAnsi"/>
          <w:sz w:val="24"/>
          <w:szCs w:val="24"/>
          <w:lang w:val="es-DO"/>
        </w:rPr>
        <w:t>Restricciones en los procesos operativos vinculados al inventario.</w:t>
      </w:r>
    </w:p>
    <w:p w14:paraId="7FDD47EF"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c). </w:t>
      </w:r>
      <w:r w:rsidRPr="00F45200">
        <w:rPr>
          <w:rFonts w:asciiTheme="majorHAnsi" w:hAnsiTheme="majorHAnsi" w:cstheme="majorHAnsi"/>
          <w:sz w:val="24"/>
          <w:szCs w:val="24"/>
          <w:lang w:val="es-DO"/>
        </w:rPr>
        <w:t>Requerimiento de auditorías adicionales.</w:t>
      </w:r>
    </w:p>
    <w:p w14:paraId="671D8C37" w14:textId="77777777" w:rsidR="00116D37" w:rsidRPr="00F45200"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d). </w:t>
      </w:r>
      <w:r w:rsidRPr="00F45200">
        <w:rPr>
          <w:rFonts w:asciiTheme="majorHAnsi" w:hAnsiTheme="majorHAnsi" w:cstheme="majorHAnsi"/>
          <w:sz w:val="24"/>
          <w:szCs w:val="24"/>
          <w:lang w:val="es-DO"/>
        </w:rPr>
        <w:t>Suspensión temporal o parcial de operaciones.</w:t>
      </w:r>
    </w:p>
    <w:p w14:paraId="73990580"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e). </w:t>
      </w:r>
      <w:r w:rsidRPr="00F45200">
        <w:rPr>
          <w:rFonts w:asciiTheme="majorHAnsi" w:hAnsiTheme="majorHAnsi" w:cstheme="majorHAnsi"/>
          <w:sz w:val="24"/>
          <w:szCs w:val="24"/>
          <w:lang w:val="es-DO"/>
        </w:rPr>
        <w:t xml:space="preserve">Recomendación de suspensión o cancelación de la licencia de la EOL ante el CNL, conforme a </w:t>
      </w:r>
      <w:r>
        <w:rPr>
          <w:rFonts w:asciiTheme="majorHAnsi" w:hAnsiTheme="majorHAnsi" w:cstheme="majorHAnsi"/>
          <w:sz w:val="24"/>
          <w:szCs w:val="24"/>
          <w:lang w:val="es-DO"/>
        </w:rPr>
        <w:t xml:space="preserve">la Ley 168-21, </w:t>
      </w:r>
      <w:r w:rsidRPr="00F45200">
        <w:rPr>
          <w:rFonts w:asciiTheme="majorHAnsi" w:hAnsiTheme="majorHAnsi" w:cstheme="majorHAnsi"/>
          <w:sz w:val="24"/>
          <w:szCs w:val="24"/>
          <w:lang w:val="es-DO"/>
        </w:rPr>
        <w:t>la Ley 30-24</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y su</w:t>
      </w:r>
      <w:r>
        <w:rPr>
          <w:rFonts w:asciiTheme="majorHAnsi" w:hAnsiTheme="majorHAnsi" w:cstheme="majorHAnsi"/>
          <w:sz w:val="24"/>
          <w:szCs w:val="24"/>
          <w:lang w:val="es-DO"/>
        </w:rPr>
        <w:t>s</w:t>
      </w:r>
      <w:r w:rsidRPr="00914868">
        <w:rPr>
          <w:rFonts w:asciiTheme="majorHAnsi" w:hAnsiTheme="majorHAnsi" w:cstheme="majorHAnsi"/>
          <w:sz w:val="24"/>
          <w:szCs w:val="24"/>
          <w:lang w:val="es-DO"/>
        </w:rPr>
        <w:t xml:space="preserve"> reglamento</w:t>
      </w:r>
      <w:r>
        <w:rPr>
          <w:rFonts w:asciiTheme="majorHAnsi" w:hAnsiTheme="majorHAnsi" w:cstheme="majorHAnsi"/>
          <w:sz w:val="24"/>
          <w:szCs w:val="24"/>
          <w:lang w:val="es-DO"/>
        </w:rPr>
        <w:t>s</w:t>
      </w:r>
      <w:r w:rsidRPr="00914868">
        <w:rPr>
          <w:rFonts w:asciiTheme="majorHAnsi" w:hAnsiTheme="majorHAnsi" w:cstheme="majorHAnsi"/>
          <w:sz w:val="24"/>
          <w:szCs w:val="24"/>
          <w:lang w:val="es-DO"/>
        </w:rPr>
        <w:t xml:space="preserve"> de aplicación</w:t>
      </w:r>
      <w:r>
        <w:rPr>
          <w:rFonts w:asciiTheme="majorHAnsi" w:hAnsiTheme="majorHAnsi" w:cstheme="majorHAnsi"/>
          <w:sz w:val="24"/>
          <w:szCs w:val="24"/>
          <w:lang w:val="es-DO"/>
        </w:rPr>
        <w:t>.</w:t>
      </w:r>
    </w:p>
    <w:p w14:paraId="5074F270" w14:textId="77777777" w:rsidR="00116D37" w:rsidRDefault="00116D37" w:rsidP="00116D37">
      <w:pPr>
        <w:spacing w:after="0"/>
        <w:jc w:val="both"/>
        <w:rPr>
          <w:rFonts w:asciiTheme="majorHAnsi" w:hAnsiTheme="majorHAnsi" w:cstheme="majorHAnsi"/>
          <w:sz w:val="24"/>
          <w:szCs w:val="24"/>
          <w:lang w:val="es-DO"/>
        </w:rPr>
      </w:pPr>
    </w:p>
    <w:p w14:paraId="3185A51B" w14:textId="569A49FD" w:rsidR="00116D37" w:rsidRDefault="00073E99"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Artículo</w:t>
      </w:r>
      <w:r w:rsidR="00116D37" w:rsidRPr="00914868">
        <w:rPr>
          <w:rFonts w:asciiTheme="majorHAnsi" w:hAnsiTheme="majorHAnsi" w:cstheme="majorHAnsi"/>
          <w:b/>
          <w:sz w:val="24"/>
          <w:szCs w:val="24"/>
          <w:lang w:val="es-DO"/>
        </w:rPr>
        <w:t xml:space="preserve"> </w:t>
      </w:r>
      <w:r>
        <w:rPr>
          <w:rFonts w:asciiTheme="majorHAnsi" w:hAnsiTheme="majorHAnsi" w:cstheme="majorHAnsi"/>
          <w:b/>
          <w:sz w:val="24"/>
          <w:szCs w:val="24"/>
          <w:lang w:val="es-DO"/>
        </w:rPr>
        <w:t>8</w:t>
      </w:r>
      <w:r w:rsidR="00743A8A">
        <w:rPr>
          <w:rFonts w:asciiTheme="majorHAnsi" w:hAnsiTheme="majorHAnsi" w:cstheme="majorHAnsi"/>
          <w:b/>
          <w:sz w:val="24"/>
          <w:szCs w:val="24"/>
          <w:lang w:val="es-DO"/>
        </w:rPr>
        <w:t>1</w:t>
      </w:r>
      <w:r w:rsidR="00116D37" w:rsidRPr="00914868">
        <w:rPr>
          <w:rFonts w:asciiTheme="majorHAnsi" w:hAnsiTheme="majorHAnsi" w:cstheme="majorHAnsi"/>
          <w:b/>
          <w:sz w:val="24"/>
          <w:szCs w:val="24"/>
          <w:lang w:val="es-DO"/>
        </w:rPr>
        <w:t>. – Clasificación De Hallazgos De Inventario:</w:t>
      </w:r>
      <w:r w:rsidR="00116D37" w:rsidRPr="00914868">
        <w:rPr>
          <w:lang w:val="es-DO"/>
        </w:rPr>
        <w:t xml:space="preserve"> </w:t>
      </w:r>
      <w:r w:rsidR="00116D37" w:rsidRPr="00914868">
        <w:rPr>
          <w:rFonts w:asciiTheme="majorHAnsi" w:hAnsiTheme="majorHAnsi" w:cstheme="majorHAnsi"/>
          <w:sz w:val="24"/>
          <w:szCs w:val="24"/>
          <w:lang w:val="es-DO"/>
        </w:rPr>
        <w:t>Los hallazgos derivados de auditorías, verificaciones o controles sobre los inventarios de las Empresas Operadoras Logísticas (EOL) serán clasificados en leves, moderados o graves, atendiendo a su impacto en el control aduanero, la trazabilidad de las mercancías y el riesgo fiscal asociado.</w:t>
      </w:r>
      <w:r w:rsidR="00116D37">
        <w:rPr>
          <w:rFonts w:asciiTheme="majorHAnsi" w:hAnsiTheme="majorHAnsi" w:cstheme="majorHAnsi"/>
          <w:sz w:val="24"/>
          <w:szCs w:val="24"/>
          <w:lang w:val="es-DO"/>
        </w:rPr>
        <w:t xml:space="preserve"> </w:t>
      </w:r>
    </w:p>
    <w:p w14:paraId="6F1BBE4B" w14:textId="77777777" w:rsidR="00116D37" w:rsidRDefault="00116D37" w:rsidP="00116D37">
      <w:pPr>
        <w:spacing w:after="0"/>
        <w:jc w:val="both"/>
        <w:rPr>
          <w:rFonts w:asciiTheme="majorHAnsi" w:hAnsiTheme="majorHAnsi" w:cstheme="majorHAnsi"/>
          <w:sz w:val="24"/>
          <w:szCs w:val="24"/>
          <w:lang w:val="es-DO"/>
        </w:rPr>
      </w:pPr>
    </w:p>
    <w:p w14:paraId="16603A03"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 –</w:t>
      </w:r>
      <w:r w:rsidRPr="00914868">
        <w:rPr>
          <w:rFonts w:asciiTheme="majorHAnsi" w:hAnsiTheme="majorHAnsi" w:cstheme="majorHAnsi"/>
          <w:sz w:val="24"/>
          <w:szCs w:val="24"/>
          <w:lang w:val="es-DO"/>
        </w:rPr>
        <w:t xml:space="preserve"> Se considerarán hallazgos leves aquellos que no afecten la trazabilidad de las mercancías ni impliquen faltantes físicos, y que correspondan a errores administrativos o documentales subsanables que no representen riesgo fiscal ni aduanero, tales como inconsistencias menores en la descripción de las mercancías, diferencias de registro sin impacto en el control aduanero o retrasos leves en la actualización de los sistemas de inventario.</w:t>
      </w:r>
    </w:p>
    <w:p w14:paraId="049E34D3" w14:textId="77777777" w:rsidR="00116D37" w:rsidRDefault="00116D37" w:rsidP="00116D37">
      <w:pPr>
        <w:spacing w:after="0"/>
        <w:jc w:val="both"/>
        <w:rPr>
          <w:rFonts w:asciiTheme="majorHAnsi" w:hAnsiTheme="majorHAnsi" w:cstheme="majorHAnsi"/>
          <w:sz w:val="24"/>
          <w:szCs w:val="24"/>
          <w:lang w:val="es-DO"/>
        </w:rPr>
      </w:pPr>
    </w:p>
    <w:p w14:paraId="445D2AD0"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 –</w:t>
      </w:r>
      <w:r w:rsidRPr="00914868">
        <w:rPr>
          <w:rFonts w:asciiTheme="majorHAnsi" w:hAnsiTheme="majorHAnsi" w:cstheme="majorHAnsi"/>
          <w:sz w:val="24"/>
          <w:szCs w:val="24"/>
          <w:lang w:val="es-DO"/>
        </w:rPr>
        <w:t xml:space="preserve"> Se considerarán hallazgos moderados aquellos que afecten parcialmente la trazabilidad de las mercancías o generen inconsistencias entre los registros físicos y los sistemas de inventario, impidiendo su validación inmediata, sin llegar a comprometer de forma directa el control aduanero, incluyendo situaciones como diferencias entre inventario físico y registros, ubicación incorrecta de mercancías o registros incompletos en alguno de los niveles de control establecidos.</w:t>
      </w:r>
    </w:p>
    <w:p w14:paraId="45405530" w14:textId="77777777" w:rsidR="00116D37" w:rsidRDefault="00116D37" w:rsidP="00116D37">
      <w:pPr>
        <w:spacing w:after="0"/>
        <w:jc w:val="both"/>
        <w:rPr>
          <w:rFonts w:asciiTheme="majorHAnsi" w:hAnsiTheme="majorHAnsi" w:cstheme="majorHAnsi"/>
          <w:sz w:val="24"/>
          <w:szCs w:val="24"/>
          <w:lang w:val="es-DO"/>
        </w:rPr>
      </w:pPr>
    </w:p>
    <w:p w14:paraId="5010F44B"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III. –</w:t>
      </w:r>
      <w:r w:rsidRPr="00914868">
        <w:rPr>
          <w:rFonts w:asciiTheme="majorHAnsi" w:hAnsiTheme="majorHAnsi" w:cstheme="majorHAnsi"/>
          <w:sz w:val="24"/>
          <w:szCs w:val="24"/>
          <w:lang w:val="es-DO"/>
        </w:rPr>
        <w:t xml:space="preserve"> Se considerarán hallazgos graves aquellos que comprometan el control aduanero, afecten la trazabilidad total de las mercancías o generen faltantes o sobrantes no justificados, representando un riesgo fiscal o una posible irregularidad en la custodia, incluyendo casos de mercancías no registradas en los sistemas, inconsistencias entre documentos y mercancías, manipulación no autorizada o cualquier otra situación que impida la verificación y control efectivo por parte de la autoridad aduanera.</w:t>
      </w:r>
    </w:p>
    <w:p w14:paraId="3578C3A1" w14:textId="77777777" w:rsidR="00116D37" w:rsidRDefault="00116D37" w:rsidP="00116D37">
      <w:pPr>
        <w:spacing w:after="0"/>
        <w:jc w:val="both"/>
        <w:rPr>
          <w:rFonts w:asciiTheme="majorHAnsi" w:hAnsiTheme="majorHAnsi" w:cstheme="majorHAnsi"/>
          <w:sz w:val="24"/>
          <w:szCs w:val="24"/>
          <w:lang w:val="es-DO"/>
        </w:rPr>
      </w:pPr>
    </w:p>
    <w:p w14:paraId="74F5BDEB"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IV. –</w:t>
      </w:r>
      <w:r w:rsidRPr="00914868">
        <w:rPr>
          <w:rFonts w:asciiTheme="majorHAnsi" w:hAnsiTheme="majorHAnsi" w:cstheme="majorHAnsi"/>
          <w:sz w:val="24"/>
          <w:szCs w:val="24"/>
          <w:lang w:val="es-DO"/>
        </w:rPr>
        <w:t xml:space="preserve"> La clasificación de los hallazgos deberá realizarse considerando la naturaleza de la mercancía, el régimen aduanero aplicable, el volumen o valor de las mercancías involucradas, la reincidencia del operador, el impacto en el control aduanero y el nivel de afectación a la trazabilidad.</w:t>
      </w:r>
    </w:p>
    <w:p w14:paraId="1283D6B0" w14:textId="77777777" w:rsidR="00116D37" w:rsidRDefault="00116D37" w:rsidP="00116D37">
      <w:pPr>
        <w:spacing w:after="0"/>
        <w:jc w:val="both"/>
        <w:rPr>
          <w:rFonts w:asciiTheme="majorHAnsi" w:hAnsiTheme="majorHAnsi" w:cstheme="majorHAnsi"/>
          <w:sz w:val="24"/>
          <w:szCs w:val="24"/>
          <w:lang w:val="es-DO"/>
        </w:rPr>
      </w:pPr>
    </w:p>
    <w:p w14:paraId="66CFCA38"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lastRenderedPageBreak/>
        <w:t>Párrafo V. –</w:t>
      </w:r>
      <w:r w:rsidRPr="00914868">
        <w:rPr>
          <w:rFonts w:asciiTheme="majorHAnsi" w:hAnsiTheme="majorHAnsi" w:cstheme="majorHAnsi"/>
          <w:sz w:val="24"/>
          <w:szCs w:val="24"/>
          <w:lang w:val="es-DO"/>
        </w:rPr>
        <w:t xml:space="preserve"> La Dirección General de Aduanas podrá, en función de su análisis de riesgo, reclasificar los hallazgos cuando la evidencia así lo justifique.</w:t>
      </w:r>
    </w:p>
    <w:p w14:paraId="4C8DAD98" w14:textId="77777777" w:rsidR="006410D8" w:rsidRDefault="006410D8" w:rsidP="00116D37">
      <w:pPr>
        <w:spacing w:after="0"/>
        <w:jc w:val="both"/>
        <w:rPr>
          <w:rFonts w:asciiTheme="majorHAnsi" w:hAnsiTheme="majorHAnsi" w:cstheme="majorHAnsi"/>
          <w:sz w:val="24"/>
          <w:szCs w:val="24"/>
          <w:lang w:val="es-DO"/>
        </w:rPr>
      </w:pPr>
    </w:p>
    <w:p w14:paraId="72498598" w14:textId="77777777" w:rsidR="00116D37" w:rsidRDefault="00D57D8C" w:rsidP="00116D37">
      <w:pPr>
        <w:spacing w:after="0"/>
        <w:jc w:val="both"/>
        <w:rPr>
          <w:rFonts w:asciiTheme="majorHAnsi" w:hAnsiTheme="majorHAnsi" w:cstheme="majorHAnsi"/>
          <w:sz w:val="24"/>
          <w:szCs w:val="24"/>
          <w:lang w:val="es-DO"/>
        </w:rPr>
      </w:pPr>
      <w:r w:rsidRPr="00D57D8C">
        <w:rPr>
          <w:rFonts w:asciiTheme="majorHAnsi" w:hAnsiTheme="majorHAnsi" w:cstheme="majorHAnsi"/>
          <w:b/>
          <w:sz w:val="24"/>
          <w:szCs w:val="24"/>
          <w:lang w:val="es-DO"/>
        </w:rPr>
        <w:t>Párrafo</w:t>
      </w:r>
      <w:r w:rsidR="006410D8" w:rsidRPr="00D57D8C">
        <w:rPr>
          <w:rFonts w:asciiTheme="majorHAnsi" w:hAnsiTheme="majorHAnsi" w:cstheme="majorHAnsi"/>
          <w:b/>
          <w:sz w:val="24"/>
          <w:szCs w:val="24"/>
          <w:lang w:val="es-DO"/>
        </w:rPr>
        <w:t xml:space="preserve"> VI. –</w:t>
      </w:r>
      <w:r w:rsidR="006410D8">
        <w:rPr>
          <w:rFonts w:asciiTheme="majorHAnsi" w:hAnsiTheme="majorHAnsi" w:cstheme="majorHAnsi"/>
          <w:sz w:val="24"/>
          <w:szCs w:val="24"/>
          <w:lang w:val="es-DO"/>
        </w:rPr>
        <w:t xml:space="preserve"> </w:t>
      </w:r>
      <w:r w:rsidR="006410D8" w:rsidRPr="006410D8">
        <w:rPr>
          <w:rFonts w:asciiTheme="majorHAnsi" w:hAnsiTheme="majorHAnsi" w:cstheme="majorHAnsi"/>
          <w:sz w:val="24"/>
          <w:szCs w:val="24"/>
          <w:lang w:val="es-DO"/>
        </w:rPr>
        <w:t>Los hallazgos identificados en la gestión operativa, documental o de inventario de las Empresas Operadoras Logísticas (EOL) serán evaluados por la Dirección General de Aduanas (DGA) en función de su naturaleza, materialidad, recurrencia y nivel de afectación al control aduanero, la trazabilidad de las mercancías y las obligaciones tributarias.</w:t>
      </w:r>
    </w:p>
    <w:p w14:paraId="09970F35" w14:textId="77777777" w:rsidR="00D57D8C" w:rsidRDefault="00D57D8C" w:rsidP="00116D37">
      <w:pPr>
        <w:spacing w:after="0"/>
        <w:jc w:val="both"/>
        <w:rPr>
          <w:rFonts w:asciiTheme="majorHAnsi" w:hAnsiTheme="majorHAnsi" w:cstheme="majorHAnsi"/>
          <w:sz w:val="24"/>
          <w:szCs w:val="24"/>
          <w:lang w:val="es-DO"/>
        </w:rPr>
      </w:pPr>
    </w:p>
    <w:p w14:paraId="032F28D1" w14:textId="77777777" w:rsidR="00D57D8C" w:rsidRDefault="00D57D8C" w:rsidP="00116D37">
      <w:pPr>
        <w:spacing w:after="0"/>
        <w:jc w:val="both"/>
        <w:rPr>
          <w:rFonts w:asciiTheme="majorHAnsi" w:hAnsiTheme="majorHAnsi" w:cstheme="majorHAnsi"/>
          <w:sz w:val="24"/>
          <w:szCs w:val="24"/>
          <w:lang w:val="es-DO"/>
        </w:rPr>
      </w:pPr>
      <w:r w:rsidRPr="00D57D8C">
        <w:rPr>
          <w:rFonts w:asciiTheme="majorHAnsi" w:hAnsiTheme="majorHAnsi" w:cstheme="majorHAnsi"/>
          <w:b/>
          <w:sz w:val="24"/>
          <w:szCs w:val="24"/>
          <w:lang w:val="es-DO"/>
        </w:rPr>
        <w:t>Párrafo VII. –</w:t>
      </w:r>
      <w:r>
        <w:rPr>
          <w:rFonts w:asciiTheme="majorHAnsi" w:hAnsiTheme="majorHAnsi" w:cstheme="majorHAnsi"/>
          <w:sz w:val="24"/>
          <w:szCs w:val="24"/>
          <w:lang w:val="es-DO"/>
        </w:rPr>
        <w:t xml:space="preserve"> </w:t>
      </w:r>
      <w:r w:rsidRPr="00D57D8C">
        <w:rPr>
          <w:rFonts w:asciiTheme="majorHAnsi" w:hAnsiTheme="majorHAnsi" w:cstheme="majorHAnsi"/>
          <w:sz w:val="24"/>
          <w:szCs w:val="24"/>
          <w:lang w:val="es-DO"/>
        </w:rPr>
        <w:t>Cuando dichos hallazgos constituyan indicios de incumplimientos tipificados en la Ley 168-21, su reglamento de aplicación contenido en el Decreto 755-22 o en la normativa aduanera vigente, la Dirección General de Aduanas (DGA) podrá disponer el inicio formal del Procedimiento Administrativo Sancionador (PAS) correspondiente.</w:t>
      </w:r>
    </w:p>
    <w:p w14:paraId="433D951F" w14:textId="77777777" w:rsidR="00D57D8C" w:rsidRDefault="00D57D8C" w:rsidP="00116D37">
      <w:pPr>
        <w:spacing w:after="0"/>
        <w:jc w:val="both"/>
        <w:rPr>
          <w:rFonts w:asciiTheme="majorHAnsi" w:hAnsiTheme="majorHAnsi" w:cstheme="majorHAnsi"/>
          <w:sz w:val="24"/>
          <w:szCs w:val="24"/>
          <w:lang w:val="es-DO"/>
        </w:rPr>
      </w:pPr>
    </w:p>
    <w:p w14:paraId="2C8E8CC6" w14:textId="77777777" w:rsidR="00D57D8C" w:rsidRDefault="00D57D8C" w:rsidP="00116D37">
      <w:pPr>
        <w:spacing w:after="0"/>
        <w:jc w:val="both"/>
        <w:rPr>
          <w:rFonts w:asciiTheme="majorHAnsi" w:hAnsiTheme="majorHAnsi" w:cstheme="majorHAnsi"/>
          <w:sz w:val="24"/>
          <w:szCs w:val="24"/>
          <w:lang w:val="es-DO"/>
        </w:rPr>
      </w:pPr>
      <w:r w:rsidRPr="00D57D8C">
        <w:rPr>
          <w:rFonts w:asciiTheme="majorHAnsi" w:hAnsiTheme="majorHAnsi" w:cstheme="majorHAnsi"/>
          <w:b/>
          <w:sz w:val="24"/>
          <w:szCs w:val="24"/>
          <w:lang w:val="es-DO"/>
        </w:rPr>
        <w:t>Párrafo VIII. –</w:t>
      </w:r>
      <w:r>
        <w:rPr>
          <w:rFonts w:asciiTheme="majorHAnsi" w:hAnsiTheme="majorHAnsi" w:cstheme="majorHAnsi"/>
          <w:sz w:val="24"/>
          <w:szCs w:val="24"/>
          <w:lang w:val="es-DO"/>
        </w:rPr>
        <w:t xml:space="preserve"> </w:t>
      </w:r>
      <w:r w:rsidRPr="00D57D8C">
        <w:rPr>
          <w:rFonts w:asciiTheme="majorHAnsi" w:hAnsiTheme="majorHAnsi" w:cstheme="majorHAnsi"/>
          <w:sz w:val="24"/>
          <w:szCs w:val="24"/>
          <w:lang w:val="es-DO"/>
        </w:rPr>
        <w:t>Lo anterior se aplicará sin perjuicio de la adopción de medidas administrativas preventivas, correctivas o de control inmediato, incluyendo requerimientos de regularización, ajustes de inventario, restricciones operativas o cualquier otra acción necesaria para salvaguardar el interés fiscal y el adecuado control de las operaciones.</w:t>
      </w:r>
    </w:p>
    <w:p w14:paraId="73BB4F7C" w14:textId="77777777" w:rsidR="006410D8" w:rsidRDefault="006410D8" w:rsidP="00116D37">
      <w:pPr>
        <w:spacing w:after="0"/>
        <w:jc w:val="both"/>
        <w:rPr>
          <w:rFonts w:asciiTheme="majorHAnsi" w:hAnsiTheme="majorHAnsi" w:cstheme="majorHAnsi"/>
          <w:sz w:val="24"/>
          <w:szCs w:val="24"/>
          <w:lang w:val="es-DO"/>
        </w:rPr>
      </w:pPr>
    </w:p>
    <w:p w14:paraId="73E533CA"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 xml:space="preserve">Párrafo </w:t>
      </w:r>
      <w:r w:rsidR="00D57D8C">
        <w:rPr>
          <w:rFonts w:asciiTheme="majorHAnsi" w:hAnsiTheme="majorHAnsi" w:cstheme="majorHAnsi"/>
          <w:b/>
          <w:sz w:val="24"/>
          <w:szCs w:val="24"/>
          <w:lang w:val="es-DO"/>
        </w:rPr>
        <w:t>IX</w:t>
      </w:r>
      <w:r w:rsidRPr="00914868">
        <w:rPr>
          <w:rFonts w:asciiTheme="majorHAnsi" w:hAnsiTheme="majorHAnsi" w:cstheme="majorHAnsi"/>
          <w:b/>
          <w:sz w:val="24"/>
          <w:szCs w:val="24"/>
          <w:lang w:val="es-DO"/>
        </w:rPr>
        <w:t>. –</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Las mercancías nacionales y nacionalizadas no serán consideradas por la Dirección General de Aduanas para efectos de las evaluaciones de inventario realizadas por los oficiales de aduanas, en la medida en que dichas mercancías hayan cumplido con las formalidades que les confieren libre circulación en el territorio nacional.</w:t>
      </w:r>
    </w:p>
    <w:p w14:paraId="3B00D461" w14:textId="77777777" w:rsidR="00116D37" w:rsidRDefault="00116D37" w:rsidP="00116D37">
      <w:pPr>
        <w:spacing w:after="0"/>
        <w:jc w:val="both"/>
        <w:rPr>
          <w:rFonts w:asciiTheme="majorHAnsi" w:hAnsiTheme="majorHAnsi" w:cstheme="majorHAnsi"/>
          <w:sz w:val="24"/>
          <w:szCs w:val="24"/>
          <w:lang w:val="es-DO"/>
        </w:rPr>
      </w:pPr>
    </w:p>
    <w:p w14:paraId="29E05ACA" w14:textId="62726C7B" w:rsidR="00116D37"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8</w:t>
      </w:r>
      <w:r w:rsidR="00743A8A">
        <w:rPr>
          <w:rFonts w:asciiTheme="majorHAnsi" w:hAnsiTheme="majorHAnsi" w:cstheme="majorHAnsi"/>
          <w:b/>
          <w:sz w:val="24"/>
          <w:szCs w:val="24"/>
          <w:lang w:val="es-DO"/>
        </w:rPr>
        <w:t>2</w:t>
      </w:r>
      <w:r w:rsidRPr="00710E4B">
        <w:rPr>
          <w:rFonts w:asciiTheme="majorHAnsi" w:hAnsiTheme="majorHAnsi" w:cstheme="majorHAnsi"/>
          <w:b/>
          <w:sz w:val="24"/>
          <w:szCs w:val="24"/>
          <w:lang w:val="es-DO"/>
        </w:rPr>
        <w:t xml:space="preserve">. – De la </w:t>
      </w:r>
      <w:r>
        <w:rPr>
          <w:rFonts w:asciiTheme="majorHAnsi" w:hAnsiTheme="majorHAnsi" w:cstheme="majorHAnsi"/>
          <w:b/>
          <w:sz w:val="24"/>
          <w:szCs w:val="24"/>
          <w:lang w:val="es-DO"/>
        </w:rPr>
        <w:t>validación</w:t>
      </w:r>
      <w:r w:rsidRPr="00710E4B">
        <w:rPr>
          <w:rFonts w:asciiTheme="majorHAnsi" w:hAnsiTheme="majorHAnsi" w:cstheme="majorHAnsi"/>
          <w:b/>
          <w:sz w:val="24"/>
          <w:szCs w:val="24"/>
          <w:lang w:val="es-DO"/>
        </w:rPr>
        <w:t xml:space="preserve"> y cierre de hallazgos:</w:t>
      </w:r>
      <w:r>
        <w:rPr>
          <w:rFonts w:asciiTheme="majorHAnsi" w:hAnsiTheme="majorHAnsi" w:cstheme="majorHAnsi"/>
          <w:sz w:val="24"/>
          <w:szCs w:val="24"/>
          <w:lang w:val="es-DO"/>
        </w:rPr>
        <w:t xml:space="preserve"> </w:t>
      </w:r>
      <w:r w:rsidRPr="00710E4B">
        <w:rPr>
          <w:rFonts w:asciiTheme="majorHAnsi" w:hAnsiTheme="majorHAnsi" w:cstheme="majorHAnsi"/>
          <w:sz w:val="24"/>
          <w:szCs w:val="24"/>
          <w:lang w:val="es-DO"/>
        </w:rPr>
        <w:t xml:space="preserve">Toda discrepancia detectada durante auditorías, verificaciones o revisiones operativas deberá ser objeto de un proceso de </w:t>
      </w:r>
      <w:r>
        <w:rPr>
          <w:rFonts w:asciiTheme="majorHAnsi" w:hAnsiTheme="majorHAnsi" w:cstheme="majorHAnsi"/>
          <w:sz w:val="24"/>
          <w:szCs w:val="24"/>
          <w:lang w:val="es-DO"/>
        </w:rPr>
        <w:t>validación</w:t>
      </w:r>
      <w:r w:rsidRPr="00710E4B">
        <w:rPr>
          <w:rFonts w:asciiTheme="majorHAnsi" w:hAnsiTheme="majorHAnsi" w:cstheme="majorHAnsi"/>
          <w:sz w:val="24"/>
          <w:szCs w:val="24"/>
          <w:lang w:val="es-DO"/>
        </w:rPr>
        <w:t xml:space="preserve"> y cierre de hallazgos entre la Empresa Operadora Logística (EOL) y la Dirección General de Aduanas (DGA), conforme a las disposiciones del presente reglamento.</w:t>
      </w:r>
    </w:p>
    <w:p w14:paraId="1F07D126" w14:textId="77777777" w:rsidR="00116D37" w:rsidRDefault="00116D37" w:rsidP="00116D37">
      <w:pPr>
        <w:spacing w:after="0"/>
        <w:jc w:val="both"/>
        <w:rPr>
          <w:rFonts w:asciiTheme="majorHAnsi" w:hAnsiTheme="majorHAnsi" w:cstheme="majorHAnsi"/>
          <w:sz w:val="24"/>
          <w:szCs w:val="24"/>
          <w:lang w:val="es-DO"/>
        </w:rPr>
      </w:pPr>
    </w:p>
    <w:p w14:paraId="09EF6983" w14:textId="77777777" w:rsidR="00116D37" w:rsidRPr="00710E4B"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710E4B">
        <w:rPr>
          <w:rFonts w:asciiTheme="majorHAnsi" w:hAnsiTheme="majorHAnsi" w:cstheme="majorHAnsi"/>
          <w:sz w:val="24"/>
          <w:szCs w:val="24"/>
          <w:lang w:val="es-DO"/>
        </w:rPr>
        <w:t xml:space="preserve">El proceso de </w:t>
      </w:r>
      <w:r>
        <w:rPr>
          <w:rFonts w:asciiTheme="majorHAnsi" w:hAnsiTheme="majorHAnsi" w:cstheme="majorHAnsi"/>
          <w:sz w:val="24"/>
          <w:szCs w:val="24"/>
          <w:lang w:val="es-DO"/>
        </w:rPr>
        <w:t>validación entre las Empresa Operadora Logística y la Dirección General de Aduanas deberá incluir</w:t>
      </w:r>
      <w:r w:rsidRPr="00710E4B">
        <w:rPr>
          <w:rFonts w:asciiTheme="majorHAnsi" w:hAnsiTheme="majorHAnsi" w:cstheme="majorHAnsi"/>
          <w:sz w:val="24"/>
          <w:szCs w:val="24"/>
          <w:lang w:val="es-DO"/>
        </w:rPr>
        <w:t>, como mínimo:</w:t>
      </w:r>
    </w:p>
    <w:p w14:paraId="40AF7DBD" w14:textId="77777777" w:rsidR="00116D37" w:rsidRDefault="00116D37" w:rsidP="00116D37">
      <w:pPr>
        <w:spacing w:after="0"/>
        <w:jc w:val="both"/>
        <w:rPr>
          <w:rFonts w:asciiTheme="majorHAnsi" w:hAnsiTheme="majorHAnsi" w:cstheme="majorHAnsi"/>
          <w:sz w:val="24"/>
          <w:szCs w:val="24"/>
          <w:lang w:val="es-DO"/>
        </w:rPr>
      </w:pPr>
    </w:p>
    <w:p w14:paraId="27778983" w14:textId="77777777" w:rsidR="00116D37" w:rsidRPr="00710E4B"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a). </w:t>
      </w:r>
      <w:r w:rsidRPr="00710E4B">
        <w:rPr>
          <w:rFonts w:asciiTheme="majorHAnsi" w:hAnsiTheme="majorHAnsi" w:cstheme="majorHAnsi"/>
          <w:sz w:val="24"/>
          <w:szCs w:val="24"/>
          <w:lang w:val="es-DO"/>
        </w:rPr>
        <w:t>La validación conjunta de la información física y documental.</w:t>
      </w:r>
    </w:p>
    <w:p w14:paraId="2FE335DE" w14:textId="77777777" w:rsidR="00116D37" w:rsidRPr="00710E4B"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b). </w:t>
      </w:r>
      <w:r w:rsidRPr="00710E4B">
        <w:rPr>
          <w:rFonts w:asciiTheme="majorHAnsi" w:hAnsiTheme="majorHAnsi" w:cstheme="majorHAnsi"/>
          <w:sz w:val="24"/>
          <w:szCs w:val="24"/>
          <w:lang w:val="es-DO"/>
        </w:rPr>
        <w:t>El análisis de la causa raíz de la discrepancia.</w:t>
      </w:r>
    </w:p>
    <w:p w14:paraId="3A963FDE" w14:textId="77777777" w:rsidR="00116D37" w:rsidRPr="00710E4B"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c). </w:t>
      </w:r>
      <w:r w:rsidRPr="00710E4B">
        <w:rPr>
          <w:rFonts w:asciiTheme="majorHAnsi" w:hAnsiTheme="majorHAnsi" w:cstheme="majorHAnsi"/>
          <w:sz w:val="24"/>
          <w:szCs w:val="24"/>
          <w:lang w:val="es-DO"/>
        </w:rPr>
        <w:t>La determinación de</w:t>
      </w:r>
      <w:r>
        <w:rPr>
          <w:rFonts w:asciiTheme="majorHAnsi" w:hAnsiTheme="majorHAnsi" w:cstheme="majorHAnsi"/>
          <w:sz w:val="24"/>
          <w:szCs w:val="24"/>
          <w:lang w:val="es-DO"/>
        </w:rPr>
        <w:t xml:space="preserve"> la condición </w:t>
      </w:r>
      <w:r w:rsidRPr="00710E4B">
        <w:rPr>
          <w:rFonts w:asciiTheme="majorHAnsi" w:hAnsiTheme="majorHAnsi" w:cstheme="majorHAnsi"/>
          <w:sz w:val="24"/>
          <w:szCs w:val="24"/>
          <w:lang w:val="es-DO"/>
        </w:rPr>
        <w:t>aduaner</w:t>
      </w:r>
      <w:r>
        <w:rPr>
          <w:rFonts w:asciiTheme="majorHAnsi" w:hAnsiTheme="majorHAnsi" w:cstheme="majorHAnsi"/>
          <w:sz w:val="24"/>
          <w:szCs w:val="24"/>
          <w:lang w:val="es-DO"/>
        </w:rPr>
        <w:t>a</w:t>
      </w:r>
      <w:r w:rsidRPr="00710E4B">
        <w:rPr>
          <w:rFonts w:asciiTheme="majorHAnsi" w:hAnsiTheme="majorHAnsi" w:cstheme="majorHAnsi"/>
          <w:sz w:val="24"/>
          <w:szCs w:val="24"/>
          <w:lang w:val="es-DO"/>
        </w:rPr>
        <w:t xml:space="preserve"> correct</w:t>
      </w:r>
      <w:r>
        <w:rPr>
          <w:rFonts w:asciiTheme="majorHAnsi" w:hAnsiTheme="majorHAnsi" w:cstheme="majorHAnsi"/>
          <w:sz w:val="24"/>
          <w:szCs w:val="24"/>
          <w:lang w:val="es-DO"/>
        </w:rPr>
        <w:t>a</w:t>
      </w:r>
      <w:r w:rsidRPr="00710E4B">
        <w:rPr>
          <w:rFonts w:asciiTheme="majorHAnsi" w:hAnsiTheme="majorHAnsi" w:cstheme="majorHAnsi"/>
          <w:sz w:val="24"/>
          <w:szCs w:val="24"/>
          <w:lang w:val="es-DO"/>
        </w:rPr>
        <w:t xml:space="preserve"> de la mercancía.</w:t>
      </w:r>
    </w:p>
    <w:p w14:paraId="311D06A9" w14:textId="77777777" w:rsidR="00116D37" w:rsidRPr="00710E4B"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d). </w:t>
      </w:r>
      <w:r w:rsidRPr="00710E4B">
        <w:rPr>
          <w:rFonts w:asciiTheme="majorHAnsi" w:hAnsiTheme="majorHAnsi" w:cstheme="majorHAnsi"/>
          <w:sz w:val="24"/>
          <w:szCs w:val="24"/>
          <w:lang w:val="es-DO"/>
        </w:rPr>
        <w:t>La corrección de los registros en el sistema de inventario.</w:t>
      </w:r>
    </w:p>
    <w:p w14:paraId="41954129" w14:textId="77777777" w:rsidR="00116D37" w:rsidRPr="00710E4B"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e). </w:t>
      </w:r>
      <w:r w:rsidRPr="00710E4B">
        <w:rPr>
          <w:rFonts w:asciiTheme="majorHAnsi" w:hAnsiTheme="majorHAnsi" w:cstheme="majorHAnsi"/>
          <w:sz w:val="24"/>
          <w:szCs w:val="24"/>
          <w:lang w:val="es-DO"/>
        </w:rPr>
        <w:t>La definición de medidas correctivas inmediatas.</w:t>
      </w:r>
    </w:p>
    <w:p w14:paraId="15F18B7A"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f). </w:t>
      </w:r>
      <w:r w:rsidRPr="00710E4B">
        <w:rPr>
          <w:rFonts w:asciiTheme="majorHAnsi" w:hAnsiTheme="majorHAnsi" w:cstheme="majorHAnsi"/>
          <w:sz w:val="24"/>
          <w:szCs w:val="24"/>
          <w:lang w:val="es-DO"/>
        </w:rPr>
        <w:t>La identificación de medidas preventivas para evitar recurrencias.</w:t>
      </w:r>
    </w:p>
    <w:p w14:paraId="6E808908"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g). Las sanciones aplicables en caso de ser necesario y los montos a ser deducidos de la garantía adjudicada a la DGA.</w:t>
      </w:r>
    </w:p>
    <w:p w14:paraId="5415DD35" w14:textId="77777777" w:rsidR="00116D37" w:rsidRDefault="00116D37" w:rsidP="00116D37">
      <w:pPr>
        <w:spacing w:after="0"/>
        <w:jc w:val="both"/>
        <w:rPr>
          <w:rFonts w:asciiTheme="majorHAnsi" w:hAnsiTheme="majorHAnsi" w:cstheme="majorHAnsi"/>
          <w:sz w:val="24"/>
          <w:szCs w:val="24"/>
          <w:lang w:val="es-DO"/>
        </w:rPr>
      </w:pPr>
      <w:r>
        <w:rPr>
          <w:rFonts w:asciiTheme="majorHAnsi" w:hAnsiTheme="majorHAnsi" w:cstheme="majorHAnsi"/>
          <w:sz w:val="24"/>
          <w:szCs w:val="24"/>
          <w:lang w:val="es-DO"/>
        </w:rPr>
        <w:t xml:space="preserve">h)  La severidad del hallazgo (leves, moderados o graves). </w:t>
      </w:r>
    </w:p>
    <w:p w14:paraId="65D42A45" w14:textId="77777777" w:rsidR="00116D37" w:rsidRDefault="00116D37" w:rsidP="00116D37">
      <w:pPr>
        <w:spacing w:after="0"/>
        <w:jc w:val="both"/>
        <w:rPr>
          <w:rFonts w:asciiTheme="majorHAnsi" w:hAnsiTheme="majorHAnsi" w:cstheme="majorHAnsi"/>
          <w:sz w:val="24"/>
          <w:szCs w:val="24"/>
          <w:lang w:val="es-DO"/>
        </w:rPr>
      </w:pPr>
    </w:p>
    <w:p w14:paraId="1766881D" w14:textId="77777777" w:rsidR="00116D37" w:rsidRPr="00710E4B"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b/>
          <w:sz w:val="24"/>
          <w:szCs w:val="24"/>
          <w:lang w:val="es-DO"/>
        </w:rPr>
        <w:lastRenderedPageBreak/>
        <w:t>Párrafo II. –</w:t>
      </w:r>
      <w:r>
        <w:rPr>
          <w:rFonts w:asciiTheme="majorHAnsi" w:hAnsiTheme="majorHAnsi" w:cstheme="majorHAnsi"/>
          <w:sz w:val="24"/>
          <w:szCs w:val="24"/>
          <w:lang w:val="es-DO"/>
        </w:rPr>
        <w:t xml:space="preserve"> </w:t>
      </w:r>
      <w:r w:rsidRPr="00710E4B">
        <w:rPr>
          <w:rFonts w:asciiTheme="majorHAnsi" w:hAnsiTheme="majorHAnsi" w:cstheme="majorHAnsi"/>
          <w:sz w:val="24"/>
          <w:szCs w:val="24"/>
          <w:lang w:val="es-DO"/>
        </w:rPr>
        <w:t>Las EOL deberán presentar a la DGA un informe de conciliación dentro de un plazo máximo de:</w:t>
      </w:r>
    </w:p>
    <w:p w14:paraId="53807B5A" w14:textId="77777777" w:rsidR="00116D37" w:rsidRPr="00710E4B"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sz w:val="24"/>
          <w:szCs w:val="24"/>
          <w:lang w:val="es-DO"/>
        </w:rPr>
        <w:t xml:space="preserve">a) </w:t>
      </w:r>
      <w:r>
        <w:rPr>
          <w:rFonts w:asciiTheme="majorHAnsi" w:hAnsiTheme="majorHAnsi" w:cstheme="majorHAnsi"/>
          <w:sz w:val="24"/>
          <w:szCs w:val="24"/>
          <w:lang w:val="es-DO"/>
        </w:rPr>
        <w:t xml:space="preserve"> 2 días hábiles</w:t>
      </w:r>
      <w:r w:rsidRPr="00710E4B">
        <w:rPr>
          <w:rFonts w:asciiTheme="majorHAnsi" w:hAnsiTheme="majorHAnsi" w:cstheme="majorHAnsi"/>
          <w:sz w:val="24"/>
          <w:szCs w:val="24"/>
          <w:lang w:val="es-DO"/>
        </w:rPr>
        <w:t xml:space="preserve">, para discrepancias </w:t>
      </w:r>
      <w:r>
        <w:rPr>
          <w:rFonts w:asciiTheme="majorHAnsi" w:hAnsiTheme="majorHAnsi" w:cstheme="majorHAnsi"/>
          <w:sz w:val="24"/>
          <w:szCs w:val="24"/>
          <w:lang w:val="es-DO"/>
        </w:rPr>
        <w:t>leves</w:t>
      </w:r>
      <w:r w:rsidRPr="00710E4B">
        <w:rPr>
          <w:rFonts w:asciiTheme="majorHAnsi" w:hAnsiTheme="majorHAnsi" w:cstheme="majorHAnsi"/>
          <w:sz w:val="24"/>
          <w:szCs w:val="24"/>
          <w:lang w:val="es-DO"/>
        </w:rPr>
        <w:t>.</w:t>
      </w:r>
    </w:p>
    <w:p w14:paraId="03091C17" w14:textId="77777777" w:rsidR="00116D37" w:rsidRPr="00710E4B"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sz w:val="24"/>
          <w:szCs w:val="24"/>
          <w:lang w:val="es-DO"/>
        </w:rPr>
        <w:t xml:space="preserve">b) </w:t>
      </w:r>
      <w:r>
        <w:rPr>
          <w:rFonts w:asciiTheme="majorHAnsi" w:hAnsiTheme="majorHAnsi" w:cstheme="majorHAnsi"/>
          <w:sz w:val="24"/>
          <w:szCs w:val="24"/>
          <w:lang w:val="es-DO"/>
        </w:rPr>
        <w:t>3 días hábiles,</w:t>
      </w:r>
      <w:r w:rsidRPr="00710E4B">
        <w:rPr>
          <w:rFonts w:asciiTheme="majorHAnsi" w:hAnsiTheme="majorHAnsi" w:cstheme="majorHAnsi"/>
          <w:sz w:val="24"/>
          <w:szCs w:val="24"/>
          <w:lang w:val="es-DO"/>
        </w:rPr>
        <w:t xml:space="preserve"> para discrepancias moderadas.</w:t>
      </w:r>
    </w:p>
    <w:p w14:paraId="0F876384" w14:textId="77777777" w:rsidR="00116D37" w:rsidRPr="00710E4B" w:rsidRDefault="00116D37" w:rsidP="00116D37">
      <w:pPr>
        <w:spacing w:after="0"/>
        <w:jc w:val="both"/>
        <w:rPr>
          <w:rFonts w:asciiTheme="majorHAnsi" w:hAnsiTheme="majorHAnsi" w:cstheme="majorHAnsi"/>
          <w:sz w:val="24"/>
          <w:szCs w:val="24"/>
          <w:lang w:val="es-DO"/>
        </w:rPr>
      </w:pPr>
      <w:r w:rsidRPr="00710E4B">
        <w:rPr>
          <w:rFonts w:asciiTheme="majorHAnsi" w:hAnsiTheme="majorHAnsi" w:cstheme="majorHAnsi"/>
          <w:sz w:val="24"/>
          <w:szCs w:val="24"/>
          <w:lang w:val="es-DO"/>
        </w:rPr>
        <w:t xml:space="preserve">c) </w:t>
      </w:r>
      <w:r>
        <w:rPr>
          <w:rFonts w:asciiTheme="majorHAnsi" w:hAnsiTheme="majorHAnsi" w:cstheme="majorHAnsi"/>
          <w:sz w:val="24"/>
          <w:szCs w:val="24"/>
          <w:lang w:val="es-DO"/>
        </w:rPr>
        <w:t>5 días hábiles,</w:t>
      </w:r>
      <w:r w:rsidRPr="00710E4B">
        <w:rPr>
          <w:rFonts w:asciiTheme="majorHAnsi" w:hAnsiTheme="majorHAnsi" w:cstheme="majorHAnsi"/>
          <w:sz w:val="24"/>
          <w:szCs w:val="24"/>
          <w:lang w:val="es-DO"/>
        </w:rPr>
        <w:t xml:space="preserve"> para discrepancias graves, salvo circunstancias excepcionales justificadas.</w:t>
      </w:r>
    </w:p>
    <w:p w14:paraId="58018B88" w14:textId="77777777" w:rsidR="00116D37" w:rsidRDefault="00116D37" w:rsidP="00116D37">
      <w:pPr>
        <w:spacing w:after="0"/>
        <w:jc w:val="both"/>
        <w:rPr>
          <w:rFonts w:asciiTheme="majorHAnsi" w:hAnsiTheme="majorHAnsi" w:cstheme="majorHAnsi"/>
          <w:sz w:val="24"/>
          <w:szCs w:val="24"/>
          <w:lang w:val="es-DO"/>
        </w:rPr>
      </w:pPr>
    </w:p>
    <w:p w14:paraId="4E52C350" w14:textId="77777777" w:rsidR="00116D37" w:rsidRDefault="00116D37" w:rsidP="00116D37">
      <w:pPr>
        <w:spacing w:after="0"/>
        <w:jc w:val="both"/>
        <w:rPr>
          <w:rFonts w:asciiTheme="majorHAnsi" w:hAnsiTheme="majorHAnsi" w:cstheme="majorHAnsi"/>
          <w:sz w:val="24"/>
          <w:szCs w:val="24"/>
          <w:lang w:val="es-DO"/>
        </w:rPr>
      </w:pPr>
      <w:r w:rsidRPr="00C72AFF">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El cierre del informe de auditoría por los oficiales de aduanas solo ocurrirá a satisfacción de la DGA, cuando las evidencias provistas por la EOL subsanen y expliquen de forma clara la causa raíz del hallazgo. Una vez subsanada la DGA </w:t>
      </w:r>
      <w:r w:rsidRPr="009F7F43">
        <w:rPr>
          <w:rFonts w:asciiTheme="majorHAnsi" w:hAnsiTheme="majorHAnsi" w:cstheme="majorHAnsi"/>
          <w:sz w:val="24"/>
          <w:szCs w:val="24"/>
          <w:lang w:val="es-DO"/>
        </w:rPr>
        <w:t>emitirá</w:t>
      </w:r>
      <w:r>
        <w:rPr>
          <w:rFonts w:asciiTheme="majorHAnsi" w:hAnsiTheme="majorHAnsi" w:cstheme="majorHAnsi"/>
          <w:sz w:val="24"/>
          <w:szCs w:val="24"/>
          <w:lang w:val="es-DO"/>
        </w:rPr>
        <w:t xml:space="preserve"> el reporte </w:t>
      </w:r>
      <w:r w:rsidRPr="009F7F43">
        <w:rPr>
          <w:rFonts w:asciiTheme="majorHAnsi" w:hAnsiTheme="majorHAnsi" w:cstheme="majorHAnsi"/>
          <w:sz w:val="24"/>
          <w:szCs w:val="24"/>
          <w:lang w:val="es-DO"/>
        </w:rPr>
        <w:t xml:space="preserve">de cierre </w:t>
      </w:r>
      <w:r>
        <w:rPr>
          <w:rFonts w:asciiTheme="majorHAnsi" w:hAnsiTheme="majorHAnsi" w:cstheme="majorHAnsi"/>
          <w:sz w:val="24"/>
          <w:szCs w:val="24"/>
          <w:lang w:val="es-DO"/>
        </w:rPr>
        <w:t>y</w:t>
      </w:r>
      <w:r w:rsidRPr="009F7F43">
        <w:rPr>
          <w:rFonts w:asciiTheme="majorHAnsi" w:hAnsiTheme="majorHAnsi" w:cstheme="majorHAnsi"/>
          <w:sz w:val="24"/>
          <w:szCs w:val="24"/>
          <w:lang w:val="es-DO"/>
        </w:rPr>
        <w:t xml:space="preserve"> dejará constancia digital a través de los canales </w:t>
      </w:r>
      <w:r>
        <w:rPr>
          <w:rFonts w:asciiTheme="majorHAnsi" w:hAnsiTheme="majorHAnsi" w:cstheme="majorHAnsi"/>
          <w:sz w:val="24"/>
          <w:szCs w:val="24"/>
          <w:lang w:val="es-DO"/>
        </w:rPr>
        <w:t>institucionales aplicables</w:t>
      </w:r>
      <w:r w:rsidRPr="009F7F43">
        <w:rPr>
          <w:rFonts w:asciiTheme="majorHAnsi" w:hAnsiTheme="majorHAnsi" w:cstheme="majorHAnsi"/>
          <w:sz w:val="24"/>
          <w:szCs w:val="24"/>
          <w:lang w:val="es-DO"/>
        </w:rPr>
        <w:t>.</w:t>
      </w:r>
    </w:p>
    <w:p w14:paraId="581BA4E9" w14:textId="77777777" w:rsidR="00116D37" w:rsidRDefault="00116D37" w:rsidP="00116D37">
      <w:pPr>
        <w:spacing w:after="0"/>
        <w:jc w:val="both"/>
        <w:rPr>
          <w:rFonts w:asciiTheme="majorHAnsi" w:hAnsiTheme="majorHAnsi" w:cstheme="majorHAnsi"/>
          <w:sz w:val="24"/>
          <w:szCs w:val="24"/>
          <w:lang w:val="es-DO"/>
        </w:rPr>
      </w:pPr>
    </w:p>
    <w:p w14:paraId="3792581C" w14:textId="77777777" w:rsidR="00116D37" w:rsidRDefault="00116D37" w:rsidP="00116D37">
      <w:pPr>
        <w:spacing w:after="0"/>
        <w:jc w:val="both"/>
        <w:rPr>
          <w:rFonts w:asciiTheme="majorHAnsi" w:hAnsiTheme="majorHAnsi" w:cstheme="majorHAnsi"/>
          <w:sz w:val="24"/>
          <w:szCs w:val="24"/>
          <w:lang w:val="es-DO"/>
        </w:rPr>
      </w:pPr>
      <w:r w:rsidRPr="00411925">
        <w:rPr>
          <w:rFonts w:asciiTheme="majorHAnsi" w:hAnsiTheme="majorHAnsi" w:cstheme="majorHAnsi"/>
          <w:b/>
          <w:sz w:val="24"/>
          <w:szCs w:val="24"/>
          <w:lang w:val="es-DO"/>
        </w:rPr>
        <w:t>Párrafo IV. –</w:t>
      </w:r>
      <w:r>
        <w:rPr>
          <w:rFonts w:asciiTheme="majorHAnsi" w:hAnsiTheme="majorHAnsi" w:cstheme="majorHAnsi"/>
          <w:sz w:val="24"/>
          <w:szCs w:val="24"/>
          <w:lang w:val="es-DO"/>
        </w:rPr>
        <w:t xml:space="preserve"> </w:t>
      </w:r>
      <w:r w:rsidRPr="00411925">
        <w:rPr>
          <w:rFonts w:asciiTheme="majorHAnsi" w:hAnsiTheme="majorHAnsi" w:cstheme="majorHAnsi"/>
          <w:sz w:val="24"/>
          <w:szCs w:val="24"/>
          <w:lang w:val="es-DO"/>
        </w:rPr>
        <w:t>Los hallazgos que representen un riesgo para el control aduanero, la trazabilidad de las mercancías o los intereses fiscales del Estado</w:t>
      </w:r>
      <w:r>
        <w:rPr>
          <w:rFonts w:asciiTheme="majorHAnsi" w:hAnsiTheme="majorHAnsi" w:cstheme="majorHAnsi"/>
          <w:sz w:val="24"/>
          <w:szCs w:val="24"/>
          <w:lang w:val="es-DO"/>
        </w:rPr>
        <w:t>,</w:t>
      </w:r>
      <w:r w:rsidRPr="00411925">
        <w:rPr>
          <w:rFonts w:asciiTheme="majorHAnsi" w:hAnsiTheme="majorHAnsi" w:cstheme="majorHAnsi"/>
          <w:sz w:val="24"/>
          <w:szCs w:val="24"/>
          <w:lang w:val="es-DO"/>
        </w:rPr>
        <w:t xml:space="preserve"> podrán dar lugar, sin perjuicio de las demás acciones que correspondan, a la ejecución de la garantía adjudicada a la Dirección General de Aduanas (DGA)</w:t>
      </w:r>
      <w:r>
        <w:rPr>
          <w:rFonts w:asciiTheme="majorHAnsi" w:hAnsiTheme="majorHAnsi" w:cstheme="majorHAnsi"/>
          <w:sz w:val="24"/>
          <w:szCs w:val="24"/>
          <w:lang w:val="es-DO"/>
        </w:rPr>
        <w:t xml:space="preserve"> según lo establecido en el artículo 52 del presente reglamento de aplicación.</w:t>
      </w:r>
    </w:p>
    <w:p w14:paraId="044AFF5F" w14:textId="77777777" w:rsidR="00116D37" w:rsidRDefault="00116D37" w:rsidP="00116D37">
      <w:pPr>
        <w:spacing w:after="0"/>
        <w:jc w:val="both"/>
        <w:rPr>
          <w:rFonts w:asciiTheme="majorHAnsi" w:hAnsiTheme="majorHAnsi" w:cstheme="majorHAnsi"/>
          <w:sz w:val="24"/>
          <w:szCs w:val="24"/>
          <w:lang w:val="es-DO"/>
        </w:rPr>
      </w:pPr>
    </w:p>
    <w:p w14:paraId="4C3380C8" w14:textId="77777777" w:rsidR="00116D37" w:rsidRDefault="00116D37" w:rsidP="00116D37">
      <w:pPr>
        <w:spacing w:after="0"/>
        <w:jc w:val="both"/>
        <w:rPr>
          <w:rFonts w:asciiTheme="majorHAnsi" w:hAnsiTheme="majorHAnsi" w:cstheme="majorHAnsi"/>
          <w:sz w:val="24"/>
          <w:szCs w:val="24"/>
          <w:lang w:val="es-DO"/>
        </w:rPr>
      </w:pPr>
    </w:p>
    <w:p w14:paraId="6EE04501" w14:textId="77777777" w:rsidR="00116D37" w:rsidRDefault="00116D37" w:rsidP="00116D37">
      <w:pPr>
        <w:spacing w:after="0"/>
        <w:jc w:val="both"/>
        <w:rPr>
          <w:rFonts w:asciiTheme="majorHAnsi" w:hAnsiTheme="majorHAnsi" w:cstheme="majorHAnsi"/>
          <w:sz w:val="24"/>
          <w:szCs w:val="24"/>
          <w:lang w:val="es-DO"/>
        </w:rPr>
      </w:pPr>
    </w:p>
    <w:p w14:paraId="2CC43B17" w14:textId="77777777" w:rsidR="00116D37" w:rsidRDefault="00116D37" w:rsidP="00116D37">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II</w:t>
      </w:r>
    </w:p>
    <w:p w14:paraId="7F1BA16A" w14:textId="77777777" w:rsidR="00116D37" w:rsidRDefault="00116D37" w:rsidP="00116D37">
      <w:pPr>
        <w:spacing w:after="0"/>
        <w:jc w:val="center"/>
        <w:rPr>
          <w:rFonts w:asciiTheme="majorHAnsi" w:hAnsiTheme="majorHAnsi" w:cstheme="majorHAnsi"/>
          <w:b/>
          <w:sz w:val="24"/>
          <w:szCs w:val="24"/>
          <w:lang w:val="es-DO"/>
        </w:rPr>
      </w:pPr>
      <w:r>
        <w:rPr>
          <w:rFonts w:asciiTheme="majorHAnsi" w:hAnsiTheme="majorHAnsi" w:cstheme="majorHAnsi"/>
          <w:b/>
          <w:sz w:val="24"/>
          <w:szCs w:val="24"/>
          <w:lang w:val="es-DO"/>
        </w:rPr>
        <w:t>DE LAS OPERACIONES Y PLAZOS DE LOS INVENTARIOS SOMETIDOS A LAS OPERACIONES LOGÍSTICAS.</w:t>
      </w:r>
    </w:p>
    <w:p w14:paraId="620C6B52" w14:textId="77777777" w:rsidR="00116D37" w:rsidRDefault="00116D37" w:rsidP="00116D37">
      <w:pPr>
        <w:spacing w:after="0"/>
        <w:rPr>
          <w:rFonts w:asciiTheme="majorHAnsi" w:hAnsiTheme="majorHAnsi" w:cstheme="majorHAnsi"/>
          <w:b/>
          <w:sz w:val="24"/>
          <w:szCs w:val="24"/>
          <w:lang w:val="es-DO"/>
        </w:rPr>
      </w:pPr>
    </w:p>
    <w:p w14:paraId="117E26E6" w14:textId="77777777" w:rsidR="00116D37" w:rsidRDefault="00116D37" w:rsidP="00116D37">
      <w:pPr>
        <w:spacing w:after="0"/>
        <w:rPr>
          <w:rFonts w:asciiTheme="majorHAnsi" w:hAnsiTheme="majorHAnsi" w:cstheme="majorHAnsi"/>
          <w:b/>
          <w:sz w:val="24"/>
          <w:szCs w:val="24"/>
          <w:lang w:val="es-DO"/>
        </w:rPr>
      </w:pPr>
    </w:p>
    <w:p w14:paraId="2FA6ED91" w14:textId="7894E2BD" w:rsidR="00116D37" w:rsidRDefault="00116D37" w:rsidP="00116D37">
      <w:pPr>
        <w:spacing w:after="0"/>
        <w:jc w:val="both"/>
        <w:rPr>
          <w:rFonts w:asciiTheme="majorHAnsi" w:hAnsiTheme="majorHAnsi" w:cstheme="majorHAnsi"/>
          <w:sz w:val="24"/>
          <w:szCs w:val="24"/>
          <w:lang w:val="es-DO"/>
        </w:rPr>
      </w:pPr>
      <w:r w:rsidRPr="006D5FCD">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8</w:t>
      </w:r>
      <w:r w:rsidR="00743A8A">
        <w:rPr>
          <w:rFonts w:asciiTheme="majorHAnsi" w:hAnsiTheme="majorHAnsi" w:cstheme="majorHAnsi"/>
          <w:b/>
          <w:sz w:val="24"/>
          <w:szCs w:val="24"/>
          <w:lang w:val="es-DO"/>
        </w:rPr>
        <w:t>3</w:t>
      </w:r>
      <w:r w:rsidRPr="006D5FCD">
        <w:rPr>
          <w:rFonts w:asciiTheme="majorHAnsi" w:hAnsiTheme="majorHAnsi" w:cstheme="majorHAnsi"/>
          <w:b/>
          <w:sz w:val="24"/>
          <w:szCs w:val="24"/>
          <w:lang w:val="es-DO"/>
        </w:rPr>
        <w:t>.</w:t>
      </w:r>
      <w:r w:rsidRPr="00973A51">
        <w:rPr>
          <w:rFonts w:asciiTheme="majorHAnsi" w:hAnsiTheme="majorHAnsi" w:cstheme="majorHAnsi"/>
          <w:b/>
          <w:sz w:val="24"/>
          <w:szCs w:val="24"/>
          <w:lang w:val="es-DO"/>
        </w:rPr>
        <w:t xml:space="preserve"> – De las áreas autorizadas para el almacenamiento de mercancías:</w:t>
      </w:r>
      <w:r>
        <w:rPr>
          <w:rFonts w:asciiTheme="majorHAnsi" w:hAnsiTheme="majorHAnsi" w:cstheme="majorHAnsi"/>
          <w:sz w:val="24"/>
          <w:szCs w:val="24"/>
          <w:lang w:val="es-DO"/>
        </w:rPr>
        <w:t xml:space="preserve"> </w:t>
      </w:r>
      <w:r w:rsidRPr="00973A51">
        <w:rPr>
          <w:rFonts w:asciiTheme="majorHAnsi" w:hAnsiTheme="majorHAnsi" w:cstheme="majorHAnsi"/>
          <w:sz w:val="24"/>
          <w:szCs w:val="24"/>
          <w:lang w:val="es-DO"/>
        </w:rPr>
        <w:t>Las Empresas Operadoras Logísticas (EOL) podrán almacenar mercancías bajo su responsabilidad en áreas interiores, exteriores o en patio</w:t>
      </w:r>
      <w:r>
        <w:rPr>
          <w:rFonts w:asciiTheme="majorHAnsi" w:hAnsiTheme="majorHAnsi" w:cstheme="majorHAnsi"/>
          <w:sz w:val="24"/>
          <w:szCs w:val="24"/>
          <w:lang w:val="es-DO"/>
        </w:rPr>
        <w:t>s de maniobras,</w:t>
      </w:r>
      <w:r w:rsidR="00F066A1">
        <w:rPr>
          <w:rFonts w:asciiTheme="majorHAnsi" w:hAnsiTheme="majorHAnsi" w:cstheme="majorHAnsi"/>
          <w:sz w:val="24"/>
          <w:szCs w:val="24"/>
          <w:lang w:val="es-DO"/>
        </w:rPr>
        <w:t xml:space="preserve"> silos, tanques,</w:t>
      </w:r>
      <w:r>
        <w:rPr>
          <w:rFonts w:asciiTheme="majorHAnsi" w:hAnsiTheme="majorHAnsi" w:cstheme="majorHAnsi"/>
          <w:sz w:val="24"/>
          <w:szCs w:val="24"/>
          <w:lang w:val="es-DO"/>
        </w:rPr>
        <w:t xml:space="preserve"> </w:t>
      </w:r>
      <w:r w:rsidRPr="00973A51">
        <w:rPr>
          <w:rFonts w:asciiTheme="majorHAnsi" w:hAnsiTheme="majorHAnsi" w:cstheme="majorHAnsi"/>
          <w:sz w:val="24"/>
          <w:szCs w:val="24"/>
          <w:lang w:val="es-DO"/>
        </w:rPr>
        <w:t>contenedores, siempre que dichas áreas se encuentren dentro del perímetro autorizado en su licencia de habilitación y cumplan con las condiciones de seguridad, control y trazabilidad establecidas por la Dirección General de Aduanas (DGA)</w:t>
      </w:r>
      <w:r>
        <w:rPr>
          <w:rFonts w:asciiTheme="majorHAnsi" w:hAnsiTheme="majorHAnsi" w:cstheme="majorHAnsi"/>
          <w:sz w:val="24"/>
          <w:szCs w:val="24"/>
          <w:lang w:val="es-DO"/>
        </w:rPr>
        <w:t>.</w:t>
      </w:r>
    </w:p>
    <w:p w14:paraId="31F4AD5E" w14:textId="77777777" w:rsidR="00116D37" w:rsidRDefault="00116D37" w:rsidP="00116D37">
      <w:pPr>
        <w:spacing w:after="0"/>
        <w:jc w:val="both"/>
        <w:rPr>
          <w:rFonts w:asciiTheme="majorHAnsi" w:hAnsiTheme="majorHAnsi" w:cstheme="majorHAnsi"/>
          <w:sz w:val="24"/>
          <w:szCs w:val="24"/>
          <w:lang w:val="es-DO"/>
        </w:rPr>
      </w:pPr>
    </w:p>
    <w:p w14:paraId="12ABB2E3" w14:textId="77777777" w:rsidR="00116D37" w:rsidRDefault="00116D37" w:rsidP="00116D37">
      <w:pPr>
        <w:spacing w:after="0"/>
        <w:jc w:val="both"/>
        <w:rPr>
          <w:rFonts w:asciiTheme="majorHAnsi" w:hAnsiTheme="majorHAnsi" w:cstheme="majorHAnsi"/>
          <w:sz w:val="24"/>
          <w:szCs w:val="24"/>
          <w:lang w:val="es-DO"/>
        </w:rPr>
      </w:pPr>
      <w:r w:rsidRPr="00973A51">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73A51">
        <w:rPr>
          <w:rFonts w:asciiTheme="majorHAnsi" w:hAnsiTheme="majorHAnsi" w:cstheme="majorHAnsi"/>
          <w:sz w:val="24"/>
          <w:szCs w:val="24"/>
          <w:lang w:val="es-DO"/>
        </w:rPr>
        <w:t>Cuando la EOL esté localizada dentro de un Centro Logístico autorizado conforme a la Ley núm. 30-24, podrá utilizar áreas exteriores adicionales para almacenamiento, patios o zonas operativas, siempre que estas se encuentren dentro de los límites perimetrales aprobados para dicho Centro Logístico y cumplan con las disposiciones de control aduanero aplicables.</w:t>
      </w:r>
    </w:p>
    <w:p w14:paraId="5FFA69BB" w14:textId="77777777" w:rsidR="00116D37" w:rsidRDefault="00116D37" w:rsidP="00116D37">
      <w:pPr>
        <w:spacing w:after="0"/>
        <w:jc w:val="both"/>
        <w:rPr>
          <w:rFonts w:asciiTheme="majorHAnsi" w:hAnsiTheme="majorHAnsi" w:cstheme="majorHAnsi"/>
          <w:sz w:val="24"/>
          <w:szCs w:val="24"/>
          <w:lang w:val="es-DO"/>
        </w:rPr>
      </w:pPr>
    </w:p>
    <w:p w14:paraId="24B71EC6" w14:textId="78A87360" w:rsidR="00116D37" w:rsidRDefault="00116D37" w:rsidP="00116D37">
      <w:pPr>
        <w:spacing w:after="0"/>
        <w:jc w:val="both"/>
        <w:rPr>
          <w:rFonts w:asciiTheme="majorHAnsi" w:hAnsiTheme="majorHAnsi" w:cstheme="majorHAnsi"/>
          <w:sz w:val="24"/>
          <w:szCs w:val="24"/>
          <w:lang w:val="es-DO"/>
        </w:rPr>
      </w:pPr>
      <w:r w:rsidRPr="00FB3069">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FB3069">
        <w:rPr>
          <w:rFonts w:asciiTheme="majorHAnsi" w:hAnsiTheme="majorHAnsi" w:cstheme="majorHAnsi"/>
          <w:sz w:val="24"/>
          <w:szCs w:val="24"/>
          <w:lang w:val="es-DO"/>
        </w:rPr>
        <w:t xml:space="preserve">Sin perjuicio de las demás modalidades de almacenamiento previstas en el presente reglamento, las Empresas Operadoras Logísticas podrán, cuando la naturaleza de la operación así lo requiera, prestar servicios de almacenamiento de contenedores debidamente sellados en patios exteriores habilitados, siempre que dichos contenedores permanezcan bajo control aduanero, con </w:t>
      </w:r>
      <w:r w:rsidRPr="00FB3069">
        <w:rPr>
          <w:rFonts w:asciiTheme="majorHAnsi" w:hAnsiTheme="majorHAnsi" w:cstheme="majorHAnsi"/>
          <w:sz w:val="24"/>
          <w:szCs w:val="24"/>
          <w:lang w:val="es-DO"/>
        </w:rPr>
        <w:lastRenderedPageBreak/>
        <w:t>integridad de sus precintos, trazabilidad operativa y sujeción a los mecanismos de control, supervisión y gestión de riesgo establecidos por la Dirección General de Aduanas</w:t>
      </w:r>
      <w:r>
        <w:rPr>
          <w:rFonts w:asciiTheme="majorHAnsi" w:hAnsiTheme="majorHAnsi" w:cstheme="majorHAnsi"/>
          <w:sz w:val="24"/>
          <w:szCs w:val="24"/>
          <w:lang w:val="es-DO"/>
        </w:rPr>
        <w:t>.</w:t>
      </w:r>
    </w:p>
    <w:p w14:paraId="715F1F0F" w14:textId="1F95800F" w:rsidR="007A3639" w:rsidRDefault="007A3639" w:rsidP="00116D37">
      <w:pPr>
        <w:spacing w:after="0"/>
        <w:jc w:val="both"/>
        <w:rPr>
          <w:rFonts w:asciiTheme="majorHAnsi" w:hAnsiTheme="majorHAnsi" w:cstheme="majorHAnsi"/>
          <w:sz w:val="24"/>
          <w:szCs w:val="24"/>
          <w:lang w:val="es-DO"/>
        </w:rPr>
      </w:pPr>
    </w:p>
    <w:p w14:paraId="455E73AD" w14:textId="261EE54E" w:rsidR="007A3639" w:rsidRDefault="007A3639" w:rsidP="00116D37">
      <w:pPr>
        <w:spacing w:after="0"/>
        <w:jc w:val="both"/>
        <w:rPr>
          <w:rFonts w:asciiTheme="majorHAnsi" w:hAnsiTheme="majorHAnsi" w:cstheme="majorHAnsi"/>
          <w:sz w:val="24"/>
          <w:szCs w:val="24"/>
          <w:lang w:val="es-DO"/>
        </w:rPr>
      </w:pPr>
      <w:r w:rsidRPr="00217E8B">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005D0BE0" w:rsidRPr="005D0BE0">
        <w:rPr>
          <w:rFonts w:asciiTheme="majorHAnsi" w:hAnsiTheme="majorHAnsi" w:cstheme="majorHAnsi"/>
          <w:sz w:val="24"/>
          <w:szCs w:val="24"/>
          <w:lang w:val="es-DO"/>
        </w:rPr>
        <w:t>Exclusivamente para operaciones de mercancías a granel, podrá autorizarse el uso del medio de transporte como unidad temporal de almacenamiento cuando la transferencia de la carga requiera realizarse de forma paulatina mediante ductos, tuberías u otros sistemas especializados de conducción, ya sea que el medio de transporte se encuentre dentro del perímetro habilitado o que la instalación sea colindante con un puerto internacional habilitado, permaneciendo en todo momento bajo control aduanero.</w:t>
      </w:r>
    </w:p>
    <w:p w14:paraId="202464BA" w14:textId="77777777" w:rsidR="00116D37" w:rsidRDefault="00116D37" w:rsidP="00116D37">
      <w:pPr>
        <w:spacing w:after="0"/>
        <w:jc w:val="both"/>
        <w:rPr>
          <w:rFonts w:asciiTheme="majorHAnsi" w:hAnsiTheme="majorHAnsi" w:cstheme="majorHAnsi"/>
          <w:sz w:val="24"/>
          <w:szCs w:val="24"/>
          <w:lang w:val="es-DO"/>
        </w:rPr>
      </w:pPr>
    </w:p>
    <w:p w14:paraId="2F390265" w14:textId="4FF1397B" w:rsidR="00116D37" w:rsidRDefault="00116D37" w:rsidP="00116D37">
      <w:pPr>
        <w:spacing w:after="0"/>
        <w:jc w:val="both"/>
        <w:rPr>
          <w:rFonts w:asciiTheme="majorHAnsi" w:hAnsiTheme="majorHAnsi" w:cstheme="majorHAnsi"/>
          <w:sz w:val="24"/>
          <w:szCs w:val="24"/>
          <w:lang w:val="es-DO"/>
        </w:rPr>
      </w:pPr>
      <w:r w:rsidRPr="00612FFE">
        <w:rPr>
          <w:rFonts w:asciiTheme="majorHAnsi" w:hAnsiTheme="majorHAnsi" w:cstheme="majorHAnsi"/>
          <w:b/>
          <w:sz w:val="24"/>
          <w:szCs w:val="24"/>
          <w:lang w:val="es-DO"/>
        </w:rPr>
        <w:t xml:space="preserve">Artículo </w:t>
      </w:r>
      <w:r w:rsidR="00073E99">
        <w:rPr>
          <w:rFonts w:asciiTheme="majorHAnsi" w:hAnsiTheme="majorHAnsi" w:cstheme="majorHAnsi"/>
          <w:b/>
          <w:sz w:val="24"/>
          <w:szCs w:val="24"/>
          <w:lang w:val="es-DO"/>
        </w:rPr>
        <w:t>8</w:t>
      </w:r>
      <w:r w:rsidR="00743A8A">
        <w:rPr>
          <w:rFonts w:asciiTheme="majorHAnsi" w:hAnsiTheme="majorHAnsi" w:cstheme="majorHAnsi"/>
          <w:b/>
          <w:sz w:val="24"/>
          <w:szCs w:val="24"/>
          <w:lang w:val="es-DO"/>
        </w:rPr>
        <w:t>4</w:t>
      </w:r>
      <w:r w:rsidRPr="00612FFE">
        <w:rPr>
          <w:rFonts w:asciiTheme="majorHAnsi" w:hAnsiTheme="majorHAnsi" w:cstheme="majorHAnsi"/>
          <w:b/>
          <w:sz w:val="24"/>
          <w:szCs w:val="24"/>
          <w:lang w:val="es-DO"/>
        </w:rPr>
        <w:t>. – Plazos para el registro y envió de inventario:</w:t>
      </w:r>
      <w:r>
        <w:rPr>
          <w:rFonts w:asciiTheme="majorHAnsi" w:hAnsiTheme="majorHAnsi" w:cstheme="majorHAnsi"/>
          <w:b/>
          <w:sz w:val="24"/>
          <w:szCs w:val="24"/>
          <w:lang w:val="es-DO"/>
        </w:rPr>
        <w:t xml:space="preserve"> </w:t>
      </w:r>
      <w:r w:rsidRPr="007160D3">
        <w:rPr>
          <w:rFonts w:asciiTheme="majorHAnsi" w:hAnsiTheme="majorHAnsi" w:cstheme="majorHAnsi"/>
          <w:sz w:val="24"/>
          <w:szCs w:val="24"/>
          <w:lang w:val="es-DO"/>
        </w:rPr>
        <w:t xml:space="preserve">Conforme a lo establecido en el artículo 39 de la Ley núm. 30-24, las Empresas Operadoras Logísticas (EOL) </w:t>
      </w:r>
      <w:r>
        <w:rPr>
          <w:rFonts w:asciiTheme="majorHAnsi" w:hAnsiTheme="majorHAnsi" w:cstheme="majorHAnsi"/>
          <w:sz w:val="24"/>
          <w:szCs w:val="24"/>
          <w:lang w:val="es-DO"/>
        </w:rPr>
        <w:t xml:space="preserve">deben </w:t>
      </w:r>
      <w:r w:rsidRPr="007160D3">
        <w:rPr>
          <w:rFonts w:asciiTheme="majorHAnsi" w:hAnsiTheme="majorHAnsi" w:cstheme="majorHAnsi"/>
          <w:sz w:val="24"/>
          <w:szCs w:val="24"/>
          <w:lang w:val="es-DO"/>
        </w:rPr>
        <w:t>generar un registro de inventario</w:t>
      </w:r>
      <w:r>
        <w:rPr>
          <w:rFonts w:asciiTheme="majorHAnsi" w:hAnsiTheme="majorHAnsi" w:cstheme="majorHAnsi"/>
          <w:sz w:val="24"/>
          <w:szCs w:val="24"/>
          <w:lang w:val="es-DO"/>
        </w:rPr>
        <w:t xml:space="preserve"> previo a la llegada de la carga</w:t>
      </w:r>
      <w:r w:rsidRPr="007160D3">
        <w:rPr>
          <w:rFonts w:asciiTheme="majorHAnsi" w:hAnsiTheme="majorHAnsi" w:cstheme="majorHAnsi"/>
          <w:sz w:val="24"/>
          <w:szCs w:val="24"/>
          <w:lang w:val="es-DO"/>
        </w:rPr>
        <w:t xml:space="preserve"> basado en la información provista por sus clientes</w:t>
      </w:r>
      <w:r>
        <w:rPr>
          <w:rFonts w:asciiTheme="majorHAnsi" w:hAnsiTheme="majorHAnsi" w:cstheme="majorHAnsi"/>
          <w:sz w:val="24"/>
          <w:szCs w:val="24"/>
          <w:lang w:val="es-DO"/>
        </w:rPr>
        <w:t xml:space="preserve"> tomando en consideración los niveles de inventario establecidos en el artículo 48 del presente reglamento</w:t>
      </w:r>
      <w:r w:rsidRPr="007160D3">
        <w:rPr>
          <w:rFonts w:asciiTheme="majorHAnsi" w:hAnsiTheme="majorHAnsi" w:cstheme="majorHAnsi"/>
          <w:sz w:val="24"/>
          <w:szCs w:val="24"/>
          <w:lang w:val="es-DO"/>
        </w:rPr>
        <w:t>, siempre que dicha información</w:t>
      </w:r>
      <w:r>
        <w:rPr>
          <w:rFonts w:asciiTheme="majorHAnsi" w:hAnsiTheme="majorHAnsi" w:cstheme="majorHAnsi"/>
          <w:sz w:val="24"/>
          <w:szCs w:val="24"/>
          <w:lang w:val="es-DO"/>
        </w:rPr>
        <w:t xml:space="preserve"> haya sido suministrada con anticipación</w:t>
      </w:r>
      <w:r w:rsidRPr="007160D3">
        <w:rPr>
          <w:rFonts w:asciiTheme="majorHAnsi" w:hAnsiTheme="majorHAnsi" w:cstheme="majorHAnsi"/>
          <w:sz w:val="24"/>
          <w:szCs w:val="24"/>
          <w:lang w:val="es-DO"/>
        </w:rPr>
        <w:t>.</w:t>
      </w:r>
      <w:r>
        <w:rPr>
          <w:rFonts w:asciiTheme="majorHAnsi" w:hAnsiTheme="majorHAnsi" w:cstheme="majorHAnsi"/>
          <w:sz w:val="24"/>
          <w:szCs w:val="24"/>
          <w:lang w:val="es-DO"/>
        </w:rPr>
        <w:t xml:space="preserve"> </w:t>
      </w:r>
    </w:p>
    <w:p w14:paraId="391DB9D4" w14:textId="77777777" w:rsidR="00116D37" w:rsidRDefault="00116D37" w:rsidP="00116D37">
      <w:pPr>
        <w:spacing w:after="0"/>
        <w:jc w:val="both"/>
        <w:rPr>
          <w:rFonts w:asciiTheme="majorHAnsi" w:hAnsiTheme="majorHAnsi" w:cstheme="majorHAnsi"/>
          <w:sz w:val="24"/>
          <w:szCs w:val="24"/>
          <w:lang w:val="es-DO"/>
        </w:rPr>
      </w:pPr>
    </w:p>
    <w:p w14:paraId="446ECB63"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w:t>
      </w:r>
      <w:r>
        <w:rPr>
          <w:rFonts w:asciiTheme="majorHAnsi" w:hAnsiTheme="majorHAnsi" w:cstheme="majorHAnsi"/>
          <w:sz w:val="24"/>
          <w:szCs w:val="24"/>
          <w:lang w:val="es-DO"/>
        </w:rPr>
        <w:t xml:space="preserve"> </w:t>
      </w:r>
      <w:r w:rsidRPr="00914868">
        <w:rPr>
          <w:rFonts w:asciiTheme="majorHAnsi" w:hAnsiTheme="majorHAnsi" w:cstheme="majorHAnsi"/>
          <w:sz w:val="24"/>
          <w:szCs w:val="24"/>
          <w:lang w:val="es-DO"/>
        </w:rPr>
        <w:t>La presentación previa del inventario por parte de la Empresa Operadora Logística (EOL) será condición para la aprobación automática del tránsito interno.</w:t>
      </w:r>
    </w:p>
    <w:p w14:paraId="697D78D8" w14:textId="77777777" w:rsidR="00116D37" w:rsidRDefault="00116D37" w:rsidP="00116D37">
      <w:pPr>
        <w:spacing w:after="0"/>
        <w:jc w:val="both"/>
        <w:rPr>
          <w:rFonts w:asciiTheme="majorHAnsi" w:hAnsiTheme="majorHAnsi" w:cstheme="majorHAnsi"/>
          <w:sz w:val="24"/>
          <w:szCs w:val="24"/>
          <w:lang w:val="es-DO"/>
        </w:rPr>
      </w:pPr>
    </w:p>
    <w:p w14:paraId="0D91D52E" w14:textId="77777777" w:rsidR="00116D37" w:rsidRDefault="00116D37" w:rsidP="00116D37">
      <w:pPr>
        <w:spacing w:after="0"/>
        <w:jc w:val="both"/>
        <w:rPr>
          <w:rFonts w:asciiTheme="majorHAnsi" w:hAnsiTheme="majorHAnsi" w:cstheme="majorHAnsi"/>
          <w:sz w:val="24"/>
          <w:szCs w:val="24"/>
          <w:lang w:val="es-DO"/>
        </w:rPr>
      </w:pPr>
      <w:r w:rsidRPr="00BE0B74">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BE0B74">
        <w:rPr>
          <w:rFonts w:asciiTheme="majorHAnsi" w:hAnsiTheme="majorHAnsi" w:cstheme="majorHAnsi"/>
          <w:sz w:val="24"/>
          <w:szCs w:val="24"/>
          <w:lang w:val="es-DO"/>
        </w:rPr>
        <w:t>Una vez recibida</w:t>
      </w:r>
      <w:r>
        <w:rPr>
          <w:rFonts w:asciiTheme="majorHAnsi" w:hAnsiTheme="majorHAnsi" w:cstheme="majorHAnsi"/>
          <w:sz w:val="24"/>
          <w:szCs w:val="24"/>
          <w:lang w:val="es-DO"/>
        </w:rPr>
        <w:t xml:space="preserve"> o descargada físicamente, según corresponda </w:t>
      </w:r>
      <w:r w:rsidRPr="00BE0B74">
        <w:rPr>
          <w:rFonts w:asciiTheme="majorHAnsi" w:hAnsiTheme="majorHAnsi" w:cstheme="majorHAnsi"/>
          <w:sz w:val="24"/>
          <w:szCs w:val="24"/>
          <w:lang w:val="es-DO"/>
        </w:rPr>
        <w:t xml:space="preserve">las mercancías en las instalaciones de la Empresa Operadora Logística, esta contará con un plazo no mayor de </w:t>
      </w:r>
      <w:r>
        <w:rPr>
          <w:rFonts w:asciiTheme="majorHAnsi" w:hAnsiTheme="majorHAnsi" w:cstheme="majorHAnsi"/>
          <w:sz w:val="24"/>
          <w:szCs w:val="24"/>
          <w:lang w:val="es-DO"/>
        </w:rPr>
        <w:t xml:space="preserve">dos </w:t>
      </w:r>
      <w:r w:rsidRPr="00BE0B74">
        <w:rPr>
          <w:rFonts w:asciiTheme="majorHAnsi" w:hAnsiTheme="majorHAnsi" w:cstheme="majorHAnsi"/>
          <w:sz w:val="24"/>
          <w:szCs w:val="24"/>
          <w:lang w:val="es-DO"/>
        </w:rPr>
        <w:t>(</w:t>
      </w:r>
      <w:r>
        <w:rPr>
          <w:rFonts w:asciiTheme="majorHAnsi" w:hAnsiTheme="majorHAnsi" w:cstheme="majorHAnsi"/>
          <w:sz w:val="24"/>
          <w:szCs w:val="24"/>
          <w:lang w:val="es-DO"/>
        </w:rPr>
        <w:t>2</w:t>
      </w:r>
      <w:r w:rsidRPr="00BE0B74">
        <w:rPr>
          <w:rFonts w:asciiTheme="majorHAnsi" w:hAnsiTheme="majorHAnsi" w:cstheme="majorHAnsi"/>
          <w:sz w:val="24"/>
          <w:szCs w:val="24"/>
          <w:lang w:val="es-DO"/>
        </w:rPr>
        <w:t>) días hábiles para transmitir a la Dirección General de Aduanas (DGA) toda la información definitiva correspondiente al inventario recibido.</w:t>
      </w:r>
    </w:p>
    <w:p w14:paraId="2EAC0FF7" w14:textId="77777777" w:rsidR="00116D37" w:rsidRDefault="00116D37" w:rsidP="00116D37">
      <w:pPr>
        <w:spacing w:after="0"/>
        <w:jc w:val="both"/>
        <w:rPr>
          <w:rFonts w:asciiTheme="majorHAnsi" w:hAnsiTheme="majorHAnsi" w:cstheme="majorHAnsi"/>
          <w:sz w:val="24"/>
          <w:szCs w:val="24"/>
          <w:lang w:val="es-DO"/>
        </w:rPr>
      </w:pPr>
    </w:p>
    <w:p w14:paraId="19ED50CC" w14:textId="77777777" w:rsidR="00116D37" w:rsidRDefault="00116D37" w:rsidP="00116D37">
      <w:pPr>
        <w:spacing w:after="0"/>
        <w:jc w:val="both"/>
        <w:rPr>
          <w:rFonts w:asciiTheme="majorHAnsi" w:hAnsiTheme="majorHAnsi" w:cstheme="majorHAnsi"/>
          <w:sz w:val="24"/>
          <w:szCs w:val="24"/>
          <w:lang w:val="es-DO"/>
        </w:rPr>
      </w:pPr>
      <w:r w:rsidRPr="00914868">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BE0B74">
        <w:rPr>
          <w:rFonts w:asciiTheme="majorHAnsi" w:hAnsiTheme="majorHAnsi" w:cstheme="majorHAnsi"/>
          <w:sz w:val="24"/>
          <w:szCs w:val="24"/>
          <w:lang w:val="es-DO"/>
        </w:rPr>
        <w:t>Atendiendo al tipo de carga, su naturaleza, volumen y modalidad operativa, la transmisión podrá realizarse de forma parcial o completa, distinguiendo entre:</w:t>
      </w:r>
    </w:p>
    <w:p w14:paraId="40416253" w14:textId="77777777" w:rsidR="00116D37" w:rsidRDefault="00116D37" w:rsidP="00116D37">
      <w:pPr>
        <w:spacing w:after="0"/>
        <w:jc w:val="both"/>
        <w:rPr>
          <w:rFonts w:asciiTheme="majorHAnsi" w:hAnsiTheme="majorHAnsi" w:cstheme="majorHAnsi"/>
          <w:bCs/>
          <w:sz w:val="24"/>
          <w:szCs w:val="24"/>
          <w:lang w:val="es-DO"/>
        </w:rPr>
      </w:pPr>
    </w:p>
    <w:p w14:paraId="2765D72E" w14:textId="77777777" w:rsidR="00116D37" w:rsidRDefault="00116D37" w:rsidP="00116D37">
      <w:pPr>
        <w:spacing w:after="0"/>
        <w:jc w:val="both"/>
        <w:rPr>
          <w:rFonts w:asciiTheme="majorHAnsi" w:hAnsiTheme="majorHAnsi" w:cstheme="majorHAnsi"/>
          <w:bCs/>
          <w:sz w:val="24"/>
          <w:szCs w:val="24"/>
          <w:lang w:val="es-DO"/>
        </w:rPr>
      </w:pPr>
      <w:r w:rsidRPr="00BE0B74">
        <w:rPr>
          <w:rFonts w:asciiTheme="majorHAnsi" w:hAnsiTheme="majorHAnsi" w:cstheme="majorHAnsi"/>
          <w:bCs/>
          <w:sz w:val="24"/>
          <w:szCs w:val="24"/>
          <w:lang w:val="es-DO"/>
        </w:rPr>
        <w:t xml:space="preserve">a) Operaciones de </w:t>
      </w:r>
      <w:r>
        <w:rPr>
          <w:rFonts w:asciiTheme="majorHAnsi" w:hAnsiTheme="majorHAnsi" w:cstheme="majorHAnsi"/>
          <w:bCs/>
          <w:sz w:val="24"/>
          <w:szCs w:val="24"/>
          <w:lang w:val="es-DO"/>
        </w:rPr>
        <w:t>Expedición</w:t>
      </w:r>
      <w:r w:rsidRPr="00BE0B74">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Inmediata,</w:t>
      </w:r>
      <w:r w:rsidRPr="00BE0B74">
        <w:rPr>
          <w:rFonts w:asciiTheme="majorHAnsi" w:hAnsiTheme="majorHAnsi" w:cstheme="majorHAnsi"/>
          <w:bCs/>
          <w:sz w:val="24"/>
          <w:szCs w:val="24"/>
          <w:lang w:val="es-DO"/>
        </w:rPr>
        <w:t xml:space="preserve"> que requerirán envíos </w:t>
      </w:r>
      <w:r>
        <w:rPr>
          <w:rFonts w:asciiTheme="majorHAnsi" w:hAnsiTheme="majorHAnsi" w:cstheme="majorHAnsi"/>
          <w:bCs/>
          <w:sz w:val="24"/>
          <w:szCs w:val="24"/>
          <w:lang w:val="es-DO"/>
        </w:rPr>
        <w:t>completos a nivel de la carga (los bultos)</w:t>
      </w:r>
      <w:r w:rsidRPr="00BE0B74">
        <w:rPr>
          <w:rFonts w:asciiTheme="majorHAnsi" w:hAnsiTheme="majorHAnsi" w:cstheme="majorHAnsi"/>
          <w:bCs/>
          <w:sz w:val="24"/>
          <w:szCs w:val="24"/>
          <w:lang w:val="es-DO"/>
        </w:rPr>
        <w:t xml:space="preserve"> y en tiempos reducidos</w:t>
      </w:r>
      <w:r>
        <w:rPr>
          <w:rFonts w:asciiTheme="majorHAnsi" w:hAnsiTheme="majorHAnsi" w:cstheme="majorHAnsi"/>
          <w:bCs/>
          <w:sz w:val="24"/>
          <w:szCs w:val="24"/>
          <w:lang w:val="es-DO"/>
        </w:rPr>
        <w:t xml:space="preserve"> menores a 24 horas </w:t>
      </w:r>
      <w:r w:rsidRPr="00BE0B74">
        <w:rPr>
          <w:rFonts w:asciiTheme="majorHAnsi" w:hAnsiTheme="majorHAnsi" w:cstheme="majorHAnsi"/>
          <w:bCs/>
          <w:sz w:val="24"/>
          <w:szCs w:val="24"/>
          <w:lang w:val="es-DO"/>
        </w:rPr>
        <w:t>conforme a su dinámica operativa; y</w:t>
      </w:r>
    </w:p>
    <w:p w14:paraId="08FCCF10" w14:textId="77777777" w:rsidR="00116D37" w:rsidRPr="00BE0B74" w:rsidRDefault="00116D37" w:rsidP="00116D37">
      <w:pPr>
        <w:spacing w:after="0"/>
        <w:jc w:val="both"/>
        <w:rPr>
          <w:rFonts w:asciiTheme="majorHAnsi" w:hAnsiTheme="majorHAnsi" w:cstheme="majorHAnsi"/>
          <w:bCs/>
          <w:sz w:val="24"/>
          <w:szCs w:val="24"/>
          <w:lang w:val="es-DO"/>
        </w:rPr>
      </w:pPr>
    </w:p>
    <w:p w14:paraId="65A05A00" w14:textId="77777777" w:rsidR="00116D37" w:rsidRDefault="00116D37" w:rsidP="00116D37">
      <w:pPr>
        <w:spacing w:after="0"/>
        <w:jc w:val="both"/>
        <w:rPr>
          <w:rFonts w:asciiTheme="majorHAnsi" w:hAnsiTheme="majorHAnsi" w:cstheme="majorHAnsi"/>
          <w:bCs/>
          <w:sz w:val="24"/>
          <w:szCs w:val="24"/>
          <w:lang w:val="es-DO"/>
        </w:rPr>
      </w:pPr>
      <w:r w:rsidRPr="00BE0B74">
        <w:rPr>
          <w:rFonts w:asciiTheme="majorHAnsi" w:hAnsiTheme="majorHAnsi" w:cstheme="majorHAnsi"/>
          <w:bCs/>
          <w:sz w:val="24"/>
          <w:szCs w:val="24"/>
          <w:lang w:val="es-DO"/>
        </w:rPr>
        <w:t>b) Operaciones regulares, para las cuales la EOL podrá completar la transmisión dentro del plazo total autorizado.</w:t>
      </w:r>
    </w:p>
    <w:p w14:paraId="53A98CE3" w14:textId="77777777" w:rsidR="00116D37" w:rsidRDefault="00116D37" w:rsidP="00116D37">
      <w:pPr>
        <w:spacing w:after="0"/>
        <w:jc w:val="both"/>
        <w:rPr>
          <w:rFonts w:asciiTheme="majorHAnsi" w:hAnsiTheme="majorHAnsi" w:cstheme="majorHAnsi"/>
          <w:bCs/>
          <w:sz w:val="24"/>
          <w:szCs w:val="24"/>
          <w:lang w:val="es-DO"/>
        </w:rPr>
      </w:pPr>
    </w:p>
    <w:p w14:paraId="2A8EC6F8" w14:textId="77777777" w:rsidR="00116D37" w:rsidRDefault="00116D37" w:rsidP="00116D37">
      <w:pPr>
        <w:spacing w:after="0"/>
        <w:jc w:val="both"/>
        <w:rPr>
          <w:rFonts w:asciiTheme="majorHAnsi" w:hAnsiTheme="majorHAnsi" w:cstheme="majorHAnsi"/>
          <w:bCs/>
          <w:sz w:val="24"/>
          <w:szCs w:val="24"/>
          <w:lang w:val="es-DO"/>
        </w:rPr>
      </w:pPr>
      <w:r w:rsidRPr="00BE0B74">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BE0B74">
        <w:rPr>
          <w:rFonts w:asciiTheme="majorHAnsi" w:hAnsiTheme="majorHAnsi" w:cstheme="majorHAnsi"/>
          <w:bCs/>
          <w:sz w:val="24"/>
          <w:szCs w:val="24"/>
          <w:lang w:val="es-DO"/>
        </w:rPr>
        <w:t xml:space="preserve">En todos los casos, la información transmitida deberá reflejar fielmente el inventario verificado y garantizar la trazabilidad, exactitud y consistencia con </w:t>
      </w:r>
      <w:r>
        <w:rPr>
          <w:rFonts w:asciiTheme="majorHAnsi" w:hAnsiTheme="majorHAnsi" w:cstheme="majorHAnsi"/>
          <w:bCs/>
          <w:sz w:val="24"/>
          <w:szCs w:val="24"/>
          <w:lang w:val="es-DO"/>
        </w:rPr>
        <w:t>las mercancías recibidas</w:t>
      </w:r>
      <w:r w:rsidRPr="00BE0B74">
        <w:rPr>
          <w:rFonts w:asciiTheme="majorHAnsi" w:hAnsiTheme="majorHAnsi" w:cstheme="majorHAnsi"/>
          <w:bCs/>
          <w:sz w:val="24"/>
          <w:szCs w:val="24"/>
          <w:lang w:val="es-DO"/>
        </w:rPr>
        <w:t>.</w:t>
      </w:r>
    </w:p>
    <w:p w14:paraId="4273DE27" w14:textId="77777777" w:rsidR="00116D37" w:rsidRDefault="00116D37" w:rsidP="00116D37">
      <w:pPr>
        <w:spacing w:after="0"/>
        <w:jc w:val="both"/>
        <w:rPr>
          <w:rFonts w:asciiTheme="majorHAnsi" w:hAnsiTheme="majorHAnsi" w:cstheme="majorHAnsi"/>
          <w:bCs/>
          <w:sz w:val="24"/>
          <w:szCs w:val="24"/>
          <w:lang w:val="es-DO"/>
        </w:rPr>
      </w:pPr>
    </w:p>
    <w:p w14:paraId="721E51A3" w14:textId="77777777" w:rsidR="00116D37" w:rsidRDefault="00116D37" w:rsidP="00116D37">
      <w:pPr>
        <w:spacing w:after="0"/>
        <w:jc w:val="both"/>
        <w:rPr>
          <w:rFonts w:asciiTheme="majorHAnsi" w:hAnsiTheme="majorHAnsi" w:cstheme="majorHAnsi"/>
          <w:bCs/>
          <w:sz w:val="24"/>
          <w:szCs w:val="24"/>
          <w:lang w:val="es-DO"/>
        </w:rPr>
      </w:pPr>
      <w:r w:rsidRPr="00914868">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Si </w:t>
      </w:r>
      <w:r w:rsidRPr="00914868">
        <w:rPr>
          <w:rFonts w:asciiTheme="majorHAnsi" w:hAnsiTheme="majorHAnsi" w:cstheme="majorHAnsi"/>
          <w:bCs/>
          <w:sz w:val="24"/>
          <w:szCs w:val="24"/>
          <w:lang w:val="es-DO"/>
        </w:rPr>
        <w:t>al momento de la recepción en las instalaciones de la Empresa Operadora Logística (EOL), se identifican incongruencias respecto a los contratos de transporte u otra documentación bajo su control, la EOL deberá proceder conforme a lo establecido en el Párrafo II del artículo 55 de la Ley núm. 30-24.</w:t>
      </w:r>
    </w:p>
    <w:p w14:paraId="102EC165" w14:textId="77777777" w:rsidR="00116D37" w:rsidRDefault="00116D37" w:rsidP="00116D37">
      <w:pPr>
        <w:spacing w:after="0"/>
        <w:jc w:val="both"/>
        <w:rPr>
          <w:rFonts w:asciiTheme="majorHAnsi" w:hAnsiTheme="majorHAnsi" w:cstheme="majorHAnsi"/>
          <w:bCs/>
          <w:sz w:val="24"/>
          <w:szCs w:val="24"/>
          <w:lang w:val="es-DO"/>
        </w:rPr>
      </w:pPr>
    </w:p>
    <w:p w14:paraId="6CBDF7CF" w14:textId="7E9FEFB8" w:rsidR="00116D37" w:rsidRDefault="00116D37" w:rsidP="00116D37">
      <w:pPr>
        <w:spacing w:after="0"/>
        <w:jc w:val="both"/>
        <w:rPr>
          <w:rFonts w:asciiTheme="majorHAnsi" w:hAnsiTheme="majorHAnsi" w:cstheme="majorHAnsi"/>
          <w:bCs/>
          <w:sz w:val="24"/>
          <w:szCs w:val="24"/>
          <w:lang w:val="es-DO"/>
        </w:rPr>
      </w:pPr>
      <w:r w:rsidRPr="00ED510E">
        <w:rPr>
          <w:rFonts w:asciiTheme="majorHAnsi" w:hAnsiTheme="majorHAnsi" w:cstheme="majorHAnsi"/>
          <w:b/>
          <w:bCs/>
          <w:sz w:val="24"/>
          <w:szCs w:val="24"/>
          <w:lang w:val="es-DO"/>
        </w:rPr>
        <w:lastRenderedPageBreak/>
        <w:t xml:space="preserve">Artículo </w:t>
      </w:r>
      <w:r w:rsidR="00073E99">
        <w:rPr>
          <w:rFonts w:asciiTheme="majorHAnsi" w:hAnsiTheme="majorHAnsi" w:cstheme="majorHAnsi"/>
          <w:b/>
          <w:bCs/>
          <w:sz w:val="24"/>
          <w:szCs w:val="24"/>
          <w:lang w:val="es-DO"/>
        </w:rPr>
        <w:t>8</w:t>
      </w:r>
      <w:r w:rsidR="00743A8A">
        <w:rPr>
          <w:rFonts w:asciiTheme="majorHAnsi" w:hAnsiTheme="majorHAnsi" w:cstheme="majorHAnsi"/>
          <w:b/>
          <w:bCs/>
          <w:sz w:val="24"/>
          <w:szCs w:val="24"/>
          <w:lang w:val="es-DO"/>
        </w:rPr>
        <w:t>5</w:t>
      </w:r>
      <w:r w:rsidRPr="00ED510E">
        <w:rPr>
          <w:rFonts w:asciiTheme="majorHAnsi" w:hAnsiTheme="majorHAnsi" w:cstheme="majorHAnsi"/>
          <w:b/>
          <w:bCs/>
          <w:sz w:val="24"/>
          <w:szCs w:val="24"/>
          <w:lang w:val="es-DO"/>
        </w:rPr>
        <w:t xml:space="preserve">. – </w:t>
      </w:r>
      <w:r>
        <w:rPr>
          <w:rFonts w:asciiTheme="majorHAnsi" w:hAnsiTheme="majorHAnsi" w:cstheme="majorHAnsi"/>
          <w:b/>
          <w:bCs/>
          <w:sz w:val="24"/>
          <w:szCs w:val="24"/>
          <w:lang w:val="es-DO"/>
        </w:rPr>
        <w:t>Cumplimiento de los plazos para registros de inventario</w:t>
      </w:r>
      <w:r w:rsidRPr="00ED510E">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ED510E">
        <w:rPr>
          <w:rFonts w:asciiTheme="majorHAnsi" w:hAnsiTheme="majorHAnsi" w:cstheme="majorHAnsi"/>
          <w:bCs/>
          <w:sz w:val="24"/>
          <w:szCs w:val="24"/>
          <w:lang w:val="es-DO"/>
        </w:rPr>
        <w:t>El incumplimiento de los plazos, formatos o condiciones establecidos para la transmisión del inventario definitivo</w:t>
      </w:r>
      <w:r>
        <w:rPr>
          <w:rFonts w:asciiTheme="majorHAnsi" w:hAnsiTheme="majorHAnsi" w:cstheme="majorHAnsi"/>
          <w:bCs/>
          <w:sz w:val="24"/>
          <w:szCs w:val="24"/>
          <w:lang w:val="es-DO"/>
        </w:rPr>
        <w:t xml:space="preserve">, </w:t>
      </w:r>
      <w:r w:rsidRPr="00ED510E">
        <w:rPr>
          <w:rFonts w:asciiTheme="majorHAnsi" w:hAnsiTheme="majorHAnsi" w:cstheme="majorHAnsi"/>
          <w:bCs/>
          <w:sz w:val="24"/>
          <w:szCs w:val="24"/>
          <w:lang w:val="es-DO"/>
        </w:rPr>
        <w:t xml:space="preserve">constituirá una </w:t>
      </w:r>
      <w:r>
        <w:rPr>
          <w:rFonts w:asciiTheme="majorHAnsi" w:hAnsiTheme="majorHAnsi" w:cstheme="majorHAnsi"/>
          <w:bCs/>
          <w:sz w:val="24"/>
          <w:szCs w:val="24"/>
          <w:lang w:val="es-DO"/>
        </w:rPr>
        <w:t>falta</w:t>
      </w:r>
      <w:r w:rsidRPr="00ED510E">
        <w:rPr>
          <w:rFonts w:asciiTheme="majorHAnsi" w:hAnsiTheme="majorHAnsi" w:cstheme="majorHAnsi"/>
          <w:bCs/>
          <w:sz w:val="24"/>
          <w:szCs w:val="24"/>
          <w:lang w:val="es-DO"/>
        </w:rPr>
        <w:t xml:space="preserve"> directa al control aduanero </w:t>
      </w:r>
      <w:r>
        <w:rPr>
          <w:rFonts w:asciiTheme="majorHAnsi" w:hAnsiTheme="majorHAnsi" w:cstheme="majorHAnsi"/>
          <w:bCs/>
          <w:sz w:val="24"/>
          <w:szCs w:val="24"/>
          <w:lang w:val="es-DO"/>
        </w:rPr>
        <w:t>y podrán ser tomadas como una causal para la suspensión temporal o definitiva de la licencia de habilitación, conforme al artículo 71, numeral 3 y articulo 73 de la Ley 168-21.</w:t>
      </w:r>
    </w:p>
    <w:p w14:paraId="4ED8C246" w14:textId="77777777" w:rsidR="00116D37" w:rsidRDefault="00116D37" w:rsidP="00116D37">
      <w:pPr>
        <w:spacing w:after="0"/>
        <w:jc w:val="both"/>
        <w:rPr>
          <w:rFonts w:asciiTheme="majorHAnsi" w:hAnsiTheme="majorHAnsi" w:cstheme="majorHAnsi"/>
          <w:bCs/>
          <w:sz w:val="24"/>
          <w:szCs w:val="24"/>
          <w:lang w:val="es-DO"/>
        </w:rPr>
      </w:pPr>
    </w:p>
    <w:p w14:paraId="6CA1DDDB" w14:textId="4E5EAF36" w:rsidR="00116D37" w:rsidRDefault="00116D37" w:rsidP="00116D37">
      <w:pPr>
        <w:spacing w:after="0"/>
        <w:jc w:val="both"/>
        <w:rPr>
          <w:rFonts w:asciiTheme="majorHAnsi" w:hAnsiTheme="majorHAnsi" w:cstheme="majorHAnsi"/>
          <w:bCs/>
          <w:sz w:val="24"/>
          <w:szCs w:val="24"/>
          <w:lang w:val="es-DO"/>
        </w:rPr>
      </w:pPr>
      <w:r w:rsidRPr="004A0E85">
        <w:rPr>
          <w:rFonts w:asciiTheme="majorHAnsi" w:hAnsiTheme="majorHAnsi" w:cstheme="majorHAnsi"/>
          <w:b/>
          <w:bCs/>
          <w:sz w:val="24"/>
          <w:szCs w:val="24"/>
          <w:lang w:val="es-DO"/>
        </w:rPr>
        <w:t xml:space="preserve">Artículo </w:t>
      </w:r>
      <w:r w:rsidR="00073E99">
        <w:rPr>
          <w:rFonts w:asciiTheme="majorHAnsi" w:hAnsiTheme="majorHAnsi" w:cstheme="majorHAnsi"/>
          <w:b/>
          <w:bCs/>
          <w:sz w:val="24"/>
          <w:szCs w:val="24"/>
          <w:lang w:val="es-DO"/>
        </w:rPr>
        <w:t>8</w:t>
      </w:r>
      <w:r w:rsidR="00743A8A">
        <w:rPr>
          <w:rFonts w:asciiTheme="majorHAnsi" w:hAnsiTheme="majorHAnsi" w:cstheme="majorHAnsi"/>
          <w:b/>
          <w:bCs/>
          <w:sz w:val="24"/>
          <w:szCs w:val="24"/>
          <w:lang w:val="es-DO"/>
        </w:rPr>
        <w:t>6</w:t>
      </w:r>
      <w:r w:rsidRPr="004A0E85">
        <w:rPr>
          <w:rFonts w:asciiTheme="majorHAnsi" w:hAnsiTheme="majorHAnsi" w:cstheme="majorHAnsi"/>
          <w:b/>
          <w:bCs/>
          <w:sz w:val="24"/>
          <w:szCs w:val="24"/>
          <w:lang w:val="es-DO"/>
        </w:rPr>
        <w:t>. – De los plazos de permanencia de las mercancías:</w:t>
      </w:r>
      <w:r>
        <w:rPr>
          <w:rFonts w:asciiTheme="majorHAnsi" w:hAnsiTheme="majorHAnsi" w:cstheme="majorHAnsi"/>
          <w:bCs/>
          <w:sz w:val="24"/>
          <w:szCs w:val="24"/>
          <w:lang w:val="es-DO"/>
        </w:rPr>
        <w:t xml:space="preserve"> </w:t>
      </w:r>
      <w:r w:rsidRPr="004A0E85">
        <w:rPr>
          <w:rFonts w:asciiTheme="majorHAnsi" w:hAnsiTheme="majorHAnsi" w:cstheme="majorHAnsi"/>
          <w:bCs/>
          <w:sz w:val="24"/>
          <w:szCs w:val="24"/>
          <w:lang w:val="es-DO"/>
        </w:rPr>
        <w:t>Los plazos de permanencia establecidos en el artículo 40 de la Ley núm. 30-24 serán aplicables únicamente a las mercancías que se encuentren en condición de extranjeras bajo la responsabilidad de las Empresas Operadoras Logísticas (EOL).</w:t>
      </w:r>
    </w:p>
    <w:p w14:paraId="18C90004" w14:textId="77777777" w:rsidR="00116D37" w:rsidRDefault="00116D37" w:rsidP="00116D37">
      <w:pPr>
        <w:spacing w:after="0"/>
        <w:jc w:val="both"/>
        <w:rPr>
          <w:rFonts w:asciiTheme="majorHAnsi" w:hAnsiTheme="majorHAnsi" w:cstheme="majorHAnsi"/>
          <w:bCs/>
          <w:sz w:val="24"/>
          <w:szCs w:val="24"/>
          <w:highlight w:val="yellow"/>
          <w:lang w:val="es-DO"/>
        </w:rPr>
      </w:pPr>
    </w:p>
    <w:p w14:paraId="72124AD4" w14:textId="77777777" w:rsidR="00116D37" w:rsidRDefault="00116D37" w:rsidP="00116D37">
      <w:pPr>
        <w:spacing w:after="0"/>
        <w:jc w:val="both"/>
        <w:rPr>
          <w:rFonts w:asciiTheme="majorHAnsi" w:hAnsiTheme="majorHAnsi" w:cstheme="majorHAnsi"/>
          <w:bCs/>
          <w:sz w:val="24"/>
          <w:szCs w:val="24"/>
          <w:lang w:val="es-DO"/>
        </w:rPr>
      </w:pPr>
      <w:r w:rsidRPr="004A0E85">
        <w:rPr>
          <w:rFonts w:asciiTheme="majorHAnsi" w:hAnsiTheme="majorHAnsi" w:cstheme="majorHAnsi"/>
          <w:b/>
          <w:bCs/>
          <w:sz w:val="24"/>
          <w:szCs w:val="24"/>
          <w:lang w:val="es-DO"/>
        </w:rPr>
        <w:t>Párrafo I. –</w:t>
      </w:r>
      <w:r w:rsidRPr="004A0E85">
        <w:rPr>
          <w:rFonts w:asciiTheme="majorHAnsi" w:hAnsiTheme="majorHAnsi" w:cstheme="majorHAnsi"/>
          <w:bCs/>
          <w:sz w:val="24"/>
          <w:szCs w:val="24"/>
          <w:lang w:val="es-DO"/>
        </w:rPr>
        <w:t xml:space="preserve"> Las mercancías que hayan sido sometidas a un régimen aduanero específico</w:t>
      </w:r>
      <w:r>
        <w:rPr>
          <w:rFonts w:asciiTheme="majorHAnsi" w:hAnsiTheme="majorHAnsi" w:cstheme="majorHAnsi"/>
          <w:bCs/>
          <w:sz w:val="24"/>
          <w:szCs w:val="24"/>
          <w:lang w:val="es-DO"/>
        </w:rPr>
        <w:t xml:space="preserve"> (</w:t>
      </w:r>
      <w:r w:rsidRPr="004A0E85">
        <w:rPr>
          <w:rFonts w:asciiTheme="majorHAnsi" w:hAnsiTheme="majorHAnsi" w:cstheme="majorHAnsi"/>
          <w:bCs/>
          <w:sz w:val="24"/>
          <w:szCs w:val="24"/>
          <w:lang w:val="es-DO"/>
        </w:rPr>
        <w:t>incluyendo tránsito</w:t>
      </w:r>
      <w:r>
        <w:rPr>
          <w:rFonts w:asciiTheme="majorHAnsi" w:hAnsiTheme="majorHAnsi" w:cstheme="majorHAnsi"/>
          <w:bCs/>
          <w:sz w:val="24"/>
          <w:szCs w:val="24"/>
          <w:lang w:val="es-DO"/>
        </w:rPr>
        <w:t xml:space="preserve"> Internacional</w:t>
      </w:r>
      <w:r w:rsidRPr="004A0E85">
        <w:rPr>
          <w:rFonts w:asciiTheme="majorHAnsi" w:hAnsiTheme="majorHAnsi" w:cstheme="majorHAnsi"/>
          <w:bCs/>
          <w:sz w:val="24"/>
          <w:szCs w:val="24"/>
          <w:lang w:val="es-DO"/>
        </w:rPr>
        <w:t>,</w:t>
      </w:r>
      <w:r>
        <w:rPr>
          <w:rFonts w:asciiTheme="majorHAnsi" w:hAnsiTheme="majorHAnsi" w:cstheme="majorHAnsi"/>
          <w:bCs/>
          <w:sz w:val="24"/>
          <w:szCs w:val="24"/>
          <w:lang w:val="es-DO"/>
        </w:rPr>
        <w:t xml:space="preserve"> admisión temporal para perfeccionamiento activo y sin transformación</w:t>
      </w:r>
      <w:r w:rsidRPr="004A0E85">
        <w:rPr>
          <w:rFonts w:asciiTheme="majorHAnsi" w:hAnsiTheme="majorHAnsi" w:cstheme="majorHAnsi"/>
          <w:bCs/>
          <w:sz w:val="24"/>
          <w:szCs w:val="24"/>
          <w:lang w:val="es-DO"/>
        </w:rPr>
        <w:t>, zonas francas,</w:t>
      </w:r>
      <w:r>
        <w:rPr>
          <w:rFonts w:asciiTheme="majorHAnsi" w:hAnsiTheme="majorHAnsi" w:cstheme="majorHAnsi"/>
          <w:bCs/>
          <w:sz w:val="24"/>
          <w:szCs w:val="24"/>
          <w:lang w:val="es-DO"/>
        </w:rPr>
        <w:t xml:space="preserve"> importación definitiva</w:t>
      </w:r>
      <w:r w:rsidRPr="004A0E85">
        <w:rPr>
          <w:rFonts w:asciiTheme="majorHAnsi" w:hAnsiTheme="majorHAnsi" w:cstheme="majorHAnsi"/>
          <w:bCs/>
          <w:sz w:val="24"/>
          <w:szCs w:val="24"/>
          <w:lang w:val="es-DO"/>
        </w:rPr>
        <w:t>, exportación u otros regímenes autorizados</w:t>
      </w:r>
      <w:r>
        <w:rPr>
          <w:rFonts w:asciiTheme="majorHAnsi" w:hAnsiTheme="majorHAnsi" w:cstheme="majorHAnsi"/>
          <w:bCs/>
          <w:sz w:val="24"/>
          <w:szCs w:val="24"/>
          <w:lang w:val="es-DO"/>
        </w:rPr>
        <w:t>)</w:t>
      </w:r>
      <w:r w:rsidRPr="004A0E85">
        <w:rPr>
          <w:rFonts w:asciiTheme="majorHAnsi" w:hAnsiTheme="majorHAnsi" w:cstheme="majorHAnsi"/>
          <w:bCs/>
          <w:sz w:val="24"/>
          <w:szCs w:val="24"/>
          <w:lang w:val="es-DO"/>
        </w:rPr>
        <w:t xml:space="preserve"> se regirán por los plazos establecidos en las regulaciones, normativas y procedimientos aduaneros aplicables a cada uno de dichos regímenes, conforme a lo dispuesto</w:t>
      </w:r>
      <w:r>
        <w:rPr>
          <w:rFonts w:asciiTheme="majorHAnsi" w:hAnsiTheme="majorHAnsi" w:cstheme="majorHAnsi"/>
          <w:bCs/>
          <w:sz w:val="24"/>
          <w:szCs w:val="24"/>
          <w:lang w:val="es-DO"/>
        </w:rPr>
        <w:t xml:space="preserve"> en la normativa vigente para tales fines</w:t>
      </w:r>
      <w:r w:rsidRPr="004A0E85">
        <w:rPr>
          <w:rFonts w:asciiTheme="majorHAnsi" w:hAnsiTheme="majorHAnsi" w:cstheme="majorHAnsi"/>
          <w:bCs/>
          <w:sz w:val="24"/>
          <w:szCs w:val="24"/>
          <w:lang w:val="es-DO"/>
        </w:rPr>
        <w:t>.</w:t>
      </w:r>
    </w:p>
    <w:p w14:paraId="42CD9BC1" w14:textId="77777777" w:rsidR="00116D37" w:rsidRPr="008D0EC6" w:rsidRDefault="00116D37" w:rsidP="00116D37">
      <w:pPr>
        <w:spacing w:after="0"/>
        <w:jc w:val="both"/>
        <w:rPr>
          <w:rFonts w:asciiTheme="majorHAnsi" w:hAnsiTheme="majorHAnsi" w:cstheme="majorHAnsi"/>
          <w:bCs/>
          <w:sz w:val="24"/>
          <w:szCs w:val="24"/>
          <w:lang w:val="es-DO"/>
        </w:rPr>
      </w:pPr>
    </w:p>
    <w:p w14:paraId="64DD14F3" w14:textId="77777777" w:rsidR="00116D37" w:rsidRDefault="00116D37" w:rsidP="00116D37">
      <w:pPr>
        <w:spacing w:after="0"/>
        <w:jc w:val="both"/>
        <w:rPr>
          <w:rFonts w:asciiTheme="majorHAnsi" w:hAnsiTheme="majorHAnsi" w:cstheme="majorHAnsi"/>
          <w:bCs/>
          <w:sz w:val="24"/>
          <w:szCs w:val="24"/>
          <w:lang w:val="es-DO"/>
        </w:rPr>
      </w:pPr>
      <w:r w:rsidRPr="008D0EC6">
        <w:rPr>
          <w:rFonts w:asciiTheme="majorHAnsi" w:hAnsiTheme="majorHAnsi" w:cstheme="majorHAnsi"/>
          <w:b/>
          <w:bCs/>
          <w:sz w:val="24"/>
          <w:szCs w:val="24"/>
          <w:lang w:val="es-DO"/>
        </w:rPr>
        <w:t>Párrafo III. –</w:t>
      </w:r>
      <w:r w:rsidRPr="008D0EC6">
        <w:rPr>
          <w:rFonts w:asciiTheme="majorHAnsi" w:hAnsiTheme="majorHAnsi" w:cstheme="majorHAnsi"/>
          <w:bCs/>
          <w:sz w:val="24"/>
          <w:szCs w:val="24"/>
          <w:lang w:val="es-DO"/>
        </w:rPr>
        <w:t xml:space="preserve">Cuando se trate de mercancías en condición de extranjeras bajo los plazos del artículo 40 de la Ley núm. 30-24, la EOL deberá notificar a la Dirección General de Aduanas con una antelación no menor de </w:t>
      </w:r>
      <w:r>
        <w:rPr>
          <w:rFonts w:asciiTheme="majorHAnsi" w:hAnsiTheme="majorHAnsi" w:cstheme="majorHAnsi"/>
          <w:bCs/>
          <w:sz w:val="24"/>
          <w:szCs w:val="24"/>
          <w:lang w:val="es-DO"/>
        </w:rPr>
        <w:t xml:space="preserve">quince </w:t>
      </w:r>
      <w:r w:rsidRPr="008D0EC6">
        <w:rPr>
          <w:rFonts w:asciiTheme="majorHAnsi" w:hAnsiTheme="majorHAnsi" w:cstheme="majorHAnsi"/>
          <w:bCs/>
          <w:sz w:val="24"/>
          <w:szCs w:val="24"/>
          <w:lang w:val="es-DO"/>
        </w:rPr>
        <w:t>(1</w:t>
      </w:r>
      <w:r>
        <w:rPr>
          <w:rFonts w:asciiTheme="majorHAnsi" w:hAnsiTheme="majorHAnsi" w:cstheme="majorHAnsi"/>
          <w:bCs/>
          <w:sz w:val="24"/>
          <w:szCs w:val="24"/>
          <w:lang w:val="es-DO"/>
        </w:rPr>
        <w:t>5</w:t>
      </w:r>
      <w:r w:rsidRPr="008D0EC6">
        <w:rPr>
          <w:rFonts w:asciiTheme="majorHAnsi" w:hAnsiTheme="majorHAnsi" w:cstheme="majorHAnsi"/>
          <w:bCs/>
          <w:sz w:val="24"/>
          <w:szCs w:val="24"/>
          <w:lang w:val="es-DO"/>
        </w:rPr>
        <w:t>) días calendario al vencimiento del plazo correspondiente, sin perjuicio de los avisos adicionales que establezcan la Ley General de Aduanas, sus reglamentos o los manuales técnicos</w:t>
      </w:r>
      <w:r>
        <w:rPr>
          <w:rFonts w:asciiTheme="majorHAnsi" w:hAnsiTheme="majorHAnsi" w:cstheme="majorHAnsi"/>
          <w:bCs/>
          <w:sz w:val="24"/>
          <w:szCs w:val="24"/>
          <w:lang w:val="es-DO"/>
        </w:rPr>
        <w:t xml:space="preserve"> y operativos</w:t>
      </w:r>
      <w:r w:rsidRPr="008D0EC6">
        <w:rPr>
          <w:rFonts w:asciiTheme="majorHAnsi" w:hAnsiTheme="majorHAnsi" w:cstheme="majorHAnsi"/>
          <w:bCs/>
          <w:sz w:val="24"/>
          <w:szCs w:val="24"/>
          <w:lang w:val="es-DO"/>
        </w:rPr>
        <w:t xml:space="preserve"> de la DGA.</w:t>
      </w:r>
    </w:p>
    <w:p w14:paraId="1079A651" w14:textId="77777777" w:rsidR="00116D37" w:rsidRDefault="00116D37" w:rsidP="00116D37">
      <w:pPr>
        <w:spacing w:after="0"/>
        <w:jc w:val="both"/>
        <w:rPr>
          <w:rFonts w:asciiTheme="majorHAnsi" w:hAnsiTheme="majorHAnsi" w:cstheme="majorHAnsi"/>
          <w:bCs/>
          <w:sz w:val="24"/>
          <w:szCs w:val="24"/>
          <w:lang w:val="es-DO"/>
        </w:rPr>
      </w:pPr>
    </w:p>
    <w:p w14:paraId="25EE2474" w14:textId="0C977EDD" w:rsidR="00116D37" w:rsidRDefault="00073E99" w:rsidP="00116D37">
      <w:pPr>
        <w:spacing w:after="0"/>
        <w:jc w:val="both"/>
        <w:rPr>
          <w:rFonts w:asciiTheme="majorHAnsi" w:hAnsiTheme="majorHAnsi" w:cstheme="majorHAnsi"/>
          <w:bCs/>
          <w:sz w:val="24"/>
          <w:szCs w:val="24"/>
          <w:lang w:val="es-DO"/>
        </w:rPr>
      </w:pPr>
      <w:r w:rsidRPr="00914868">
        <w:rPr>
          <w:rFonts w:asciiTheme="majorHAnsi" w:hAnsiTheme="majorHAnsi" w:cstheme="majorHAnsi"/>
          <w:b/>
          <w:bCs/>
          <w:sz w:val="24"/>
          <w:szCs w:val="24"/>
          <w:lang w:val="es-DO"/>
        </w:rPr>
        <w:t>Artículo</w:t>
      </w:r>
      <w:r w:rsidR="00116D37" w:rsidRPr="00914868">
        <w:rPr>
          <w:rFonts w:asciiTheme="majorHAnsi" w:hAnsiTheme="majorHAnsi" w:cstheme="majorHAnsi"/>
          <w:b/>
          <w:bCs/>
          <w:sz w:val="24"/>
          <w:szCs w:val="24"/>
          <w:lang w:val="es-DO"/>
        </w:rPr>
        <w:t xml:space="preserve"> </w:t>
      </w:r>
      <w:r>
        <w:rPr>
          <w:rFonts w:asciiTheme="majorHAnsi" w:hAnsiTheme="majorHAnsi" w:cstheme="majorHAnsi"/>
          <w:b/>
          <w:bCs/>
          <w:sz w:val="24"/>
          <w:szCs w:val="24"/>
          <w:lang w:val="es-DO"/>
        </w:rPr>
        <w:t>8</w:t>
      </w:r>
      <w:r w:rsidR="00743A8A">
        <w:rPr>
          <w:rFonts w:asciiTheme="majorHAnsi" w:hAnsiTheme="majorHAnsi" w:cstheme="majorHAnsi"/>
          <w:b/>
          <w:bCs/>
          <w:sz w:val="24"/>
          <w:szCs w:val="24"/>
          <w:lang w:val="es-DO"/>
        </w:rPr>
        <w:t>7</w:t>
      </w:r>
      <w:r w:rsidR="00116D37" w:rsidRPr="00914868">
        <w:rPr>
          <w:rFonts w:asciiTheme="majorHAnsi" w:hAnsiTheme="majorHAnsi" w:cstheme="majorHAnsi"/>
          <w:b/>
          <w:bCs/>
          <w:sz w:val="24"/>
          <w:szCs w:val="24"/>
          <w:lang w:val="es-DO"/>
        </w:rPr>
        <w:t>. – De los plazos para las Mercancías del Consignatario No Residente:</w:t>
      </w:r>
      <w:r w:rsidR="00116D37">
        <w:rPr>
          <w:rFonts w:asciiTheme="majorHAnsi" w:hAnsiTheme="majorHAnsi" w:cstheme="majorHAnsi"/>
          <w:bCs/>
          <w:sz w:val="24"/>
          <w:szCs w:val="24"/>
          <w:lang w:val="es-DO"/>
        </w:rPr>
        <w:t xml:space="preserve"> </w:t>
      </w:r>
      <w:r w:rsidR="00116D37" w:rsidRPr="00914868">
        <w:rPr>
          <w:rFonts w:asciiTheme="majorHAnsi" w:hAnsiTheme="majorHAnsi" w:cstheme="majorHAnsi"/>
          <w:bCs/>
          <w:sz w:val="24"/>
          <w:szCs w:val="24"/>
          <w:lang w:val="es-DO"/>
        </w:rPr>
        <w:t>Las mercancías consignadas a un consignatario no residente (CNR) no estarán sujetas a los plazos de permanencia establecidos en el artículo 40 de la Ley núm. 30-24, permaneciendo a disposición de dicho consignatario hasta tanto se requiera su movimiento hacia el exterior o su destinación al mercado local de la República Dominicana, conforme a las disposiciones aduaneras aplicables.</w:t>
      </w:r>
    </w:p>
    <w:p w14:paraId="3BF9445E" w14:textId="77777777" w:rsidR="00116D37" w:rsidRDefault="00116D37" w:rsidP="00116D37">
      <w:pPr>
        <w:spacing w:after="0"/>
        <w:jc w:val="both"/>
        <w:rPr>
          <w:rFonts w:asciiTheme="majorHAnsi" w:hAnsiTheme="majorHAnsi" w:cstheme="majorHAnsi"/>
          <w:bCs/>
          <w:sz w:val="24"/>
          <w:szCs w:val="24"/>
          <w:highlight w:val="yellow"/>
          <w:lang w:val="es-DO"/>
        </w:rPr>
      </w:pPr>
    </w:p>
    <w:p w14:paraId="64C095E6" w14:textId="03E9CFBB" w:rsidR="00116D37" w:rsidRPr="00AE19E6" w:rsidRDefault="00116D37" w:rsidP="00116D37">
      <w:pPr>
        <w:jc w:val="both"/>
        <w:rPr>
          <w:rFonts w:asciiTheme="majorHAnsi" w:hAnsiTheme="majorHAnsi" w:cstheme="majorHAnsi"/>
          <w:bCs/>
          <w:sz w:val="24"/>
          <w:szCs w:val="24"/>
          <w:lang w:val="es-DO"/>
        </w:rPr>
      </w:pPr>
      <w:r w:rsidRPr="008D0EC6">
        <w:rPr>
          <w:rFonts w:asciiTheme="majorHAnsi" w:hAnsiTheme="majorHAnsi" w:cstheme="majorHAnsi"/>
          <w:b/>
          <w:bCs/>
          <w:sz w:val="24"/>
          <w:szCs w:val="24"/>
          <w:lang w:val="es-DO"/>
        </w:rPr>
        <w:t xml:space="preserve">Artículo </w:t>
      </w:r>
      <w:r w:rsidR="00073E99">
        <w:rPr>
          <w:rFonts w:asciiTheme="majorHAnsi" w:hAnsiTheme="majorHAnsi" w:cstheme="majorHAnsi"/>
          <w:b/>
          <w:bCs/>
          <w:sz w:val="24"/>
          <w:szCs w:val="24"/>
          <w:lang w:val="es-DO"/>
        </w:rPr>
        <w:t>8</w:t>
      </w:r>
      <w:r w:rsidR="00743A8A">
        <w:rPr>
          <w:rFonts w:asciiTheme="majorHAnsi" w:hAnsiTheme="majorHAnsi" w:cstheme="majorHAnsi"/>
          <w:b/>
          <w:bCs/>
          <w:sz w:val="24"/>
          <w:szCs w:val="24"/>
          <w:lang w:val="es-DO"/>
        </w:rPr>
        <w:t>8</w:t>
      </w:r>
      <w:r w:rsidRPr="008D0EC6">
        <w:rPr>
          <w:rFonts w:asciiTheme="majorHAnsi" w:hAnsiTheme="majorHAnsi" w:cstheme="majorHAnsi"/>
          <w:b/>
          <w:bCs/>
          <w:sz w:val="24"/>
          <w:szCs w:val="24"/>
          <w:lang w:val="es-DO"/>
        </w:rPr>
        <w:t>. – De la aplicación del Abandono</w:t>
      </w:r>
      <w:r>
        <w:rPr>
          <w:rFonts w:asciiTheme="majorHAnsi" w:hAnsiTheme="majorHAnsi" w:cstheme="majorHAnsi"/>
          <w:b/>
          <w:bCs/>
          <w:sz w:val="24"/>
          <w:szCs w:val="24"/>
          <w:lang w:val="es-DO"/>
        </w:rPr>
        <w:t xml:space="preserve"> en las Operaciones Logísticas</w:t>
      </w:r>
      <w:r w:rsidRPr="008D0EC6">
        <w:rPr>
          <w:rFonts w:asciiTheme="majorHAnsi" w:hAnsiTheme="majorHAnsi" w:cstheme="majorHAnsi"/>
          <w:b/>
          <w:bCs/>
          <w:sz w:val="24"/>
          <w:szCs w:val="24"/>
          <w:lang w:val="es-DO"/>
        </w:rPr>
        <w:t xml:space="preserve">: </w:t>
      </w:r>
      <w:r w:rsidRPr="00AE0C0D">
        <w:rPr>
          <w:rFonts w:asciiTheme="majorHAnsi" w:hAnsiTheme="majorHAnsi" w:cstheme="majorHAnsi"/>
          <w:bCs/>
          <w:sz w:val="24"/>
          <w:szCs w:val="24"/>
          <w:lang w:val="es-DO"/>
        </w:rPr>
        <w:t>La figura del abandono prevista en los artículos 110, 111 y 112 de la Ley núm. 168-21 será aplicable únicamente a las mercancías en condición de extranjeras que se encuentren bajo la responsabilidad de las Empresas Operadoras Logísticas (EOL) y que estén siendo gestionadas conforme a las operaciones logísticas reguladas en la Ley núm. 30-24 y en el presente reglamento.</w:t>
      </w:r>
    </w:p>
    <w:p w14:paraId="4B438AE5" w14:textId="77777777" w:rsidR="00116D37" w:rsidRDefault="00116D37" w:rsidP="00116D37">
      <w:pPr>
        <w:jc w:val="both"/>
        <w:rPr>
          <w:rFonts w:asciiTheme="majorHAnsi" w:hAnsiTheme="majorHAnsi" w:cstheme="majorHAnsi"/>
          <w:bCs/>
          <w:sz w:val="24"/>
          <w:szCs w:val="24"/>
          <w:lang w:val="es-DO"/>
        </w:rPr>
      </w:pPr>
      <w:r w:rsidRPr="00AE19E6">
        <w:rPr>
          <w:rFonts w:asciiTheme="majorHAnsi" w:hAnsiTheme="majorHAnsi" w:cstheme="majorHAnsi"/>
          <w:b/>
          <w:bCs/>
          <w:sz w:val="24"/>
          <w:szCs w:val="24"/>
          <w:lang w:val="es-DO"/>
        </w:rPr>
        <w:t>Párrafo I. –</w:t>
      </w:r>
      <w:r w:rsidRPr="00AE19E6">
        <w:rPr>
          <w:rFonts w:asciiTheme="majorHAnsi" w:hAnsiTheme="majorHAnsi" w:cstheme="majorHAnsi"/>
          <w:bCs/>
          <w:sz w:val="24"/>
          <w:szCs w:val="24"/>
          <w:lang w:val="es-DO"/>
        </w:rPr>
        <w:t xml:space="preserve"> Cuando el abandono sea declarado de manera expresa, la comunicación dirigida a la Dirección General de Aduanas (DGA) deberá ser remitida a través de la Empresa Operadora Logística (EOL)</w:t>
      </w:r>
      <w:r>
        <w:rPr>
          <w:rFonts w:asciiTheme="majorHAnsi" w:hAnsiTheme="majorHAnsi" w:cstheme="majorHAnsi"/>
          <w:bCs/>
          <w:sz w:val="24"/>
          <w:szCs w:val="24"/>
          <w:lang w:val="es-DO"/>
        </w:rPr>
        <w:t xml:space="preserve"> </w:t>
      </w:r>
      <w:r w:rsidRPr="00AE19E6">
        <w:rPr>
          <w:rFonts w:asciiTheme="majorHAnsi" w:hAnsiTheme="majorHAnsi" w:cstheme="majorHAnsi"/>
          <w:bCs/>
          <w:sz w:val="24"/>
          <w:szCs w:val="24"/>
          <w:lang w:val="es-DO"/>
        </w:rPr>
        <w:t>que tenga bajo su custodia las mercancías</w:t>
      </w:r>
      <w:r>
        <w:rPr>
          <w:rFonts w:asciiTheme="majorHAnsi" w:hAnsiTheme="majorHAnsi" w:cstheme="majorHAnsi"/>
          <w:bCs/>
          <w:sz w:val="24"/>
          <w:szCs w:val="24"/>
          <w:lang w:val="es-DO"/>
        </w:rPr>
        <w:t xml:space="preserve"> o de manera directa el consignatario</w:t>
      </w:r>
      <w:r w:rsidRPr="00AE19E6">
        <w:rPr>
          <w:rFonts w:asciiTheme="majorHAnsi" w:hAnsiTheme="majorHAnsi" w:cstheme="majorHAnsi"/>
          <w:bCs/>
          <w:sz w:val="24"/>
          <w:szCs w:val="24"/>
          <w:lang w:val="es-DO"/>
        </w:rPr>
        <w:t xml:space="preserve">. Dicha comunicación deberá sustentarse en la manifestación formal realizada por la persona que acredite la </w:t>
      </w:r>
      <w:r>
        <w:rPr>
          <w:rFonts w:asciiTheme="majorHAnsi" w:hAnsiTheme="majorHAnsi" w:cstheme="majorHAnsi"/>
          <w:bCs/>
          <w:sz w:val="24"/>
          <w:szCs w:val="24"/>
          <w:lang w:val="es-DO"/>
        </w:rPr>
        <w:t>posesión</w:t>
      </w:r>
      <w:r w:rsidRPr="00AE19E6">
        <w:rPr>
          <w:rFonts w:asciiTheme="majorHAnsi" w:hAnsiTheme="majorHAnsi" w:cstheme="majorHAnsi"/>
          <w:bCs/>
          <w:sz w:val="24"/>
          <w:szCs w:val="24"/>
          <w:lang w:val="es-DO"/>
        </w:rPr>
        <w:t xml:space="preserve"> legal y el derecho de disposición sobre las mercancías.</w:t>
      </w:r>
    </w:p>
    <w:p w14:paraId="79345412" w14:textId="77777777" w:rsidR="00AA795E" w:rsidRDefault="00AA795E" w:rsidP="00116D37">
      <w:pPr>
        <w:jc w:val="both"/>
        <w:rPr>
          <w:rFonts w:asciiTheme="majorHAnsi" w:hAnsiTheme="majorHAnsi" w:cstheme="majorHAnsi"/>
          <w:bCs/>
          <w:sz w:val="24"/>
          <w:szCs w:val="24"/>
          <w:lang w:val="es-DO"/>
        </w:rPr>
      </w:pPr>
    </w:p>
    <w:p w14:paraId="678A316B" w14:textId="77777777" w:rsidR="00C24ECA" w:rsidRDefault="00C24ECA" w:rsidP="00116D37">
      <w:pPr>
        <w:jc w:val="both"/>
        <w:rPr>
          <w:rFonts w:asciiTheme="majorHAnsi" w:hAnsiTheme="majorHAnsi" w:cstheme="majorHAnsi"/>
          <w:bCs/>
          <w:sz w:val="24"/>
          <w:szCs w:val="24"/>
          <w:lang w:val="es-DO"/>
        </w:rPr>
      </w:pPr>
    </w:p>
    <w:p w14:paraId="3B96D1E1" w14:textId="77777777" w:rsidR="00AA795E" w:rsidRDefault="00AA795E" w:rsidP="00AA795E">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IV</w:t>
      </w:r>
    </w:p>
    <w:p w14:paraId="23FE6FD2" w14:textId="77777777" w:rsidR="00AA795E" w:rsidRDefault="00AA795E" w:rsidP="00AA795E">
      <w:pPr>
        <w:spacing w:after="0"/>
        <w:jc w:val="center"/>
        <w:rPr>
          <w:rFonts w:asciiTheme="majorHAnsi" w:hAnsiTheme="majorHAnsi" w:cstheme="majorHAnsi"/>
          <w:b/>
          <w:sz w:val="24"/>
          <w:szCs w:val="24"/>
          <w:lang w:val="es-DO"/>
        </w:rPr>
      </w:pPr>
      <w:r>
        <w:rPr>
          <w:rFonts w:asciiTheme="majorHAnsi" w:hAnsiTheme="majorHAnsi" w:cstheme="majorHAnsi"/>
          <w:b/>
          <w:sz w:val="24"/>
          <w:szCs w:val="24"/>
          <w:lang w:val="es-DO"/>
        </w:rPr>
        <w:t>DE LAS TRANFERENCIAS DE BIENES, MERMAS Y AVERIAS DE MERCANCIAS EN LOS INVENTARIOS DE LAS EOL.</w:t>
      </w:r>
    </w:p>
    <w:p w14:paraId="73147EE9" w14:textId="77777777" w:rsidR="00AA795E" w:rsidRDefault="00AA795E" w:rsidP="00AA795E">
      <w:pPr>
        <w:spacing w:after="0"/>
        <w:rPr>
          <w:rFonts w:asciiTheme="majorHAnsi" w:hAnsiTheme="majorHAnsi" w:cstheme="majorHAnsi"/>
          <w:b/>
          <w:sz w:val="24"/>
          <w:szCs w:val="24"/>
          <w:lang w:val="es-DO"/>
        </w:rPr>
      </w:pPr>
    </w:p>
    <w:p w14:paraId="7455B69D" w14:textId="3AC0B04B" w:rsidR="00AA795E" w:rsidRDefault="00AA795E" w:rsidP="00AA795E">
      <w:pPr>
        <w:spacing w:after="0"/>
        <w:jc w:val="both"/>
        <w:rPr>
          <w:rFonts w:asciiTheme="majorHAnsi" w:hAnsiTheme="majorHAnsi" w:cstheme="majorHAnsi"/>
          <w:sz w:val="24"/>
          <w:szCs w:val="24"/>
          <w:lang w:val="es-DO"/>
        </w:rPr>
      </w:pPr>
      <w:r>
        <w:rPr>
          <w:rFonts w:asciiTheme="majorHAnsi" w:hAnsiTheme="majorHAnsi" w:cstheme="majorHAnsi"/>
          <w:b/>
          <w:sz w:val="24"/>
          <w:szCs w:val="24"/>
          <w:lang w:val="es-DO"/>
        </w:rPr>
        <w:t>Artículo 8</w:t>
      </w:r>
      <w:r w:rsidR="00153568">
        <w:rPr>
          <w:rFonts w:asciiTheme="majorHAnsi" w:hAnsiTheme="majorHAnsi" w:cstheme="majorHAnsi"/>
          <w:b/>
          <w:sz w:val="24"/>
          <w:szCs w:val="24"/>
          <w:lang w:val="es-DO"/>
        </w:rPr>
        <w:t>9</w:t>
      </w:r>
      <w:r>
        <w:rPr>
          <w:rFonts w:asciiTheme="majorHAnsi" w:hAnsiTheme="majorHAnsi" w:cstheme="majorHAnsi"/>
          <w:b/>
          <w:sz w:val="24"/>
          <w:szCs w:val="24"/>
          <w:lang w:val="es-DO"/>
        </w:rPr>
        <w:t xml:space="preserve">. – Sobre el endoso de mercancías en Inventario: </w:t>
      </w:r>
      <w:r w:rsidRPr="00FD5B12">
        <w:rPr>
          <w:rFonts w:asciiTheme="majorHAnsi" w:hAnsiTheme="majorHAnsi" w:cstheme="majorHAnsi"/>
          <w:sz w:val="24"/>
          <w:szCs w:val="24"/>
          <w:lang w:val="es-DO"/>
        </w:rPr>
        <w:t>Las mercancías que se encuentren bajo el control de inventario de las Empresas Operadoras Logísticas (EOL) podrán ser objeto de endoso, siempre que dicho acto</w:t>
      </w:r>
      <w:r>
        <w:rPr>
          <w:rFonts w:asciiTheme="majorHAnsi" w:hAnsiTheme="majorHAnsi" w:cstheme="majorHAnsi"/>
          <w:sz w:val="24"/>
          <w:szCs w:val="24"/>
          <w:lang w:val="es-DO"/>
        </w:rPr>
        <w:t xml:space="preserve"> de endoso</w:t>
      </w:r>
      <w:r w:rsidRPr="00FD5B12">
        <w:rPr>
          <w:rFonts w:asciiTheme="majorHAnsi" w:hAnsiTheme="majorHAnsi" w:cstheme="majorHAnsi"/>
          <w:sz w:val="24"/>
          <w:szCs w:val="24"/>
          <w:lang w:val="es-DO"/>
        </w:rPr>
        <w:t xml:space="preserve"> se realice</w:t>
      </w:r>
      <w:r>
        <w:rPr>
          <w:rFonts w:asciiTheme="majorHAnsi" w:hAnsiTheme="majorHAnsi" w:cstheme="majorHAnsi"/>
          <w:sz w:val="24"/>
          <w:szCs w:val="24"/>
          <w:lang w:val="es-DO"/>
        </w:rPr>
        <w:t xml:space="preserve"> previo cumplimiento</w:t>
      </w:r>
      <w:r w:rsidRPr="00FD5B12">
        <w:rPr>
          <w:rFonts w:asciiTheme="majorHAnsi" w:hAnsiTheme="majorHAnsi" w:cstheme="majorHAnsi"/>
          <w:sz w:val="24"/>
          <w:szCs w:val="24"/>
          <w:lang w:val="es-DO"/>
        </w:rPr>
        <w:t xml:space="preserve"> </w:t>
      </w:r>
      <w:r>
        <w:rPr>
          <w:rFonts w:asciiTheme="majorHAnsi" w:hAnsiTheme="majorHAnsi" w:cstheme="majorHAnsi"/>
          <w:sz w:val="24"/>
          <w:szCs w:val="24"/>
          <w:lang w:val="es-DO"/>
        </w:rPr>
        <w:t xml:space="preserve">de </w:t>
      </w:r>
      <w:r w:rsidRPr="00FD5B12">
        <w:rPr>
          <w:rFonts w:asciiTheme="majorHAnsi" w:hAnsiTheme="majorHAnsi" w:cstheme="majorHAnsi"/>
          <w:sz w:val="24"/>
          <w:szCs w:val="24"/>
          <w:lang w:val="es-DO"/>
        </w:rPr>
        <w:t xml:space="preserve">las formalidades legales </w:t>
      </w:r>
      <w:r>
        <w:rPr>
          <w:rFonts w:asciiTheme="majorHAnsi" w:hAnsiTheme="majorHAnsi" w:cstheme="majorHAnsi"/>
          <w:sz w:val="24"/>
          <w:szCs w:val="24"/>
          <w:lang w:val="es-DO"/>
        </w:rPr>
        <w:t xml:space="preserve">establecidas en las normativas </w:t>
      </w:r>
      <w:r w:rsidRPr="00FD5B12">
        <w:rPr>
          <w:rFonts w:asciiTheme="majorHAnsi" w:hAnsiTheme="majorHAnsi" w:cstheme="majorHAnsi"/>
          <w:sz w:val="24"/>
          <w:szCs w:val="24"/>
          <w:lang w:val="es-DO"/>
        </w:rPr>
        <w:t>aplicables, y de acuerdo con los requisitos documentales establecidos por la Dirección General de Aduanas (DGA) para efectos de su reconocimiento.</w:t>
      </w:r>
    </w:p>
    <w:p w14:paraId="174B9C8C" w14:textId="77777777" w:rsidR="00AA795E" w:rsidRDefault="00AA795E" w:rsidP="00AA795E">
      <w:pPr>
        <w:spacing w:after="0"/>
        <w:jc w:val="both"/>
        <w:rPr>
          <w:rFonts w:asciiTheme="majorHAnsi" w:hAnsiTheme="majorHAnsi" w:cstheme="majorHAnsi"/>
          <w:bCs/>
          <w:sz w:val="24"/>
          <w:szCs w:val="24"/>
          <w:lang w:val="es-DO"/>
        </w:rPr>
      </w:pPr>
    </w:p>
    <w:p w14:paraId="4AC175E9" w14:textId="77777777" w:rsidR="00AA795E" w:rsidRDefault="00AA795E" w:rsidP="00AA795E">
      <w:pPr>
        <w:spacing w:after="0"/>
        <w:jc w:val="both"/>
        <w:rPr>
          <w:rFonts w:asciiTheme="majorHAnsi" w:hAnsiTheme="majorHAnsi" w:cstheme="majorHAnsi"/>
          <w:bCs/>
          <w:sz w:val="24"/>
          <w:szCs w:val="24"/>
          <w:lang w:val="es-DO"/>
        </w:rPr>
      </w:pPr>
      <w:r w:rsidRPr="00FD5B12">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FD5B12">
        <w:rPr>
          <w:rFonts w:asciiTheme="majorHAnsi" w:hAnsiTheme="majorHAnsi" w:cstheme="majorHAnsi"/>
          <w:bCs/>
          <w:sz w:val="24"/>
          <w:szCs w:val="24"/>
          <w:lang w:val="es-DO"/>
        </w:rPr>
        <w:t>Una vez reconocido el endoso por la Dirección General de Aduanas, la Empresa Operadora Logística deberá actualizar en su sistema de inventario la información relativa al titular de la mercancía, manteniendo la trazabilidad histórica del cambio de titularidad y resguardando los documentos que soporten dicha transferencia.</w:t>
      </w:r>
    </w:p>
    <w:p w14:paraId="7AD53752" w14:textId="77777777" w:rsidR="00AA795E" w:rsidRDefault="00AA795E" w:rsidP="00AA795E">
      <w:pPr>
        <w:spacing w:after="0"/>
        <w:jc w:val="both"/>
        <w:rPr>
          <w:rFonts w:asciiTheme="majorHAnsi" w:hAnsiTheme="majorHAnsi" w:cstheme="majorHAnsi"/>
          <w:bCs/>
          <w:sz w:val="24"/>
          <w:szCs w:val="24"/>
          <w:lang w:val="es-DO"/>
        </w:rPr>
      </w:pPr>
    </w:p>
    <w:p w14:paraId="60B83029" w14:textId="77777777" w:rsidR="00AA795E" w:rsidRDefault="00AA795E" w:rsidP="00AA795E">
      <w:pPr>
        <w:spacing w:after="0"/>
        <w:jc w:val="both"/>
        <w:rPr>
          <w:rFonts w:asciiTheme="majorHAnsi" w:hAnsiTheme="majorHAnsi" w:cstheme="majorHAnsi"/>
          <w:bCs/>
          <w:sz w:val="24"/>
          <w:szCs w:val="24"/>
          <w:lang w:val="es-DO"/>
        </w:rPr>
      </w:pPr>
      <w:r w:rsidRPr="00FD5B12">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FD5B12">
        <w:rPr>
          <w:rFonts w:asciiTheme="majorHAnsi" w:hAnsiTheme="majorHAnsi" w:cstheme="majorHAnsi"/>
          <w:bCs/>
          <w:sz w:val="24"/>
          <w:szCs w:val="24"/>
          <w:lang w:val="es-DO"/>
        </w:rPr>
        <w:t>El endoso no alterará la condición aduanera de las mercancías ni los plazos de permanencia aplicables, pero surtirá efectos inmediatos respecto de la representación, control y derechos de disposición del nuevo titular</w:t>
      </w:r>
      <w:r>
        <w:rPr>
          <w:rFonts w:asciiTheme="majorHAnsi" w:hAnsiTheme="majorHAnsi" w:cstheme="majorHAnsi"/>
          <w:bCs/>
          <w:sz w:val="24"/>
          <w:szCs w:val="24"/>
          <w:lang w:val="es-DO"/>
        </w:rPr>
        <w:t xml:space="preserve"> </w:t>
      </w:r>
      <w:r w:rsidRPr="00FD5B12">
        <w:rPr>
          <w:rFonts w:asciiTheme="majorHAnsi" w:hAnsiTheme="majorHAnsi" w:cstheme="majorHAnsi"/>
          <w:bCs/>
          <w:sz w:val="24"/>
          <w:szCs w:val="24"/>
          <w:lang w:val="es-DO"/>
        </w:rPr>
        <w:t>frente a la EOL y</w:t>
      </w:r>
      <w:r>
        <w:rPr>
          <w:rFonts w:asciiTheme="majorHAnsi" w:hAnsiTheme="majorHAnsi" w:cstheme="majorHAnsi"/>
          <w:bCs/>
          <w:sz w:val="24"/>
          <w:szCs w:val="24"/>
          <w:lang w:val="es-DO"/>
        </w:rPr>
        <w:t xml:space="preserve"> cualquier responsabilidad que se derive</w:t>
      </w:r>
      <w:r w:rsidRPr="00FD5B12">
        <w:rPr>
          <w:rFonts w:asciiTheme="majorHAnsi" w:hAnsiTheme="majorHAnsi" w:cstheme="majorHAnsi"/>
          <w:bCs/>
          <w:sz w:val="24"/>
          <w:szCs w:val="24"/>
          <w:lang w:val="es-DO"/>
        </w:rPr>
        <w:t xml:space="preserve"> ante la DGA.</w:t>
      </w:r>
    </w:p>
    <w:p w14:paraId="151C79FA" w14:textId="77777777" w:rsidR="00AA795E" w:rsidRDefault="00AA795E" w:rsidP="00AA795E">
      <w:pPr>
        <w:spacing w:after="0"/>
        <w:rPr>
          <w:rFonts w:asciiTheme="majorHAnsi" w:hAnsiTheme="majorHAnsi" w:cstheme="majorHAnsi"/>
          <w:bCs/>
          <w:sz w:val="24"/>
          <w:szCs w:val="24"/>
          <w:lang w:val="es-DO"/>
        </w:rPr>
      </w:pPr>
    </w:p>
    <w:p w14:paraId="00802093" w14:textId="4273F848" w:rsidR="00AA795E" w:rsidRDefault="00AA795E" w:rsidP="00AA795E">
      <w:pPr>
        <w:spacing w:after="0"/>
        <w:jc w:val="both"/>
        <w:rPr>
          <w:rFonts w:asciiTheme="majorHAnsi" w:hAnsiTheme="majorHAnsi" w:cstheme="majorHAnsi"/>
          <w:bCs/>
          <w:sz w:val="24"/>
          <w:szCs w:val="24"/>
          <w:lang w:val="es-DO"/>
        </w:rPr>
      </w:pPr>
      <w:r w:rsidRPr="00003EDC">
        <w:rPr>
          <w:rFonts w:asciiTheme="majorHAnsi" w:hAnsiTheme="majorHAnsi" w:cstheme="majorHAnsi"/>
          <w:b/>
          <w:bCs/>
          <w:sz w:val="24"/>
          <w:szCs w:val="24"/>
          <w:lang w:val="es-DO"/>
        </w:rPr>
        <w:t xml:space="preserve">Artículo </w:t>
      </w:r>
      <w:r w:rsidR="00153568">
        <w:rPr>
          <w:rFonts w:asciiTheme="majorHAnsi" w:hAnsiTheme="majorHAnsi" w:cstheme="majorHAnsi"/>
          <w:b/>
          <w:bCs/>
          <w:sz w:val="24"/>
          <w:szCs w:val="24"/>
          <w:lang w:val="es-DO"/>
        </w:rPr>
        <w:t>90</w:t>
      </w:r>
      <w:r w:rsidRPr="00003EDC">
        <w:rPr>
          <w:rFonts w:asciiTheme="majorHAnsi" w:hAnsiTheme="majorHAnsi" w:cstheme="majorHAnsi"/>
          <w:b/>
          <w:bCs/>
          <w:sz w:val="24"/>
          <w:szCs w:val="24"/>
          <w:lang w:val="es-DO"/>
        </w:rPr>
        <w:t>. – Sobre la Transferencia de bienes en los inventarios de las EOL:</w:t>
      </w:r>
      <w:r>
        <w:rPr>
          <w:rFonts w:asciiTheme="majorHAnsi" w:hAnsiTheme="majorHAnsi" w:cstheme="majorHAnsi"/>
          <w:bCs/>
          <w:sz w:val="24"/>
          <w:szCs w:val="24"/>
          <w:lang w:val="es-DO"/>
        </w:rPr>
        <w:t xml:space="preserve"> </w:t>
      </w:r>
      <w:r w:rsidRPr="00E60EE2">
        <w:rPr>
          <w:rFonts w:asciiTheme="majorHAnsi" w:hAnsiTheme="majorHAnsi" w:cstheme="majorHAnsi"/>
          <w:bCs/>
          <w:sz w:val="24"/>
          <w:szCs w:val="24"/>
          <w:lang w:val="es-DO"/>
        </w:rPr>
        <w:t xml:space="preserve">Se </w:t>
      </w:r>
      <w:r>
        <w:rPr>
          <w:rFonts w:asciiTheme="majorHAnsi" w:hAnsiTheme="majorHAnsi" w:cstheme="majorHAnsi"/>
          <w:bCs/>
          <w:sz w:val="24"/>
          <w:szCs w:val="24"/>
          <w:lang w:val="es-DO"/>
        </w:rPr>
        <w:t>permite</w:t>
      </w:r>
      <w:r w:rsidRPr="00E60EE2">
        <w:rPr>
          <w:rFonts w:asciiTheme="majorHAnsi" w:hAnsiTheme="majorHAnsi" w:cstheme="majorHAnsi"/>
          <w:bCs/>
          <w:sz w:val="24"/>
          <w:szCs w:val="24"/>
          <w:lang w:val="es-DO"/>
        </w:rPr>
        <w:t xml:space="preserve"> la transferencia, total o parcial, de mercancías que se encuentren bajo el control de inventario de las Empresas Operadoras Logísticas (EOL), siempre que dicha transferencia se formalice conforme a los requisitos, procedimientos y controles establecidos por la Dirección General de Aduanas (DGA) para fines de reconocimiento, trazabilidad y control aduanero.</w:t>
      </w:r>
    </w:p>
    <w:p w14:paraId="4E6E5615" w14:textId="77777777" w:rsidR="00AA795E" w:rsidRDefault="00AA795E" w:rsidP="00AA795E">
      <w:pPr>
        <w:spacing w:after="0"/>
        <w:jc w:val="both"/>
        <w:rPr>
          <w:rFonts w:asciiTheme="majorHAnsi" w:hAnsiTheme="majorHAnsi" w:cstheme="majorHAnsi"/>
          <w:bCs/>
          <w:sz w:val="24"/>
          <w:szCs w:val="24"/>
          <w:lang w:val="es-DO"/>
        </w:rPr>
      </w:pPr>
    </w:p>
    <w:p w14:paraId="79E943AF" w14:textId="77777777" w:rsidR="00AA795E" w:rsidRDefault="00AA795E" w:rsidP="00AA795E">
      <w:pPr>
        <w:spacing w:after="0"/>
        <w:jc w:val="both"/>
        <w:rPr>
          <w:rFonts w:asciiTheme="majorHAnsi" w:hAnsiTheme="majorHAnsi" w:cstheme="majorHAnsi"/>
          <w:bCs/>
          <w:sz w:val="24"/>
          <w:szCs w:val="24"/>
          <w:lang w:val="es-DO"/>
        </w:rPr>
      </w:pPr>
      <w:r w:rsidRPr="00003EDC">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003EDC">
        <w:rPr>
          <w:rFonts w:asciiTheme="majorHAnsi" w:hAnsiTheme="majorHAnsi" w:cstheme="majorHAnsi"/>
          <w:bCs/>
          <w:sz w:val="24"/>
          <w:szCs w:val="24"/>
          <w:lang w:val="es-DO"/>
        </w:rPr>
        <w:t xml:space="preserve">La transferencia tendrá carácter comercial entre las partes involucradas, y su validez frente a la DGA estará condicionada a la correcta emisión, registro y trazabilidad </w:t>
      </w:r>
      <w:r>
        <w:rPr>
          <w:rFonts w:asciiTheme="majorHAnsi" w:hAnsiTheme="majorHAnsi" w:cstheme="majorHAnsi"/>
          <w:bCs/>
          <w:sz w:val="24"/>
          <w:szCs w:val="24"/>
          <w:lang w:val="es-DO"/>
        </w:rPr>
        <w:t xml:space="preserve">de los documentos vinculantes a la transferencia. </w:t>
      </w:r>
    </w:p>
    <w:p w14:paraId="04D69700" w14:textId="77777777" w:rsidR="00AA795E" w:rsidRDefault="00AA795E" w:rsidP="00AA795E">
      <w:pPr>
        <w:spacing w:after="0"/>
        <w:jc w:val="both"/>
        <w:rPr>
          <w:rFonts w:asciiTheme="majorHAnsi" w:hAnsiTheme="majorHAnsi" w:cstheme="majorHAnsi"/>
          <w:bCs/>
          <w:sz w:val="24"/>
          <w:szCs w:val="24"/>
          <w:lang w:val="es-DO"/>
        </w:rPr>
      </w:pPr>
    </w:p>
    <w:p w14:paraId="376B8962" w14:textId="77777777" w:rsidR="00AA795E" w:rsidRDefault="00AA795E" w:rsidP="00AA795E">
      <w:pPr>
        <w:spacing w:after="0"/>
        <w:jc w:val="both"/>
        <w:rPr>
          <w:rFonts w:asciiTheme="majorHAnsi" w:hAnsiTheme="majorHAnsi" w:cstheme="majorHAnsi"/>
          <w:bCs/>
          <w:sz w:val="24"/>
          <w:szCs w:val="24"/>
          <w:lang w:val="es-DO"/>
        </w:rPr>
      </w:pPr>
      <w:r w:rsidRPr="00003EDC">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003EDC">
        <w:rPr>
          <w:rFonts w:asciiTheme="majorHAnsi" w:hAnsiTheme="majorHAnsi" w:cstheme="majorHAnsi"/>
          <w:bCs/>
          <w:sz w:val="24"/>
          <w:szCs w:val="24"/>
          <w:lang w:val="es-DO"/>
        </w:rPr>
        <w:t xml:space="preserve">Los valores comerciales utilizados para la transferencia de bienes deberán ser coherentes y consistentes con el valor inicialmente </w:t>
      </w:r>
      <w:r>
        <w:rPr>
          <w:rFonts w:asciiTheme="majorHAnsi" w:hAnsiTheme="majorHAnsi" w:cstheme="majorHAnsi"/>
          <w:bCs/>
          <w:sz w:val="24"/>
          <w:szCs w:val="24"/>
          <w:lang w:val="es-DO"/>
        </w:rPr>
        <w:t>presentado</w:t>
      </w:r>
      <w:r w:rsidRPr="00003EDC">
        <w:rPr>
          <w:rFonts w:asciiTheme="majorHAnsi" w:hAnsiTheme="majorHAnsi" w:cstheme="majorHAnsi"/>
          <w:bCs/>
          <w:sz w:val="24"/>
          <w:szCs w:val="24"/>
          <w:lang w:val="es-DO"/>
        </w:rPr>
        <w:t xml:space="preserve"> al momento de la recepción de las mercancías en las instalaciones de la Empresa Operadora Logística (EOL).</w:t>
      </w:r>
    </w:p>
    <w:p w14:paraId="338238CA" w14:textId="77777777" w:rsidR="00AA795E" w:rsidRDefault="00AA795E" w:rsidP="00AA795E">
      <w:pPr>
        <w:spacing w:after="0"/>
        <w:jc w:val="both"/>
        <w:rPr>
          <w:rFonts w:asciiTheme="majorHAnsi" w:hAnsiTheme="majorHAnsi" w:cstheme="majorHAnsi"/>
          <w:bCs/>
          <w:sz w:val="24"/>
          <w:szCs w:val="24"/>
          <w:lang w:val="es-DO"/>
        </w:rPr>
      </w:pPr>
    </w:p>
    <w:p w14:paraId="25C95C1A" w14:textId="77777777" w:rsidR="00AA795E" w:rsidRDefault="00AA795E" w:rsidP="00AA795E">
      <w:pPr>
        <w:spacing w:after="0"/>
        <w:jc w:val="both"/>
        <w:rPr>
          <w:rFonts w:asciiTheme="majorHAnsi" w:hAnsiTheme="majorHAnsi" w:cstheme="majorHAnsi"/>
          <w:bCs/>
          <w:sz w:val="24"/>
          <w:szCs w:val="24"/>
          <w:lang w:val="es-DO"/>
        </w:rPr>
      </w:pPr>
      <w:r w:rsidRPr="005B4F8E">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5B4F8E">
        <w:rPr>
          <w:rFonts w:asciiTheme="majorHAnsi" w:hAnsiTheme="majorHAnsi" w:cstheme="majorHAnsi"/>
          <w:bCs/>
          <w:sz w:val="24"/>
          <w:szCs w:val="24"/>
          <w:lang w:val="es-DO"/>
        </w:rPr>
        <w:t>Cualquier variación o ajuste de valor deberá contar con justificación documental y con la autorización expresa de la DGA, conforme a los procedimientos establecidos para garantizar la transparencia y la adecuada gestión fiscal de las operaciones logísticas.</w:t>
      </w:r>
    </w:p>
    <w:p w14:paraId="38DF0632" w14:textId="77777777" w:rsidR="00AA795E" w:rsidRDefault="00AA795E" w:rsidP="00AA795E">
      <w:pPr>
        <w:spacing w:after="0"/>
        <w:jc w:val="both"/>
        <w:rPr>
          <w:rFonts w:asciiTheme="majorHAnsi" w:hAnsiTheme="majorHAnsi" w:cstheme="majorHAnsi"/>
          <w:bCs/>
          <w:sz w:val="24"/>
          <w:szCs w:val="24"/>
          <w:lang w:val="es-DO"/>
        </w:rPr>
      </w:pPr>
    </w:p>
    <w:p w14:paraId="5EFD8135" w14:textId="37B09944" w:rsidR="00AA795E" w:rsidRDefault="00AA795E" w:rsidP="00AA795E">
      <w:pPr>
        <w:spacing w:after="0"/>
        <w:jc w:val="both"/>
        <w:rPr>
          <w:rFonts w:asciiTheme="majorHAnsi" w:hAnsiTheme="majorHAnsi" w:cstheme="majorHAnsi"/>
          <w:bCs/>
          <w:sz w:val="24"/>
          <w:szCs w:val="24"/>
          <w:lang w:val="es-DO"/>
        </w:rPr>
      </w:pPr>
      <w:r w:rsidRPr="005B4F8E">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La transferencia de bienes </w:t>
      </w:r>
      <w:r w:rsidRPr="005B4F8E">
        <w:rPr>
          <w:rFonts w:asciiTheme="majorHAnsi" w:hAnsiTheme="majorHAnsi" w:cstheme="majorHAnsi"/>
          <w:bCs/>
          <w:sz w:val="24"/>
          <w:szCs w:val="24"/>
          <w:lang w:val="es-DO"/>
        </w:rPr>
        <w:t xml:space="preserve">no alterará la condición aduanera de las mercancías ni los plazos de permanencia aplicables, pero surtirá efectos inmediatos respecto de la representación, control y derechos de disposición del nuevo titular frente a la EOL </w:t>
      </w:r>
      <w:r w:rsidRPr="002C00C6">
        <w:rPr>
          <w:rFonts w:asciiTheme="majorHAnsi" w:hAnsiTheme="majorHAnsi" w:cstheme="majorHAnsi"/>
          <w:bCs/>
          <w:sz w:val="24"/>
          <w:szCs w:val="24"/>
          <w:lang w:val="es-DO"/>
        </w:rPr>
        <w:t>y</w:t>
      </w:r>
      <w:r>
        <w:rPr>
          <w:rFonts w:asciiTheme="majorHAnsi" w:hAnsiTheme="majorHAnsi" w:cstheme="majorHAnsi"/>
          <w:bCs/>
          <w:sz w:val="24"/>
          <w:szCs w:val="24"/>
          <w:lang w:val="es-DO"/>
        </w:rPr>
        <w:t xml:space="preserve"> cualquier responsabilidad que se derive</w:t>
      </w:r>
      <w:r w:rsidRPr="00FD5B12">
        <w:rPr>
          <w:rFonts w:asciiTheme="majorHAnsi" w:hAnsiTheme="majorHAnsi" w:cstheme="majorHAnsi"/>
          <w:bCs/>
          <w:sz w:val="24"/>
          <w:szCs w:val="24"/>
          <w:lang w:val="es-DO"/>
        </w:rPr>
        <w:t xml:space="preserve"> ante la DGA.</w:t>
      </w:r>
    </w:p>
    <w:p w14:paraId="0CF48E03" w14:textId="1CF8C76F" w:rsidR="005B6947" w:rsidRDefault="005B6947" w:rsidP="00AA795E">
      <w:pPr>
        <w:spacing w:after="0"/>
        <w:jc w:val="both"/>
        <w:rPr>
          <w:rFonts w:asciiTheme="majorHAnsi" w:hAnsiTheme="majorHAnsi" w:cstheme="majorHAnsi"/>
          <w:bCs/>
          <w:sz w:val="24"/>
          <w:szCs w:val="24"/>
          <w:lang w:val="es-DO"/>
        </w:rPr>
      </w:pPr>
    </w:p>
    <w:p w14:paraId="0F07A599" w14:textId="464C1A68" w:rsidR="005B6947" w:rsidRDefault="005B6947" w:rsidP="00AA795E">
      <w:pPr>
        <w:spacing w:after="0"/>
        <w:jc w:val="both"/>
        <w:rPr>
          <w:rFonts w:asciiTheme="majorHAnsi" w:hAnsiTheme="majorHAnsi" w:cstheme="majorHAnsi"/>
          <w:bCs/>
          <w:sz w:val="24"/>
          <w:szCs w:val="24"/>
          <w:lang w:val="es-DO"/>
        </w:rPr>
      </w:pPr>
      <w:r w:rsidRPr="005B6947">
        <w:rPr>
          <w:rFonts w:asciiTheme="majorHAnsi" w:hAnsiTheme="majorHAnsi" w:cstheme="majorHAnsi"/>
          <w:b/>
          <w:bCs/>
          <w:sz w:val="24"/>
          <w:szCs w:val="24"/>
          <w:lang w:val="es-DO"/>
        </w:rPr>
        <w:t>Párrafo VI.</w:t>
      </w:r>
      <w:r>
        <w:rPr>
          <w:rFonts w:asciiTheme="majorHAnsi" w:hAnsiTheme="majorHAnsi" w:cstheme="majorHAnsi"/>
          <w:bCs/>
          <w:sz w:val="24"/>
          <w:szCs w:val="24"/>
          <w:lang w:val="es-DO"/>
        </w:rPr>
        <w:t xml:space="preserve"> – </w:t>
      </w:r>
      <w:r w:rsidRPr="005B6947">
        <w:rPr>
          <w:rFonts w:asciiTheme="majorHAnsi" w:hAnsiTheme="majorHAnsi" w:cstheme="majorHAnsi"/>
          <w:bCs/>
          <w:sz w:val="24"/>
          <w:szCs w:val="24"/>
          <w:lang w:val="es-DO"/>
        </w:rPr>
        <w:t>Las transferencias de titularidad realizadas entre personas físicas o jurídicas respecto de mercancías extranjeras bajo control aduanero tendrán carácter estrictamente comercial y documental para fines de trazabilidad, control y determinación del titular de los derechos sobre las mercancías, sin que tales operaciones constituyan por sí mismas un acto de introducción de bienes al territorio económico nacional.</w:t>
      </w:r>
    </w:p>
    <w:p w14:paraId="3E52AE50" w14:textId="77777777" w:rsidR="00AA795E" w:rsidRDefault="00AA795E" w:rsidP="00AA795E">
      <w:pPr>
        <w:spacing w:after="0"/>
        <w:jc w:val="both"/>
        <w:rPr>
          <w:rFonts w:asciiTheme="majorHAnsi" w:hAnsiTheme="majorHAnsi" w:cstheme="majorHAnsi"/>
          <w:bCs/>
          <w:sz w:val="24"/>
          <w:szCs w:val="24"/>
          <w:lang w:val="es-DO"/>
        </w:rPr>
      </w:pPr>
    </w:p>
    <w:p w14:paraId="04F607A9" w14:textId="77777777" w:rsidR="00AA795E" w:rsidRDefault="00AA795E" w:rsidP="00AA795E">
      <w:pPr>
        <w:spacing w:after="0"/>
        <w:jc w:val="both"/>
        <w:rPr>
          <w:rFonts w:asciiTheme="majorHAnsi" w:hAnsiTheme="majorHAnsi" w:cstheme="majorHAnsi"/>
          <w:bCs/>
          <w:sz w:val="24"/>
          <w:szCs w:val="24"/>
          <w:lang w:val="es-DO"/>
        </w:rPr>
      </w:pPr>
    </w:p>
    <w:p w14:paraId="6D9094A4" w14:textId="4A8DDB60" w:rsidR="00AA795E" w:rsidRDefault="00AA795E" w:rsidP="00AA795E">
      <w:pPr>
        <w:spacing w:after="0"/>
        <w:jc w:val="both"/>
        <w:rPr>
          <w:rFonts w:asciiTheme="majorHAnsi" w:hAnsiTheme="majorHAnsi" w:cstheme="majorHAnsi"/>
          <w:bCs/>
          <w:sz w:val="24"/>
          <w:szCs w:val="24"/>
          <w:lang w:val="es-DO"/>
        </w:rPr>
      </w:pPr>
      <w:r w:rsidRPr="0034370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1</w:t>
      </w:r>
      <w:r w:rsidRPr="00343709">
        <w:rPr>
          <w:rFonts w:asciiTheme="majorHAnsi" w:hAnsiTheme="majorHAnsi" w:cstheme="majorHAnsi"/>
          <w:b/>
          <w:bCs/>
          <w:sz w:val="24"/>
          <w:szCs w:val="24"/>
          <w:lang w:val="es-DO"/>
        </w:rPr>
        <w:t>. – De las averías identificadas en los procesos de las EOL</w:t>
      </w:r>
      <w:r>
        <w:rPr>
          <w:rFonts w:asciiTheme="majorHAnsi" w:hAnsiTheme="majorHAnsi" w:cstheme="majorHAnsi"/>
          <w:bCs/>
          <w:sz w:val="24"/>
          <w:szCs w:val="24"/>
          <w:lang w:val="es-DO"/>
        </w:rPr>
        <w:t>:</w:t>
      </w:r>
      <w:r w:rsidRPr="006669BA">
        <w:rPr>
          <w:lang w:val="es-DO"/>
        </w:rPr>
        <w:t xml:space="preserve"> </w:t>
      </w:r>
      <w:r w:rsidRPr="006669BA">
        <w:rPr>
          <w:rFonts w:asciiTheme="majorHAnsi" w:hAnsiTheme="majorHAnsi" w:cstheme="majorHAnsi"/>
          <w:bCs/>
          <w:sz w:val="24"/>
          <w:szCs w:val="24"/>
          <w:lang w:val="es-DO"/>
        </w:rPr>
        <w:t>Las averías que ocurran durante los procesos de traslado, recepción, verificación, inventario, manejo o cualquier otra actividad logística realizada por las Empresas Operadoras Logísticas (EOL) serán tratadas conforme a lo dispuesto en los artículos 175, 176, 177 y 178 de la Ley núm. 168-21</w:t>
      </w:r>
      <w:r>
        <w:rPr>
          <w:rFonts w:asciiTheme="majorHAnsi" w:hAnsiTheme="majorHAnsi" w:cstheme="majorHAnsi"/>
          <w:bCs/>
          <w:sz w:val="24"/>
          <w:szCs w:val="24"/>
          <w:lang w:val="es-DO"/>
        </w:rPr>
        <w:t xml:space="preserve"> y sus reglamentos de aplicación</w:t>
      </w:r>
      <w:r w:rsidRPr="006669BA">
        <w:rPr>
          <w:rFonts w:asciiTheme="majorHAnsi" w:hAnsiTheme="majorHAnsi" w:cstheme="majorHAnsi"/>
          <w:bCs/>
          <w:sz w:val="24"/>
          <w:szCs w:val="24"/>
          <w:lang w:val="es-DO"/>
        </w:rPr>
        <w:t xml:space="preserve"> relativos a las responsabilidades, procedimientos y efectos derivados de la existencia de daños</w:t>
      </w:r>
      <w:r>
        <w:rPr>
          <w:rFonts w:asciiTheme="majorHAnsi" w:hAnsiTheme="majorHAnsi" w:cstheme="majorHAnsi"/>
          <w:bCs/>
          <w:sz w:val="24"/>
          <w:szCs w:val="24"/>
          <w:lang w:val="es-DO"/>
        </w:rPr>
        <w:t xml:space="preserve"> </w:t>
      </w:r>
      <w:r w:rsidRPr="006669BA">
        <w:rPr>
          <w:rFonts w:asciiTheme="majorHAnsi" w:hAnsiTheme="majorHAnsi" w:cstheme="majorHAnsi"/>
          <w:bCs/>
          <w:sz w:val="24"/>
          <w:szCs w:val="24"/>
          <w:lang w:val="es-DO"/>
        </w:rPr>
        <w:t>o deterioros de mercancías bajo control aduanero.</w:t>
      </w:r>
      <w:r>
        <w:rPr>
          <w:rFonts w:asciiTheme="majorHAnsi" w:hAnsiTheme="majorHAnsi" w:cstheme="majorHAnsi"/>
          <w:bCs/>
          <w:sz w:val="24"/>
          <w:szCs w:val="24"/>
          <w:lang w:val="es-DO"/>
        </w:rPr>
        <w:t xml:space="preserve"> </w:t>
      </w:r>
    </w:p>
    <w:p w14:paraId="5EA344E6" w14:textId="77777777" w:rsidR="00AA795E" w:rsidRDefault="00AA795E" w:rsidP="00AA795E">
      <w:pPr>
        <w:spacing w:after="0"/>
        <w:jc w:val="both"/>
        <w:rPr>
          <w:rFonts w:asciiTheme="majorHAnsi" w:hAnsiTheme="majorHAnsi" w:cstheme="majorHAnsi"/>
          <w:bCs/>
          <w:sz w:val="24"/>
          <w:szCs w:val="24"/>
          <w:lang w:val="es-DO"/>
        </w:rPr>
      </w:pPr>
    </w:p>
    <w:p w14:paraId="389705FE" w14:textId="77777777" w:rsidR="00AA795E" w:rsidRDefault="00AA795E" w:rsidP="00AA795E">
      <w:pPr>
        <w:spacing w:after="0"/>
        <w:jc w:val="both"/>
        <w:rPr>
          <w:rFonts w:asciiTheme="majorHAnsi" w:hAnsiTheme="majorHAnsi" w:cstheme="majorHAnsi"/>
          <w:bCs/>
          <w:sz w:val="24"/>
          <w:szCs w:val="24"/>
          <w:lang w:val="es-DO"/>
        </w:rPr>
      </w:pPr>
      <w:r w:rsidRPr="0002630B">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152093">
        <w:rPr>
          <w:rFonts w:asciiTheme="majorHAnsi" w:hAnsiTheme="majorHAnsi" w:cstheme="majorHAnsi"/>
          <w:bCs/>
          <w:sz w:val="24"/>
          <w:szCs w:val="24"/>
          <w:lang w:val="es-DO"/>
        </w:rPr>
        <w:t>Las Empresas Operadoras Logísticas (EOL) deberán documentar de manera inmediata toda avería detectada, notificarla a la Dirección General de Aduanas dentro de los plazos establecidos en el artículo 136 del Decreto 755-22, contados a partir de su detección, y conservar la evidencia necesaria para fines de investigación, control y determinación de responsabilidades.</w:t>
      </w:r>
    </w:p>
    <w:p w14:paraId="14CDC455" w14:textId="77777777" w:rsidR="00AA795E" w:rsidRDefault="00AA795E" w:rsidP="00AA795E">
      <w:pPr>
        <w:spacing w:after="0"/>
        <w:jc w:val="both"/>
        <w:rPr>
          <w:rFonts w:asciiTheme="majorHAnsi" w:hAnsiTheme="majorHAnsi" w:cstheme="majorHAnsi"/>
          <w:bCs/>
          <w:sz w:val="24"/>
          <w:szCs w:val="24"/>
          <w:lang w:val="es-DO"/>
        </w:rPr>
      </w:pPr>
    </w:p>
    <w:p w14:paraId="34F1A94D" w14:textId="77777777" w:rsidR="00AA795E" w:rsidRDefault="00AA795E" w:rsidP="00AA795E">
      <w:pPr>
        <w:spacing w:after="0"/>
        <w:jc w:val="both"/>
        <w:rPr>
          <w:rFonts w:asciiTheme="majorHAnsi" w:hAnsiTheme="majorHAnsi" w:cstheme="majorHAnsi"/>
          <w:bCs/>
          <w:sz w:val="24"/>
          <w:szCs w:val="24"/>
          <w:lang w:val="es-DO"/>
        </w:rPr>
      </w:pPr>
      <w:r w:rsidRPr="008F0B47">
        <w:rPr>
          <w:rFonts w:asciiTheme="majorHAnsi" w:hAnsiTheme="majorHAnsi" w:cstheme="majorHAnsi"/>
          <w:b/>
          <w:bCs/>
          <w:sz w:val="24"/>
          <w:szCs w:val="24"/>
          <w:lang w:val="es-DO"/>
        </w:rPr>
        <w:t>Párrafo II.</w:t>
      </w:r>
      <w:r>
        <w:rPr>
          <w:rFonts w:asciiTheme="majorHAnsi" w:hAnsiTheme="majorHAnsi" w:cstheme="majorHAnsi"/>
          <w:bCs/>
          <w:sz w:val="24"/>
          <w:szCs w:val="24"/>
          <w:lang w:val="es-DO"/>
        </w:rPr>
        <w:t xml:space="preserve"> – En el caso que la EOL no notifique la ocurrencia de la avería en el plazo anterior, no será admitida como tal y será una causal para la ejecución de la garantía conforme lo dispuesto en la ley 168-21 y sus reglamentos. </w:t>
      </w:r>
    </w:p>
    <w:p w14:paraId="35F8C032" w14:textId="77777777" w:rsidR="00AA795E" w:rsidRDefault="00AA795E" w:rsidP="00AA795E">
      <w:pPr>
        <w:spacing w:after="0"/>
        <w:jc w:val="both"/>
        <w:rPr>
          <w:rFonts w:asciiTheme="majorHAnsi" w:hAnsiTheme="majorHAnsi" w:cstheme="majorHAnsi"/>
          <w:bCs/>
          <w:sz w:val="24"/>
          <w:szCs w:val="24"/>
          <w:lang w:val="es-DO"/>
        </w:rPr>
      </w:pPr>
    </w:p>
    <w:p w14:paraId="22F2141C" w14:textId="77777777" w:rsidR="00AA795E" w:rsidRDefault="00AA795E" w:rsidP="00AA795E">
      <w:pPr>
        <w:spacing w:after="0"/>
        <w:jc w:val="both"/>
        <w:rPr>
          <w:rFonts w:asciiTheme="majorHAnsi" w:hAnsiTheme="majorHAnsi" w:cstheme="majorHAnsi"/>
          <w:bCs/>
          <w:sz w:val="24"/>
          <w:szCs w:val="24"/>
          <w:lang w:val="es-DO"/>
        </w:rPr>
      </w:pPr>
      <w:r w:rsidRPr="00A810E1">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152093">
        <w:rPr>
          <w:rFonts w:asciiTheme="majorHAnsi" w:hAnsiTheme="majorHAnsi" w:cstheme="majorHAnsi"/>
          <w:bCs/>
          <w:sz w:val="24"/>
          <w:szCs w:val="24"/>
          <w:lang w:val="es-DO"/>
        </w:rPr>
        <w:t>La Empresa Operadora Logística (EOL) deberá generar un registro formal de cada avería que incluya evidencia fotográfica, reporte interno firmado, identificación de la mercancía afectada y su condición aduanera, conforme a los plazos y condiciones establecidos en los artículos 135 y siguientes del Decreto 755-22.</w:t>
      </w:r>
    </w:p>
    <w:p w14:paraId="3BFA36C3" w14:textId="77777777" w:rsidR="00AA795E" w:rsidRDefault="00AA795E" w:rsidP="00AA795E">
      <w:p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 xml:space="preserve"> </w:t>
      </w:r>
    </w:p>
    <w:p w14:paraId="0913A059" w14:textId="77777777" w:rsidR="00AA795E" w:rsidRDefault="00AA795E" w:rsidP="00AA795E">
      <w:pPr>
        <w:spacing w:after="0"/>
        <w:jc w:val="both"/>
        <w:rPr>
          <w:rFonts w:asciiTheme="majorHAnsi" w:hAnsiTheme="majorHAnsi" w:cstheme="majorHAnsi"/>
          <w:bCs/>
          <w:sz w:val="24"/>
          <w:szCs w:val="24"/>
          <w:lang w:val="es-DO"/>
        </w:rPr>
      </w:pPr>
      <w:r w:rsidRPr="009A1D98">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152093">
        <w:rPr>
          <w:rFonts w:asciiTheme="majorHAnsi" w:hAnsiTheme="majorHAnsi" w:cstheme="majorHAnsi"/>
          <w:bCs/>
          <w:sz w:val="24"/>
          <w:szCs w:val="24"/>
          <w:lang w:val="es-DO"/>
        </w:rPr>
        <w:t>Bajo ninguna circunstancia las Empresas Operadoras Logísticas (EOL) podrán disponer, reasignar, transformar, destruir o retirar mercancías averiadas bajo su custodia sin la autorización previa y expresa de la Dirección General de Aduanas. Dicha autorización deberá quedar debidamente documentada y registrada en los sistemas de control de la EOL.</w:t>
      </w:r>
    </w:p>
    <w:p w14:paraId="50FB3113" w14:textId="77777777" w:rsidR="00AA795E" w:rsidRDefault="00AA795E" w:rsidP="00AA795E">
      <w:pPr>
        <w:spacing w:after="0"/>
        <w:jc w:val="both"/>
        <w:rPr>
          <w:rFonts w:asciiTheme="majorHAnsi" w:hAnsiTheme="majorHAnsi" w:cstheme="majorHAnsi"/>
          <w:bCs/>
          <w:sz w:val="24"/>
          <w:szCs w:val="24"/>
          <w:lang w:val="es-DO"/>
        </w:rPr>
      </w:pPr>
    </w:p>
    <w:p w14:paraId="4F968F53" w14:textId="77777777" w:rsidR="00AA795E" w:rsidRDefault="00AA795E" w:rsidP="00AA795E">
      <w:pPr>
        <w:spacing w:after="0"/>
        <w:jc w:val="both"/>
        <w:rPr>
          <w:rFonts w:asciiTheme="majorHAnsi" w:hAnsiTheme="majorHAnsi" w:cstheme="majorHAnsi"/>
          <w:bCs/>
          <w:sz w:val="24"/>
          <w:szCs w:val="24"/>
          <w:lang w:val="es-DO"/>
        </w:rPr>
      </w:pPr>
      <w:r w:rsidRPr="00F70E88">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152093">
        <w:rPr>
          <w:rFonts w:asciiTheme="majorHAnsi" w:hAnsiTheme="majorHAnsi" w:cstheme="majorHAnsi"/>
          <w:bCs/>
          <w:sz w:val="24"/>
          <w:szCs w:val="24"/>
          <w:lang w:val="es-DO"/>
        </w:rPr>
        <w:t xml:space="preserve">Las mercancías averiadas o mermadas que se pretendan introducir al territorio dominicano serán evaluadas por la Dirección General de Aduanas o la autoridad </w:t>
      </w:r>
      <w:proofErr w:type="spellStart"/>
      <w:r w:rsidRPr="00152093">
        <w:rPr>
          <w:rFonts w:asciiTheme="majorHAnsi" w:hAnsiTheme="majorHAnsi" w:cstheme="majorHAnsi"/>
          <w:bCs/>
          <w:sz w:val="24"/>
          <w:szCs w:val="24"/>
          <w:lang w:val="es-DO"/>
        </w:rPr>
        <w:t>paraduanera</w:t>
      </w:r>
      <w:proofErr w:type="spellEnd"/>
      <w:r w:rsidRPr="00152093">
        <w:rPr>
          <w:rFonts w:asciiTheme="majorHAnsi" w:hAnsiTheme="majorHAnsi" w:cstheme="majorHAnsi"/>
          <w:bCs/>
          <w:sz w:val="24"/>
          <w:szCs w:val="24"/>
          <w:lang w:val="es-DO"/>
        </w:rPr>
        <w:t xml:space="preserve"> </w:t>
      </w:r>
      <w:r w:rsidRPr="00152093">
        <w:rPr>
          <w:rFonts w:asciiTheme="majorHAnsi" w:hAnsiTheme="majorHAnsi" w:cstheme="majorHAnsi"/>
          <w:bCs/>
          <w:sz w:val="24"/>
          <w:szCs w:val="24"/>
          <w:lang w:val="es-DO"/>
        </w:rPr>
        <w:lastRenderedPageBreak/>
        <w:t>competente, a fin de determinar su condición y valor residual. Con base en dicha evaluación, la DGA podrá autorizar su ingreso para libre comercialización en el mercado local, su sometimiento a un régimen aduanero aplicable, o, cuando no proceda su aprovechamiento, su destrucción conforme a la normativa vigente</w:t>
      </w:r>
      <w:r>
        <w:rPr>
          <w:rFonts w:asciiTheme="majorHAnsi" w:hAnsiTheme="majorHAnsi" w:cstheme="majorHAnsi"/>
          <w:bCs/>
          <w:sz w:val="24"/>
          <w:szCs w:val="24"/>
          <w:lang w:val="es-DO"/>
        </w:rPr>
        <w:t xml:space="preserve"> y los procedimientos establecidos por la DGA</w:t>
      </w:r>
      <w:r w:rsidRPr="00152093">
        <w:rPr>
          <w:rFonts w:asciiTheme="majorHAnsi" w:hAnsiTheme="majorHAnsi" w:cstheme="majorHAnsi"/>
          <w:bCs/>
          <w:sz w:val="24"/>
          <w:szCs w:val="24"/>
          <w:lang w:val="es-DO"/>
        </w:rPr>
        <w:t>.</w:t>
      </w:r>
    </w:p>
    <w:p w14:paraId="5E0552CB" w14:textId="77777777" w:rsidR="00AA795E" w:rsidRPr="0032315E" w:rsidRDefault="00AA795E" w:rsidP="00AA795E">
      <w:pPr>
        <w:spacing w:after="0"/>
        <w:jc w:val="both"/>
        <w:rPr>
          <w:rFonts w:asciiTheme="majorHAnsi" w:hAnsiTheme="majorHAnsi" w:cstheme="majorHAnsi"/>
          <w:b/>
          <w:bCs/>
          <w:sz w:val="24"/>
          <w:szCs w:val="24"/>
          <w:lang w:val="es-DO"/>
        </w:rPr>
      </w:pPr>
    </w:p>
    <w:p w14:paraId="0D462851" w14:textId="26CE8B1F" w:rsidR="00AA795E" w:rsidRDefault="00AA795E" w:rsidP="00AA795E">
      <w:pPr>
        <w:spacing w:after="0"/>
        <w:jc w:val="both"/>
        <w:rPr>
          <w:rFonts w:asciiTheme="majorHAnsi" w:hAnsiTheme="majorHAnsi" w:cstheme="majorHAnsi"/>
          <w:bCs/>
          <w:sz w:val="24"/>
          <w:szCs w:val="24"/>
          <w:lang w:val="es-DO"/>
        </w:rPr>
      </w:pPr>
      <w:r w:rsidRPr="0032315E">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2</w:t>
      </w:r>
      <w:r w:rsidRPr="0032315E">
        <w:rPr>
          <w:rFonts w:asciiTheme="majorHAnsi" w:hAnsiTheme="majorHAnsi" w:cstheme="majorHAnsi"/>
          <w:b/>
          <w:bCs/>
          <w:sz w:val="24"/>
          <w:szCs w:val="24"/>
          <w:lang w:val="es-DO"/>
        </w:rPr>
        <w:t>. – Sobre las Mermas en los Inventarios de las EOL:</w:t>
      </w:r>
      <w:r>
        <w:rPr>
          <w:rFonts w:asciiTheme="majorHAnsi" w:hAnsiTheme="majorHAnsi" w:cstheme="majorHAnsi"/>
          <w:bCs/>
          <w:sz w:val="24"/>
          <w:szCs w:val="24"/>
          <w:lang w:val="es-DO"/>
        </w:rPr>
        <w:t xml:space="preserve"> </w:t>
      </w:r>
      <w:r w:rsidRPr="0032315E">
        <w:rPr>
          <w:rFonts w:asciiTheme="majorHAnsi" w:hAnsiTheme="majorHAnsi" w:cstheme="majorHAnsi"/>
          <w:bCs/>
          <w:sz w:val="24"/>
          <w:szCs w:val="24"/>
          <w:lang w:val="es-DO"/>
        </w:rPr>
        <w:t xml:space="preserve">La Dirección General de Aduanas solo reconocerá como mermas aquellas pérdidas de cantidad, peso, volumen o calidad que se produzcan de </w:t>
      </w:r>
      <w:r>
        <w:rPr>
          <w:rFonts w:asciiTheme="majorHAnsi" w:hAnsiTheme="majorHAnsi" w:cstheme="majorHAnsi"/>
          <w:bCs/>
          <w:sz w:val="24"/>
          <w:szCs w:val="24"/>
          <w:lang w:val="es-DO"/>
        </w:rPr>
        <w:t>forma</w:t>
      </w:r>
      <w:r w:rsidRPr="0032315E">
        <w:rPr>
          <w:rFonts w:asciiTheme="majorHAnsi" w:hAnsiTheme="majorHAnsi" w:cstheme="majorHAnsi"/>
          <w:bCs/>
          <w:sz w:val="24"/>
          <w:szCs w:val="24"/>
          <w:lang w:val="es-DO"/>
        </w:rPr>
        <w:t xml:space="preserve"> natural, inevitable y comprobable, inherentes a la naturaleza, composición o características físico-químicas de las mercancías, y</w:t>
      </w:r>
      <w:r>
        <w:rPr>
          <w:rFonts w:asciiTheme="majorHAnsi" w:hAnsiTheme="majorHAnsi" w:cstheme="majorHAnsi"/>
          <w:bCs/>
          <w:sz w:val="24"/>
          <w:szCs w:val="24"/>
          <w:lang w:val="es-DO"/>
        </w:rPr>
        <w:t xml:space="preserve"> durante procesos de valor agregado</w:t>
      </w:r>
      <w:r w:rsidRPr="0032315E">
        <w:rPr>
          <w:rFonts w:asciiTheme="majorHAnsi" w:hAnsiTheme="majorHAnsi" w:cstheme="majorHAnsi"/>
          <w:bCs/>
          <w:sz w:val="24"/>
          <w:szCs w:val="24"/>
          <w:lang w:val="es-DO"/>
        </w:rPr>
        <w:t xml:space="preserve"> que ocurran durante su permanencia bajo la custodia de una Empresa Operadora Logística.</w:t>
      </w:r>
    </w:p>
    <w:p w14:paraId="5785547C" w14:textId="77777777" w:rsidR="00AA795E" w:rsidRDefault="00AA795E" w:rsidP="00AA795E">
      <w:pPr>
        <w:spacing w:after="0"/>
        <w:jc w:val="both"/>
        <w:rPr>
          <w:rFonts w:asciiTheme="majorHAnsi" w:hAnsiTheme="majorHAnsi" w:cstheme="majorHAnsi"/>
          <w:bCs/>
          <w:sz w:val="24"/>
          <w:szCs w:val="24"/>
          <w:lang w:val="es-DO"/>
        </w:rPr>
      </w:pPr>
    </w:p>
    <w:p w14:paraId="31070791" w14:textId="77777777" w:rsidR="00AA795E" w:rsidRDefault="00AA795E" w:rsidP="00AA795E">
      <w:pPr>
        <w:spacing w:after="0"/>
        <w:jc w:val="both"/>
        <w:rPr>
          <w:rFonts w:asciiTheme="majorHAnsi" w:hAnsiTheme="majorHAnsi" w:cstheme="majorHAnsi"/>
          <w:bCs/>
          <w:sz w:val="24"/>
          <w:szCs w:val="24"/>
          <w:lang w:val="es-DO"/>
        </w:rPr>
      </w:pPr>
      <w:r w:rsidRPr="0032315E">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32315E">
        <w:rPr>
          <w:rFonts w:asciiTheme="majorHAnsi" w:hAnsiTheme="majorHAnsi" w:cstheme="majorHAnsi"/>
          <w:bCs/>
          <w:sz w:val="24"/>
          <w:szCs w:val="24"/>
          <w:lang w:val="es-DO"/>
        </w:rPr>
        <w:t>Para el reconocimiento de una merma, la EOL deberá demostrar que la pérdida corresponde a procesos naturales tales como evaporación, deshidratación, descomposición, desgaste físico, fuga involuntaria o cualquier otra forma de disminución técnicamente justificable conforme a las características propias de la mercancía.</w:t>
      </w:r>
    </w:p>
    <w:p w14:paraId="75BA1C71" w14:textId="77777777" w:rsidR="00AA795E" w:rsidRDefault="00AA795E" w:rsidP="00AA795E">
      <w:pPr>
        <w:spacing w:after="0"/>
        <w:jc w:val="both"/>
        <w:rPr>
          <w:rFonts w:asciiTheme="majorHAnsi" w:hAnsiTheme="majorHAnsi" w:cstheme="majorHAnsi"/>
          <w:bCs/>
          <w:sz w:val="24"/>
          <w:szCs w:val="24"/>
          <w:lang w:val="es-DO"/>
        </w:rPr>
      </w:pPr>
    </w:p>
    <w:p w14:paraId="7FE201EC" w14:textId="77777777" w:rsidR="00AA795E" w:rsidRDefault="00AA795E" w:rsidP="00AA795E">
      <w:pPr>
        <w:spacing w:after="0"/>
        <w:jc w:val="both"/>
        <w:rPr>
          <w:rFonts w:asciiTheme="majorHAnsi" w:hAnsiTheme="majorHAnsi" w:cstheme="majorHAnsi"/>
          <w:bCs/>
          <w:sz w:val="24"/>
          <w:szCs w:val="24"/>
          <w:lang w:val="es-DO"/>
        </w:rPr>
      </w:pPr>
      <w:r w:rsidRPr="0032315E">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32315E">
        <w:rPr>
          <w:rFonts w:asciiTheme="majorHAnsi" w:hAnsiTheme="majorHAnsi" w:cstheme="majorHAnsi"/>
          <w:bCs/>
          <w:sz w:val="24"/>
          <w:szCs w:val="24"/>
          <w:lang w:val="es-DO"/>
        </w:rPr>
        <w:t>No serán consideradas mermas las pérdidas derivadas de daños por mala manipulación, negligencia operativa, incorrecto almacenamiento, deterioro evitable, robo, extravío, condiciones ambientales no controladas, o cualquier otro evento atribuible a la falta de diligencia de la EOL o de sus dependientes.</w:t>
      </w:r>
    </w:p>
    <w:p w14:paraId="1C70CA13" w14:textId="77777777" w:rsidR="00AA795E" w:rsidRDefault="00AA795E" w:rsidP="00AA795E">
      <w:pPr>
        <w:spacing w:after="0"/>
        <w:jc w:val="both"/>
        <w:rPr>
          <w:rFonts w:asciiTheme="majorHAnsi" w:hAnsiTheme="majorHAnsi" w:cstheme="majorHAnsi"/>
          <w:bCs/>
          <w:sz w:val="24"/>
          <w:szCs w:val="24"/>
          <w:lang w:val="es-DO"/>
        </w:rPr>
      </w:pPr>
    </w:p>
    <w:p w14:paraId="2E0500D0" w14:textId="77777777" w:rsidR="00AA795E" w:rsidRDefault="00AA795E" w:rsidP="00AA795E">
      <w:pPr>
        <w:spacing w:after="0"/>
        <w:jc w:val="both"/>
        <w:rPr>
          <w:rFonts w:asciiTheme="majorHAnsi" w:hAnsiTheme="majorHAnsi" w:cstheme="majorHAnsi"/>
          <w:bCs/>
          <w:sz w:val="24"/>
          <w:szCs w:val="24"/>
          <w:lang w:val="es-DO"/>
        </w:rPr>
      </w:pPr>
      <w:r w:rsidRPr="0032315E">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32315E">
        <w:rPr>
          <w:rFonts w:asciiTheme="majorHAnsi" w:hAnsiTheme="majorHAnsi" w:cstheme="majorHAnsi"/>
          <w:bCs/>
          <w:sz w:val="24"/>
          <w:szCs w:val="24"/>
          <w:lang w:val="es-DO"/>
        </w:rPr>
        <w:t>Toda solicitud de reconocimiento de merma deberá ser presentada por la EOL a la DGA acompañada de evidencia técnica suficiente, incluyendo fichas técnicas del producto, reportes de inspección, registros de inventario, fotografías, informes del sistema de gestión de almacenes, y cualquier otro documento que demuestre la naturaleza inevitable de la pérdida.</w:t>
      </w:r>
    </w:p>
    <w:p w14:paraId="10FCF119" w14:textId="77777777" w:rsidR="00AA795E" w:rsidRDefault="00AA795E" w:rsidP="00AA795E">
      <w:pPr>
        <w:spacing w:after="0"/>
        <w:jc w:val="both"/>
        <w:rPr>
          <w:rFonts w:asciiTheme="majorHAnsi" w:hAnsiTheme="majorHAnsi" w:cstheme="majorHAnsi"/>
          <w:bCs/>
          <w:sz w:val="24"/>
          <w:szCs w:val="24"/>
          <w:lang w:val="es-DO"/>
        </w:rPr>
      </w:pPr>
    </w:p>
    <w:p w14:paraId="52BA1523" w14:textId="77777777" w:rsidR="00AA795E" w:rsidRDefault="00AA795E" w:rsidP="00AA795E">
      <w:pPr>
        <w:spacing w:after="0"/>
        <w:jc w:val="both"/>
        <w:rPr>
          <w:rFonts w:asciiTheme="majorHAnsi" w:hAnsiTheme="majorHAnsi" w:cstheme="majorHAnsi"/>
          <w:bCs/>
          <w:sz w:val="24"/>
          <w:szCs w:val="24"/>
          <w:lang w:val="es-DO"/>
        </w:rPr>
      </w:pPr>
      <w:r w:rsidRPr="0032315E">
        <w:rPr>
          <w:rFonts w:asciiTheme="majorHAnsi" w:hAnsiTheme="majorHAnsi" w:cstheme="majorHAnsi"/>
          <w:b/>
          <w:bCs/>
          <w:sz w:val="24"/>
          <w:szCs w:val="24"/>
          <w:lang w:val="es-DO"/>
        </w:rPr>
        <w:t>Párrafo IV.</w:t>
      </w:r>
      <w:r>
        <w:rPr>
          <w:rFonts w:asciiTheme="majorHAnsi" w:hAnsiTheme="majorHAnsi" w:cstheme="majorHAnsi"/>
          <w:bCs/>
          <w:sz w:val="24"/>
          <w:szCs w:val="24"/>
          <w:lang w:val="es-DO"/>
        </w:rPr>
        <w:t xml:space="preserve"> – </w:t>
      </w:r>
      <w:r w:rsidRPr="0032315E">
        <w:rPr>
          <w:rFonts w:asciiTheme="majorHAnsi" w:hAnsiTheme="majorHAnsi" w:cstheme="majorHAnsi"/>
          <w:bCs/>
          <w:sz w:val="24"/>
          <w:szCs w:val="24"/>
          <w:lang w:val="es-DO"/>
        </w:rPr>
        <w:t>La DGA, validará y certificará el reconocimiento de la merma, dejando constancia formal en los sistemas aduaneros y de la EOL. Hasta tanto dicha validación no sea emitida, la EOL deberá mantener las cantidades reportadas en su inventario.</w:t>
      </w:r>
    </w:p>
    <w:p w14:paraId="47C9BD60" w14:textId="77777777" w:rsidR="00AA795E" w:rsidRDefault="00AA795E" w:rsidP="00AA795E">
      <w:pPr>
        <w:spacing w:after="0"/>
        <w:jc w:val="both"/>
        <w:rPr>
          <w:rFonts w:asciiTheme="majorHAnsi" w:hAnsiTheme="majorHAnsi" w:cstheme="majorHAnsi"/>
          <w:bCs/>
          <w:sz w:val="24"/>
          <w:szCs w:val="24"/>
          <w:lang w:val="es-DO"/>
        </w:rPr>
      </w:pPr>
    </w:p>
    <w:p w14:paraId="2172E7AA" w14:textId="77777777" w:rsidR="00AA795E" w:rsidRDefault="00AA795E" w:rsidP="00AA795E">
      <w:pPr>
        <w:spacing w:after="0"/>
        <w:jc w:val="both"/>
        <w:rPr>
          <w:rFonts w:asciiTheme="majorHAnsi" w:hAnsiTheme="majorHAnsi" w:cstheme="majorHAnsi"/>
          <w:bCs/>
          <w:sz w:val="24"/>
          <w:szCs w:val="24"/>
          <w:lang w:val="es-DO"/>
        </w:rPr>
      </w:pPr>
      <w:r w:rsidRPr="00CC1A00">
        <w:rPr>
          <w:rFonts w:asciiTheme="majorHAnsi" w:hAnsiTheme="majorHAnsi" w:cstheme="majorHAnsi"/>
          <w:b/>
          <w:bCs/>
          <w:sz w:val="24"/>
          <w:szCs w:val="24"/>
          <w:lang w:val="es-DO"/>
        </w:rPr>
        <w:t>Párrafo V. –</w:t>
      </w:r>
      <w:r>
        <w:rPr>
          <w:rFonts w:asciiTheme="majorHAnsi" w:hAnsiTheme="majorHAnsi" w:cstheme="majorHAnsi"/>
          <w:bCs/>
          <w:sz w:val="24"/>
          <w:szCs w:val="24"/>
          <w:lang w:val="es-DO"/>
        </w:rPr>
        <w:t xml:space="preserve"> </w:t>
      </w:r>
      <w:r w:rsidRPr="00F6299C">
        <w:rPr>
          <w:rFonts w:asciiTheme="majorHAnsi" w:hAnsiTheme="majorHAnsi" w:cstheme="majorHAnsi"/>
          <w:bCs/>
          <w:sz w:val="24"/>
          <w:szCs w:val="24"/>
          <w:lang w:val="es-DO"/>
        </w:rPr>
        <w:t>En los casos de mercancías que, por su naturaleza, requieran controles especiales incluyendo inflamables, químicas, perecederas, refrigeradas o congeladas, a granel, climatizadas, hidrocarburos, farmacéuticas u otras reguladas</w:t>
      </w:r>
      <w:r>
        <w:rPr>
          <w:rFonts w:asciiTheme="majorHAnsi" w:hAnsiTheme="majorHAnsi" w:cstheme="majorHAnsi"/>
          <w:bCs/>
          <w:sz w:val="24"/>
          <w:szCs w:val="24"/>
          <w:lang w:val="es-DO"/>
        </w:rPr>
        <w:t xml:space="preserve">, </w:t>
      </w:r>
      <w:r w:rsidRPr="00F6299C">
        <w:rPr>
          <w:rFonts w:asciiTheme="majorHAnsi" w:hAnsiTheme="majorHAnsi" w:cstheme="majorHAnsi"/>
          <w:bCs/>
          <w:sz w:val="24"/>
          <w:szCs w:val="24"/>
          <w:lang w:val="es-DO"/>
        </w:rPr>
        <w:t>la Dirección General de Aduanas podrá requerir documentación adicional o disponer inspecciones conjuntas con las autoridades competentes, previo al reconocimiento de la merma.</w:t>
      </w:r>
    </w:p>
    <w:p w14:paraId="502E2BCA" w14:textId="77777777" w:rsidR="00AA795E" w:rsidRDefault="00AA795E" w:rsidP="00AA795E">
      <w:pPr>
        <w:spacing w:after="0"/>
        <w:jc w:val="both"/>
        <w:rPr>
          <w:rFonts w:asciiTheme="majorHAnsi" w:hAnsiTheme="majorHAnsi" w:cstheme="majorHAnsi"/>
          <w:bCs/>
          <w:sz w:val="24"/>
          <w:szCs w:val="24"/>
          <w:lang w:val="es-DO"/>
        </w:rPr>
      </w:pPr>
    </w:p>
    <w:p w14:paraId="1652C5B8" w14:textId="30B45847" w:rsidR="00AA795E" w:rsidRDefault="00AA795E" w:rsidP="00AA795E">
      <w:pPr>
        <w:jc w:val="both"/>
        <w:rPr>
          <w:rFonts w:asciiTheme="majorHAnsi" w:hAnsiTheme="majorHAnsi" w:cstheme="majorHAnsi"/>
          <w:bCs/>
          <w:sz w:val="24"/>
          <w:szCs w:val="24"/>
          <w:lang w:val="es-DO"/>
        </w:rPr>
      </w:pPr>
      <w:r w:rsidRPr="008F074E">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3</w:t>
      </w:r>
      <w:r w:rsidRPr="008F074E">
        <w:rPr>
          <w:rFonts w:asciiTheme="majorHAnsi" w:hAnsiTheme="majorHAnsi" w:cstheme="majorHAnsi"/>
          <w:b/>
          <w:bCs/>
          <w:sz w:val="24"/>
          <w:szCs w:val="24"/>
          <w:lang w:val="es-DO"/>
        </w:rPr>
        <w:t xml:space="preserve">. –  </w:t>
      </w:r>
      <w:r w:rsidRPr="00832036">
        <w:rPr>
          <w:rFonts w:asciiTheme="majorHAnsi" w:hAnsiTheme="majorHAnsi" w:cstheme="majorHAnsi"/>
          <w:b/>
          <w:bCs/>
          <w:sz w:val="24"/>
          <w:szCs w:val="24"/>
          <w:lang w:val="es-DO"/>
        </w:rPr>
        <w:t>De la Destrucción y Disposición Controlada de Mercancías</w:t>
      </w:r>
      <w:r w:rsidRPr="008F074E">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832036">
        <w:rPr>
          <w:rFonts w:asciiTheme="majorHAnsi" w:hAnsiTheme="majorHAnsi" w:cstheme="majorHAnsi"/>
          <w:bCs/>
          <w:sz w:val="24"/>
          <w:szCs w:val="24"/>
          <w:lang w:val="es-DO"/>
        </w:rPr>
        <w:t>Las mercancías</w:t>
      </w:r>
      <w:r>
        <w:rPr>
          <w:rFonts w:asciiTheme="majorHAnsi" w:hAnsiTheme="majorHAnsi" w:cstheme="majorHAnsi"/>
          <w:bCs/>
          <w:sz w:val="24"/>
          <w:szCs w:val="24"/>
          <w:lang w:val="es-DO"/>
        </w:rPr>
        <w:t xml:space="preserve"> sometidas a operaciones logísticas</w:t>
      </w:r>
      <w:r w:rsidRPr="00832036">
        <w:rPr>
          <w:rFonts w:asciiTheme="majorHAnsi" w:hAnsiTheme="majorHAnsi" w:cstheme="majorHAnsi"/>
          <w:bCs/>
          <w:sz w:val="24"/>
          <w:szCs w:val="24"/>
          <w:lang w:val="es-DO"/>
        </w:rPr>
        <w:t xml:space="preserve"> podrán ser sometidas a procesos de destrucción y disposición controlada de las mismas, siempre y cuando   la DGA </w:t>
      </w:r>
      <w:r>
        <w:rPr>
          <w:rFonts w:asciiTheme="majorHAnsi" w:hAnsiTheme="majorHAnsi" w:cstheme="majorHAnsi"/>
          <w:bCs/>
          <w:sz w:val="24"/>
          <w:szCs w:val="24"/>
          <w:lang w:val="es-DO"/>
        </w:rPr>
        <w:t xml:space="preserve">determine que no </w:t>
      </w:r>
      <w:r w:rsidRPr="00832036">
        <w:rPr>
          <w:rFonts w:asciiTheme="majorHAnsi" w:hAnsiTheme="majorHAnsi" w:cstheme="majorHAnsi"/>
          <w:bCs/>
          <w:sz w:val="24"/>
          <w:szCs w:val="24"/>
          <w:lang w:val="es-DO"/>
        </w:rPr>
        <w:t>o tengan un valor residual o cuando el objetivo no sea su comercialización.</w:t>
      </w:r>
    </w:p>
    <w:p w14:paraId="0077D573" w14:textId="77777777" w:rsidR="00AA795E" w:rsidRPr="00152093" w:rsidRDefault="00AA795E" w:rsidP="00AA795E">
      <w:pPr>
        <w:jc w:val="both"/>
        <w:rPr>
          <w:rFonts w:asciiTheme="majorHAnsi" w:hAnsiTheme="majorHAnsi" w:cstheme="majorHAnsi"/>
          <w:bCs/>
          <w:sz w:val="24"/>
          <w:szCs w:val="24"/>
          <w:lang w:val="es-DO"/>
        </w:rPr>
      </w:pPr>
      <w:r w:rsidRPr="00152093">
        <w:rPr>
          <w:rFonts w:asciiTheme="majorHAnsi" w:hAnsiTheme="majorHAnsi" w:cstheme="majorHAnsi"/>
          <w:b/>
          <w:bCs/>
          <w:sz w:val="24"/>
          <w:szCs w:val="24"/>
          <w:lang w:val="es-DO"/>
        </w:rPr>
        <w:lastRenderedPageBreak/>
        <w:t xml:space="preserve">Párrafo I. – </w:t>
      </w:r>
      <w:r w:rsidRPr="00152093">
        <w:rPr>
          <w:rFonts w:asciiTheme="majorHAnsi" w:hAnsiTheme="majorHAnsi" w:cstheme="majorHAnsi"/>
          <w:bCs/>
          <w:sz w:val="24"/>
          <w:szCs w:val="24"/>
          <w:lang w:val="es-DO"/>
        </w:rPr>
        <w:t>Las mercancías nacionales y nacionalizadas quedan excluidas de las disposiciones del presente artículo.</w:t>
      </w:r>
    </w:p>
    <w:p w14:paraId="104459B3" w14:textId="77777777" w:rsidR="00AA795E" w:rsidRDefault="00AA795E" w:rsidP="00AA795E">
      <w:pPr>
        <w:jc w:val="both"/>
        <w:rPr>
          <w:rFonts w:asciiTheme="majorHAnsi" w:hAnsiTheme="majorHAnsi" w:cstheme="majorHAnsi"/>
          <w:bCs/>
          <w:sz w:val="24"/>
          <w:szCs w:val="24"/>
          <w:lang w:val="es-DO"/>
        </w:rPr>
      </w:pPr>
      <w:r w:rsidRPr="008F074E">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I</w:t>
      </w:r>
      <w:r w:rsidRPr="008F074E">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8F074E">
        <w:rPr>
          <w:rFonts w:asciiTheme="majorHAnsi" w:hAnsiTheme="majorHAnsi" w:cstheme="majorHAnsi"/>
          <w:bCs/>
          <w:sz w:val="24"/>
          <w:szCs w:val="24"/>
          <w:lang w:val="es-DO"/>
        </w:rPr>
        <w:t>La destrucción deberá ser autorizada, supervisada y certificada conforme a los procedimientos establecidos por la Dirección General de Aduanas (DGA) y en estricta observancia a las disposiciones ambientales, sanitarias y de seguridad aplicables.</w:t>
      </w:r>
    </w:p>
    <w:p w14:paraId="2931CEFE" w14:textId="77777777" w:rsidR="00AA795E" w:rsidRDefault="00AA795E" w:rsidP="00AA795E">
      <w:pPr>
        <w:jc w:val="both"/>
        <w:rPr>
          <w:rFonts w:asciiTheme="majorHAnsi" w:hAnsiTheme="majorHAnsi" w:cstheme="majorHAnsi"/>
          <w:bCs/>
          <w:sz w:val="24"/>
          <w:szCs w:val="24"/>
          <w:lang w:val="es-DO"/>
        </w:rPr>
      </w:pPr>
      <w:r w:rsidRPr="008F074E">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I</w:t>
      </w:r>
      <w:r w:rsidRPr="008F074E">
        <w:rPr>
          <w:rFonts w:asciiTheme="majorHAnsi" w:hAnsiTheme="majorHAnsi" w:cstheme="majorHAnsi"/>
          <w:b/>
          <w:bCs/>
          <w:sz w:val="24"/>
          <w:szCs w:val="24"/>
          <w:lang w:val="es-DO"/>
        </w:rPr>
        <w:t>II. –</w:t>
      </w:r>
      <w:r>
        <w:rPr>
          <w:rFonts w:asciiTheme="majorHAnsi" w:hAnsiTheme="majorHAnsi" w:cstheme="majorHAnsi"/>
          <w:bCs/>
          <w:sz w:val="24"/>
          <w:szCs w:val="24"/>
          <w:lang w:val="es-DO"/>
        </w:rPr>
        <w:t xml:space="preserve"> </w:t>
      </w:r>
      <w:r w:rsidRPr="008F074E">
        <w:rPr>
          <w:rFonts w:asciiTheme="majorHAnsi" w:hAnsiTheme="majorHAnsi" w:cstheme="majorHAnsi"/>
          <w:bCs/>
          <w:sz w:val="24"/>
          <w:szCs w:val="24"/>
          <w:lang w:val="es-DO"/>
        </w:rPr>
        <w:t>Los procedimientos, requisitos, controles y etapas aplicables al proceso de destrucción referido en la parte capital del presente artículo serán establecidos por la Dirección General de Aduanas (DGA) mediante los manuales técnicos, operativos y disposiciones complementarias que regulen las operaciones logísticas.</w:t>
      </w:r>
    </w:p>
    <w:p w14:paraId="76DEB6A2" w14:textId="77777777" w:rsidR="00AA795E" w:rsidRPr="00832036"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V</w:t>
      </w:r>
      <w:r w:rsidRPr="00832036">
        <w:rPr>
          <w:rFonts w:asciiTheme="majorHAnsi" w:hAnsiTheme="majorHAnsi" w:cstheme="majorHAnsi"/>
          <w:b/>
          <w:bCs/>
          <w:sz w:val="24"/>
          <w:szCs w:val="24"/>
          <w:lang w:val="es-DO"/>
        </w:rPr>
        <w:t>. –</w:t>
      </w:r>
      <w:r w:rsidRPr="00832036">
        <w:rPr>
          <w:rFonts w:asciiTheme="majorHAnsi" w:hAnsiTheme="majorHAnsi" w:cstheme="majorHAnsi"/>
          <w:bCs/>
          <w:sz w:val="24"/>
          <w:szCs w:val="24"/>
          <w:lang w:val="es-DO"/>
        </w:rPr>
        <w:t xml:space="preserve"> La dirección General de Aduanas podrá autorizar la destrucción de las mercancías </w:t>
      </w:r>
      <w:r>
        <w:rPr>
          <w:rFonts w:asciiTheme="majorHAnsi" w:hAnsiTheme="majorHAnsi" w:cstheme="majorHAnsi"/>
          <w:bCs/>
          <w:sz w:val="24"/>
          <w:szCs w:val="24"/>
          <w:lang w:val="es-DO"/>
        </w:rPr>
        <w:t>mediante</w:t>
      </w:r>
      <w:r w:rsidRPr="00832036">
        <w:rPr>
          <w:rFonts w:asciiTheme="majorHAnsi" w:hAnsiTheme="majorHAnsi" w:cstheme="majorHAnsi"/>
          <w:bCs/>
          <w:sz w:val="24"/>
          <w:szCs w:val="24"/>
          <w:lang w:val="es-DO"/>
        </w:rPr>
        <w:t xml:space="preserve"> una empresa</w:t>
      </w:r>
      <w:r>
        <w:rPr>
          <w:rFonts w:asciiTheme="majorHAnsi" w:hAnsiTheme="majorHAnsi" w:cstheme="majorHAnsi"/>
          <w:bCs/>
          <w:sz w:val="24"/>
          <w:szCs w:val="24"/>
          <w:lang w:val="es-DO"/>
        </w:rPr>
        <w:t xml:space="preserve"> recicladora registrada y certificada por las autoridades competentes </w:t>
      </w:r>
      <w:r w:rsidRPr="00832036">
        <w:rPr>
          <w:rFonts w:asciiTheme="majorHAnsi" w:hAnsiTheme="majorHAnsi" w:cstheme="majorHAnsi"/>
          <w:bCs/>
          <w:sz w:val="24"/>
          <w:szCs w:val="24"/>
          <w:lang w:val="es-DO"/>
        </w:rPr>
        <w:t>para los fines siempre y cuando:</w:t>
      </w:r>
    </w:p>
    <w:p w14:paraId="59114A91" w14:textId="77777777" w:rsidR="00AA795E" w:rsidRPr="00832036"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Cs/>
          <w:sz w:val="24"/>
          <w:szCs w:val="24"/>
          <w:lang w:val="es-DO"/>
        </w:rPr>
        <w:t>a). Carecen de valor comercial o residual, o que dicho valor es insignificante para efectos de su aprovechamiento económico; o</w:t>
      </w:r>
    </w:p>
    <w:p w14:paraId="07667984" w14:textId="77777777" w:rsidR="00AA795E" w:rsidRPr="00832036"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Cs/>
          <w:sz w:val="24"/>
          <w:szCs w:val="24"/>
          <w:lang w:val="es-DO"/>
        </w:rPr>
        <w:t>b). La solicitud de destrucción no persigue fines de comercialización, reutilización o reinserción en el mercado local o internacional.</w:t>
      </w:r>
    </w:p>
    <w:p w14:paraId="01507275" w14:textId="77777777" w:rsidR="00AA795E" w:rsidRPr="00832036"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
          <w:bCs/>
          <w:sz w:val="24"/>
          <w:szCs w:val="24"/>
          <w:lang w:val="es-DO"/>
        </w:rPr>
        <w:t>Párrafo V. –</w:t>
      </w:r>
      <w:r w:rsidRPr="00832036">
        <w:rPr>
          <w:rFonts w:asciiTheme="majorHAnsi" w:hAnsiTheme="majorHAnsi" w:cstheme="majorHAnsi"/>
          <w:bCs/>
          <w:sz w:val="24"/>
          <w:szCs w:val="24"/>
          <w:lang w:val="es-DO"/>
        </w:rPr>
        <w:t xml:space="preserve"> La destrucción deberá efectuarse en instalaciones autorizadas y mediante métodos que aseguren la inutilización total del bien, la protección del medio ambiente y el cumplimiento de las regulaciones sectoriales aplicables.</w:t>
      </w:r>
    </w:p>
    <w:p w14:paraId="06439A25" w14:textId="77777777" w:rsidR="00AA795E" w:rsidRPr="00832036"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
          <w:bCs/>
          <w:sz w:val="24"/>
          <w:szCs w:val="24"/>
          <w:lang w:val="es-DO"/>
        </w:rPr>
        <w:t>Párrafo V</w:t>
      </w:r>
      <w:r>
        <w:rPr>
          <w:rFonts w:asciiTheme="majorHAnsi" w:hAnsiTheme="majorHAnsi" w:cstheme="majorHAnsi"/>
          <w:b/>
          <w:bCs/>
          <w:sz w:val="24"/>
          <w:szCs w:val="24"/>
          <w:lang w:val="es-DO"/>
        </w:rPr>
        <w:t>I</w:t>
      </w:r>
      <w:r w:rsidRPr="00832036">
        <w:rPr>
          <w:rFonts w:asciiTheme="majorHAnsi" w:hAnsiTheme="majorHAnsi" w:cstheme="majorHAnsi"/>
          <w:b/>
          <w:bCs/>
          <w:sz w:val="24"/>
          <w:szCs w:val="24"/>
          <w:lang w:val="es-DO"/>
        </w:rPr>
        <w:t>. –</w:t>
      </w:r>
      <w:r w:rsidRPr="00832036">
        <w:rPr>
          <w:rFonts w:asciiTheme="majorHAnsi" w:hAnsiTheme="majorHAnsi" w:cstheme="majorHAnsi"/>
          <w:bCs/>
          <w:sz w:val="24"/>
          <w:szCs w:val="24"/>
          <w:lang w:val="es-DO"/>
        </w:rPr>
        <w:t xml:space="preserve"> La DGA podrá exigir documentación técnica, actas, certificaciones o constancias emitidas por el responsable de la destrucción, a fin de garantizar la trazabilidad del proceso y la adecuada depuración del inventario aduanero correspondiente. </w:t>
      </w:r>
    </w:p>
    <w:p w14:paraId="6A7D344A" w14:textId="77777777" w:rsidR="00AA795E" w:rsidRDefault="00AA795E" w:rsidP="00AA795E">
      <w:pPr>
        <w:jc w:val="both"/>
        <w:rPr>
          <w:rFonts w:asciiTheme="majorHAnsi" w:hAnsiTheme="majorHAnsi" w:cstheme="majorHAnsi"/>
          <w:bCs/>
          <w:sz w:val="24"/>
          <w:szCs w:val="24"/>
          <w:lang w:val="es-DO"/>
        </w:rPr>
      </w:pPr>
      <w:r w:rsidRPr="00832036">
        <w:rPr>
          <w:rFonts w:asciiTheme="majorHAnsi" w:hAnsiTheme="majorHAnsi" w:cstheme="majorHAnsi"/>
          <w:b/>
          <w:bCs/>
          <w:sz w:val="24"/>
          <w:szCs w:val="24"/>
          <w:lang w:val="es-DO"/>
        </w:rPr>
        <w:t>Párrafo VI</w:t>
      </w:r>
      <w:r>
        <w:rPr>
          <w:rFonts w:asciiTheme="majorHAnsi" w:hAnsiTheme="majorHAnsi" w:cstheme="majorHAnsi"/>
          <w:b/>
          <w:bCs/>
          <w:sz w:val="24"/>
          <w:szCs w:val="24"/>
          <w:lang w:val="es-DO"/>
        </w:rPr>
        <w:t>I</w:t>
      </w:r>
      <w:r w:rsidRPr="00832036">
        <w:rPr>
          <w:rFonts w:asciiTheme="majorHAnsi" w:hAnsiTheme="majorHAnsi" w:cstheme="majorHAnsi"/>
          <w:b/>
          <w:bCs/>
          <w:sz w:val="24"/>
          <w:szCs w:val="24"/>
          <w:lang w:val="es-DO"/>
        </w:rPr>
        <w:t>. –</w:t>
      </w:r>
      <w:r w:rsidRPr="00832036">
        <w:rPr>
          <w:rFonts w:asciiTheme="majorHAnsi" w:hAnsiTheme="majorHAnsi" w:cstheme="majorHAnsi"/>
          <w:bCs/>
          <w:sz w:val="24"/>
          <w:szCs w:val="24"/>
          <w:lang w:val="es-DO"/>
        </w:rPr>
        <w:t xml:space="preserve"> La Dirección General de Aduanas (DGA) establecerá en los manuales técnicos y operativos el procedimiento aplicable para que las Empresas Operadoras Logísticas (EOL) formulen la solicitud formal de destrucción. Concluido el proceso conforme a dichos procedimientos y validada la destrucción por la autoridad aduanera, se extinguirá la</w:t>
      </w:r>
      <w:r>
        <w:rPr>
          <w:rFonts w:asciiTheme="majorHAnsi" w:hAnsiTheme="majorHAnsi" w:cstheme="majorHAnsi"/>
          <w:bCs/>
          <w:sz w:val="24"/>
          <w:szCs w:val="24"/>
          <w:lang w:val="es-DO"/>
        </w:rPr>
        <w:t xml:space="preserve"> obligación tributaria aduanera conforme a lo dispuesto en el artículo 113 de la ley 168-21 </w:t>
      </w:r>
      <w:r w:rsidRPr="00832036">
        <w:rPr>
          <w:rFonts w:asciiTheme="majorHAnsi" w:hAnsiTheme="majorHAnsi" w:cstheme="majorHAnsi"/>
          <w:bCs/>
          <w:sz w:val="24"/>
          <w:szCs w:val="24"/>
          <w:lang w:val="es-DO"/>
        </w:rPr>
        <w:t>respecto de las mercancías objeto de</w:t>
      </w:r>
      <w:r>
        <w:rPr>
          <w:rFonts w:asciiTheme="majorHAnsi" w:hAnsiTheme="majorHAnsi" w:cstheme="majorHAnsi"/>
          <w:bCs/>
          <w:sz w:val="24"/>
          <w:szCs w:val="24"/>
          <w:lang w:val="es-DO"/>
        </w:rPr>
        <w:t xml:space="preserve"> </w:t>
      </w:r>
      <w:r w:rsidRPr="00832036">
        <w:rPr>
          <w:rFonts w:asciiTheme="majorHAnsi" w:hAnsiTheme="majorHAnsi" w:cstheme="majorHAnsi"/>
          <w:bCs/>
          <w:sz w:val="24"/>
          <w:szCs w:val="24"/>
          <w:lang w:val="es-DO"/>
        </w:rPr>
        <w:t>l</w:t>
      </w:r>
      <w:r>
        <w:rPr>
          <w:rFonts w:asciiTheme="majorHAnsi" w:hAnsiTheme="majorHAnsi" w:cstheme="majorHAnsi"/>
          <w:bCs/>
          <w:sz w:val="24"/>
          <w:szCs w:val="24"/>
          <w:lang w:val="es-DO"/>
        </w:rPr>
        <w:t>a destrucción.</w:t>
      </w:r>
      <w:r w:rsidRPr="00832036">
        <w:rPr>
          <w:rFonts w:asciiTheme="majorHAnsi" w:hAnsiTheme="majorHAnsi" w:cstheme="majorHAnsi"/>
          <w:bCs/>
          <w:sz w:val="24"/>
          <w:szCs w:val="24"/>
          <w:lang w:val="es-DO"/>
        </w:rPr>
        <w:t xml:space="preserve"> </w:t>
      </w:r>
    </w:p>
    <w:p w14:paraId="604BDEB8" w14:textId="7731B786" w:rsidR="00AA795E" w:rsidRPr="00F6299C" w:rsidRDefault="00AA795E" w:rsidP="00AA795E">
      <w:pPr>
        <w:jc w:val="both"/>
        <w:rPr>
          <w:rFonts w:asciiTheme="majorHAnsi" w:hAnsiTheme="majorHAnsi" w:cstheme="majorHAnsi"/>
          <w:bCs/>
          <w:sz w:val="24"/>
          <w:szCs w:val="24"/>
          <w:lang w:val="es-DO"/>
        </w:rPr>
      </w:pPr>
      <w:r w:rsidRPr="00F6299C">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4</w:t>
      </w:r>
      <w:r w:rsidRPr="00F6299C">
        <w:rPr>
          <w:rFonts w:asciiTheme="majorHAnsi" w:hAnsiTheme="majorHAnsi" w:cstheme="majorHAnsi"/>
          <w:b/>
          <w:bCs/>
          <w:sz w:val="24"/>
          <w:szCs w:val="24"/>
          <w:lang w:val="es-DO"/>
        </w:rPr>
        <w:t>. De los Cambios de las condiciones aduaneras</w:t>
      </w:r>
      <w:r w:rsidRPr="00F6299C">
        <w:rPr>
          <w:rFonts w:asciiTheme="majorHAnsi" w:hAnsiTheme="majorHAnsi" w:cstheme="majorHAnsi"/>
          <w:bCs/>
          <w:sz w:val="24"/>
          <w:szCs w:val="24"/>
          <w:lang w:val="es-DO"/>
        </w:rPr>
        <w:t>: Las mercancías en condición de extranjera podrán modificar su condición aduanera, siempre que se cumplan las formalidades establecidas para el régimen u operación aduanera correspondiente. Dicha modificación podrá efectuarse manteniendo las mercancías dentro de las operaciones logísticas, conforme a los procedimientos y controles determinados por la autoridad aduanera.</w:t>
      </w:r>
    </w:p>
    <w:p w14:paraId="59AC1FA5" w14:textId="77777777" w:rsidR="00AA795E" w:rsidRDefault="00AA795E" w:rsidP="00AA795E">
      <w:pPr>
        <w:jc w:val="both"/>
        <w:rPr>
          <w:rFonts w:asciiTheme="majorHAnsi" w:hAnsiTheme="majorHAnsi" w:cstheme="majorHAnsi"/>
          <w:bCs/>
          <w:sz w:val="24"/>
          <w:szCs w:val="24"/>
          <w:lang w:val="es-DO"/>
        </w:rPr>
      </w:pPr>
      <w:r w:rsidRPr="00DB208B">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2B5C95">
        <w:rPr>
          <w:rFonts w:asciiTheme="majorHAnsi" w:hAnsiTheme="majorHAnsi" w:cstheme="majorHAnsi"/>
          <w:bCs/>
          <w:sz w:val="24"/>
          <w:szCs w:val="24"/>
          <w:lang w:val="es-DO"/>
        </w:rPr>
        <w:t>L</w:t>
      </w:r>
      <w:r>
        <w:rPr>
          <w:rFonts w:asciiTheme="majorHAnsi" w:hAnsiTheme="majorHAnsi" w:cstheme="majorHAnsi"/>
          <w:bCs/>
          <w:sz w:val="24"/>
          <w:szCs w:val="24"/>
          <w:lang w:val="es-DO"/>
        </w:rPr>
        <w:t>os cambios de la</w:t>
      </w:r>
      <w:r w:rsidRPr="002B5C95">
        <w:rPr>
          <w:rFonts w:asciiTheme="majorHAnsi" w:hAnsiTheme="majorHAnsi" w:cstheme="majorHAnsi"/>
          <w:bCs/>
          <w:sz w:val="24"/>
          <w:szCs w:val="24"/>
          <w:lang w:val="es-DO"/>
        </w:rPr>
        <w:t xml:space="preserve"> condición aduanera deber</w:t>
      </w:r>
      <w:r>
        <w:rPr>
          <w:rFonts w:asciiTheme="majorHAnsi" w:hAnsiTheme="majorHAnsi" w:cstheme="majorHAnsi"/>
          <w:bCs/>
          <w:sz w:val="24"/>
          <w:szCs w:val="24"/>
          <w:lang w:val="es-DO"/>
        </w:rPr>
        <w:t>án</w:t>
      </w:r>
      <w:r w:rsidRPr="002B5C95">
        <w:rPr>
          <w:rFonts w:asciiTheme="majorHAnsi" w:hAnsiTheme="majorHAnsi" w:cstheme="majorHAnsi"/>
          <w:bCs/>
          <w:sz w:val="24"/>
          <w:szCs w:val="24"/>
          <w:lang w:val="es-DO"/>
        </w:rPr>
        <w:t xml:space="preserve"> ser gestionad</w:t>
      </w:r>
      <w:r>
        <w:rPr>
          <w:rFonts w:asciiTheme="majorHAnsi" w:hAnsiTheme="majorHAnsi" w:cstheme="majorHAnsi"/>
          <w:bCs/>
          <w:sz w:val="24"/>
          <w:szCs w:val="24"/>
          <w:lang w:val="es-DO"/>
        </w:rPr>
        <w:t>os</w:t>
      </w:r>
      <w:r w:rsidRPr="002B5C95">
        <w:rPr>
          <w:rFonts w:asciiTheme="majorHAnsi" w:hAnsiTheme="majorHAnsi" w:cstheme="majorHAnsi"/>
          <w:bCs/>
          <w:sz w:val="24"/>
          <w:szCs w:val="24"/>
          <w:lang w:val="es-DO"/>
        </w:rPr>
        <w:t xml:space="preserve"> por la Empresa Operadora Logística (EOL) o por el consignatario, según corresponda, mediante la presentación de la documentación requerida ante la autoridad aduanera. La modificación de la condición </w:t>
      </w:r>
      <w:r w:rsidRPr="002B5C95">
        <w:rPr>
          <w:rFonts w:asciiTheme="majorHAnsi" w:hAnsiTheme="majorHAnsi" w:cstheme="majorHAnsi"/>
          <w:bCs/>
          <w:sz w:val="24"/>
          <w:szCs w:val="24"/>
          <w:lang w:val="es-DO"/>
        </w:rPr>
        <w:lastRenderedPageBreak/>
        <w:t xml:space="preserve">aduanera solo surtirá efecto una vez autorizada por la Dirección General de Aduanas (DGA), debiendo la EOL reflejar dicha transferencia en sus sistemas de control </w:t>
      </w:r>
      <w:r>
        <w:rPr>
          <w:rFonts w:asciiTheme="majorHAnsi" w:hAnsiTheme="majorHAnsi" w:cstheme="majorHAnsi"/>
          <w:bCs/>
          <w:sz w:val="24"/>
          <w:szCs w:val="24"/>
          <w:lang w:val="es-DO"/>
        </w:rPr>
        <w:t>d</w:t>
      </w:r>
      <w:r w:rsidRPr="002B5C95">
        <w:rPr>
          <w:rFonts w:asciiTheme="majorHAnsi" w:hAnsiTheme="majorHAnsi" w:cstheme="majorHAnsi"/>
          <w:bCs/>
          <w:sz w:val="24"/>
          <w:szCs w:val="24"/>
          <w:lang w:val="es-DO"/>
        </w:rPr>
        <w:t>e inventario para garantizar la trazabilidad, individualización y adecuada supervisión de las mercancías conforme a su nueva condición.</w:t>
      </w:r>
    </w:p>
    <w:p w14:paraId="3B46DEE0" w14:textId="77777777" w:rsidR="00AA795E" w:rsidRDefault="00AA795E" w:rsidP="00AA795E">
      <w:pPr>
        <w:jc w:val="both"/>
        <w:rPr>
          <w:rFonts w:asciiTheme="majorHAnsi" w:hAnsiTheme="majorHAnsi" w:cstheme="majorHAnsi"/>
          <w:bCs/>
          <w:sz w:val="24"/>
          <w:szCs w:val="24"/>
          <w:lang w:val="es-DO"/>
        </w:rPr>
      </w:pPr>
      <w:r w:rsidRPr="008214E2">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8214E2">
        <w:rPr>
          <w:rFonts w:asciiTheme="majorHAnsi" w:hAnsiTheme="majorHAnsi" w:cstheme="majorHAnsi"/>
          <w:bCs/>
          <w:sz w:val="24"/>
          <w:szCs w:val="24"/>
          <w:lang w:val="es-DO"/>
        </w:rPr>
        <w:t>En los casos de mercancías bajo el régimen de tránsito internacional que sean sometidas a un cambio de condición aduanera para su nacionalización, el inicio de los plazos aplicables a las operaciones logísticas será el establecido en el artículo 40 de la Ley núm. 30-24, contados a partir de la fecha en que se efectúe dicho cambio.</w:t>
      </w:r>
    </w:p>
    <w:p w14:paraId="28E0FA5D" w14:textId="77777777" w:rsidR="00AA795E" w:rsidRDefault="00AA795E" w:rsidP="00AA795E">
      <w:pPr>
        <w:jc w:val="both"/>
        <w:rPr>
          <w:rFonts w:asciiTheme="majorHAnsi" w:hAnsiTheme="majorHAnsi" w:cstheme="majorHAnsi"/>
          <w:bCs/>
          <w:sz w:val="24"/>
          <w:szCs w:val="24"/>
          <w:lang w:val="es-DO"/>
        </w:rPr>
      </w:pPr>
      <w:r w:rsidRPr="00DB208B">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I</w:t>
      </w:r>
      <w:r w:rsidRPr="00DB208B">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8214E2">
        <w:rPr>
          <w:rFonts w:asciiTheme="majorHAnsi" w:hAnsiTheme="majorHAnsi" w:cstheme="majorHAnsi"/>
          <w:bCs/>
          <w:sz w:val="24"/>
          <w:szCs w:val="24"/>
          <w:lang w:val="es-DO"/>
        </w:rPr>
        <w:t>La Dirección General de Aduanas p</w:t>
      </w:r>
      <w:r>
        <w:rPr>
          <w:rFonts w:asciiTheme="majorHAnsi" w:hAnsiTheme="majorHAnsi" w:cstheme="majorHAnsi"/>
          <w:bCs/>
          <w:sz w:val="24"/>
          <w:szCs w:val="24"/>
          <w:lang w:val="es-DO"/>
        </w:rPr>
        <w:t>uede</w:t>
      </w:r>
      <w:r w:rsidRPr="008214E2">
        <w:rPr>
          <w:rFonts w:asciiTheme="majorHAnsi" w:hAnsiTheme="majorHAnsi" w:cstheme="majorHAnsi"/>
          <w:bCs/>
          <w:sz w:val="24"/>
          <w:szCs w:val="24"/>
          <w:lang w:val="es-DO"/>
        </w:rPr>
        <w:t xml:space="preserve"> auditar, verificar o requerir información adicional sobre cualquier cambio de condición aduanera realizado dentro de las operaciones logísticas, a fin de asegurar la correcta aplicación del régimen correspondiente y la integridad del control aduanero.</w:t>
      </w:r>
    </w:p>
    <w:p w14:paraId="59F18418" w14:textId="77777777" w:rsidR="001F1755" w:rsidRDefault="00AA795E" w:rsidP="00AA795E">
      <w:pPr>
        <w:jc w:val="both"/>
        <w:rPr>
          <w:rFonts w:asciiTheme="majorHAnsi" w:hAnsiTheme="majorHAnsi" w:cstheme="majorHAnsi"/>
          <w:bCs/>
          <w:sz w:val="24"/>
          <w:szCs w:val="24"/>
          <w:lang w:val="es-DO"/>
        </w:rPr>
      </w:pPr>
      <w:r w:rsidRPr="008214E2">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8214E2">
        <w:rPr>
          <w:rFonts w:asciiTheme="majorHAnsi" w:hAnsiTheme="majorHAnsi" w:cstheme="majorHAnsi"/>
          <w:bCs/>
          <w:sz w:val="24"/>
          <w:szCs w:val="24"/>
          <w:lang w:val="es-DO"/>
        </w:rPr>
        <w:t xml:space="preserve"> Las Empresas Operadoras Logísticas (EOL) deberán mantener disponibles, durante los plazos establecidos en la Ley 168-21 y sus reglamentos de aplicación, los registros, documentos y la trazabilidad física y digital de los procesos vinculados a dichos cambios, así como el cumplimiento de las formalidades aplicables, sin perjuicio de las responsabilidades administrativas o aduaneras que pudieran derivarse de inconsistencias o incumplimientos.</w:t>
      </w:r>
    </w:p>
    <w:p w14:paraId="21658368" w14:textId="77777777" w:rsidR="00DC0B6A" w:rsidRDefault="00DC0B6A" w:rsidP="00AA795E">
      <w:pPr>
        <w:jc w:val="both"/>
        <w:rPr>
          <w:rFonts w:asciiTheme="majorHAnsi" w:hAnsiTheme="majorHAnsi" w:cstheme="majorHAnsi"/>
          <w:bCs/>
          <w:sz w:val="24"/>
          <w:szCs w:val="24"/>
          <w:lang w:val="es-DO"/>
        </w:rPr>
      </w:pPr>
    </w:p>
    <w:p w14:paraId="4E6EFBD4" w14:textId="77777777" w:rsidR="00DC0B6A" w:rsidRPr="00992149" w:rsidRDefault="00DC0B6A" w:rsidP="00AA795E">
      <w:pPr>
        <w:jc w:val="both"/>
        <w:rPr>
          <w:rFonts w:asciiTheme="majorHAnsi" w:hAnsiTheme="majorHAnsi" w:cstheme="majorHAnsi"/>
          <w:bCs/>
          <w:sz w:val="24"/>
          <w:szCs w:val="24"/>
          <w:lang w:val="es-DO"/>
        </w:rPr>
      </w:pPr>
    </w:p>
    <w:p w14:paraId="12BFE60F" w14:textId="77777777" w:rsidR="001F1755" w:rsidRDefault="001F1755" w:rsidP="001F1755">
      <w:pPr>
        <w:spacing w:after="0"/>
        <w:jc w:val="both"/>
        <w:rPr>
          <w:rFonts w:asciiTheme="majorHAnsi" w:hAnsiTheme="majorHAnsi" w:cstheme="majorHAnsi"/>
          <w:bCs/>
          <w:sz w:val="24"/>
          <w:szCs w:val="24"/>
          <w:lang w:val="es-DO"/>
        </w:rPr>
      </w:pPr>
    </w:p>
    <w:p w14:paraId="66E99275" w14:textId="77777777" w:rsidR="009F23D6" w:rsidRDefault="009F23D6" w:rsidP="009F23D6">
      <w:pPr>
        <w:jc w:val="center"/>
        <w:rPr>
          <w:rFonts w:asciiTheme="majorHAnsi" w:hAnsiTheme="majorHAnsi" w:cstheme="majorHAnsi"/>
          <w:b/>
          <w:bCs/>
          <w:sz w:val="24"/>
          <w:szCs w:val="24"/>
          <w:lang w:val="es-DO"/>
        </w:rPr>
      </w:pPr>
      <w:r w:rsidRPr="00E5343C">
        <w:rPr>
          <w:rFonts w:asciiTheme="majorHAnsi" w:hAnsiTheme="majorHAnsi" w:cstheme="majorHAnsi"/>
          <w:b/>
          <w:bCs/>
          <w:sz w:val="24"/>
          <w:szCs w:val="24"/>
          <w:lang w:val="es-DO"/>
        </w:rPr>
        <w:t xml:space="preserve">CAPÍTULO </w:t>
      </w:r>
      <w:r>
        <w:rPr>
          <w:rFonts w:asciiTheme="majorHAnsi" w:hAnsiTheme="majorHAnsi" w:cstheme="majorHAnsi"/>
          <w:b/>
          <w:bCs/>
          <w:sz w:val="24"/>
          <w:szCs w:val="24"/>
          <w:lang w:val="es-DO"/>
        </w:rPr>
        <w:t>V</w:t>
      </w:r>
    </w:p>
    <w:p w14:paraId="29A47782" w14:textId="77777777" w:rsidR="009F23D6" w:rsidRDefault="009F23D6" w:rsidP="009F23D6">
      <w:pPr>
        <w:jc w:val="center"/>
        <w:rPr>
          <w:rFonts w:asciiTheme="majorHAnsi" w:hAnsiTheme="majorHAnsi" w:cstheme="majorHAnsi"/>
          <w:b/>
          <w:bCs/>
          <w:sz w:val="24"/>
          <w:szCs w:val="24"/>
          <w:lang w:val="es-DO"/>
        </w:rPr>
      </w:pPr>
      <w:r>
        <w:rPr>
          <w:rFonts w:asciiTheme="majorHAnsi" w:hAnsiTheme="majorHAnsi" w:cstheme="majorHAnsi"/>
          <w:b/>
          <w:bCs/>
          <w:sz w:val="24"/>
          <w:szCs w:val="24"/>
          <w:lang w:val="es-DO"/>
        </w:rPr>
        <w:t xml:space="preserve">DEL REGISTRO Y OPERACIONES DEL CONSIGNATARIO NO RECIDENTE DENTRO DE LAS OPERACIONES LOGISTICAS </w:t>
      </w:r>
    </w:p>
    <w:p w14:paraId="25898A5F" w14:textId="77777777" w:rsidR="009F23D6" w:rsidRDefault="009F23D6" w:rsidP="009F23D6">
      <w:pPr>
        <w:jc w:val="both"/>
        <w:rPr>
          <w:rFonts w:asciiTheme="majorHAnsi" w:hAnsiTheme="majorHAnsi" w:cstheme="majorHAnsi"/>
          <w:bCs/>
          <w:sz w:val="24"/>
          <w:szCs w:val="24"/>
          <w:lang w:val="es-DO"/>
        </w:rPr>
      </w:pPr>
    </w:p>
    <w:p w14:paraId="288E37AE" w14:textId="31CA68CC" w:rsidR="009F23D6" w:rsidRDefault="009F23D6" w:rsidP="009F23D6">
      <w:pPr>
        <w:jc w:val="both"/>
        <w:rPr>
          <w:rFonts w:asciiTheme="majorHAnsi" w:hAnsiTheme="majorHAnsi" w:cstheme="majorHAnsi"/>
          <w:bCs/>
          <w:sz w:val="24"/>
          <w:szCs w:val="24"/>
          <w:lang w:val="es-DO"/>
        </w:rPr>
      </w:pPr>
      <w:r w:rsidRPr="00911E1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5</w:t>
      </w:r>
      <w:r w:rsidRPr="00911E19">
        <w:rPr>
          <w:rFonts w:asciiTheme="majorHAnsi" w:hAnsiTheme="majorHAnsi" w:cstheme="majorHAnsi"/>
          <w:b/>
          <w:bCs/>
          <w:sz w:val="24"/>
          <w:szCs w:val="24"/>
          <w:lang w:val="es-DO"/>
        </w:rPr>
        <w:t>. – Requisitos para la habilitación</w:t>
      </w:r>
      <w:r>
        <w:rPr>
          <w:rFonts w:asciiTheme="majorHAnsi" w:hAnsiTheme="majorHAnsi" w:cstheme="majorHAnsi"/>
          <w:b/>
          <w:bCs/>
          <w:sz w:val="24"/>
          <w:szCs w:val="24"/>
          <w:lang w:val="es-DO"/>
        </w:rPr>
        <w:t xml:space="preserve"> y </w:t>
      </w:r>
      <w:r w:rsidRPr="00911E19">
        <w:rPr>
          <w:rFonts w:asciiTheme="majorHAnsi" w:hAnsiTheme="majorHAnsi" w:cstheme="majorHAnsi"/>
          <w:b/>
          <w:bCs/>
          <w:sz w:val="24"/>
          <w:szCs w:val="24"/>
          <w:lang w:val="es-DO"/>
        </w:rPr>
        <w:t>de</w:t>
      </w:r>
      <w:r>
        <w:rPr>
          <w:rFonts w:asciiTheme="majorHAnsi" w:hAnsiTheme="majorHAnsi" w:cstheme="majorHAnsi"/>
          <w:b/>
          <w:bCs/>
          <w:sz w:val="24"/>
          <w:szCs w:val="24"/>
          <w:lang w:val="es-DO"/>
        </w:rPr>
        <w:t xml:space="preserve">l </w:t>
      </w:r>
      <w:r w:rsidRPr="00911E19">
        <w:rPr>
          <w:rFonts w:asciiTheme="majorHAnsi" w:hAnsiTheme="majorHAnsi" w:cstheme="majorHAnsi"/>
          <w:b/>
          <w:bCs/>
          <w:sz w:val="24"/>
          <w:szCs w:val="24"/>
          <w:lang w:val="es-DO"/>
        </w:rPr>
        <w:t>Consignatarios No Residentes:</w:t>
      </w:r>
      <w:r>
        <w:rPr>
          <w:rFonts w:asciiTheme="majorHAnsi" w:hAnsiTheme="majorHAnsi" w:cstheme="majorHAnsi"/>
          <w:bCs/>
          <w:sz w:val="24"/>
          <w:szCs w:val="24"/>
          <w:lang w:val="es-DO"/>
        </w:rPr>
        <w:t xml:space="preserve"> </w:t>
      </w:r>
      <w:r w:rsidRPr="00F9719B">
        <w:rPr>
          <w:rFonts w:asciiTheme="majorHAnsi" w:hAnsiTheme="majorHAnsi" w:cstheme="majorHAnsi"/>
          <w:bCs/>
          <w:sz w:val="24"/>
          <w:szCs w:val="24"/>
          <w:lang w:val="es-DO"/>
        </w:rPr>
        <w:t>Para los fines de lo establecido en el artículo 47 y siguientes de la Ley núm. 30-24, y con el propósito de que las Empresas Operadoras Logísticas (EOL) validen y remitan a la Dirección General de Aduanas (DGA) la información necesaria para el registro y operación de mercancías consignadas a personas físicas o jurídicas no residentes, además de los requisitos establecidos en la referida ley, se deberán cumplir los siguientes requisitos adicionales:</w:t>
      </w:r>
    </w:p>
    <w:p w14:paraId="72FAC787" w14:textId="77777777" w:rsidR="009F23D6" w:rsidRPr="004D3221" w:rsidRDefault="009F23D6" w:rsidP="009F23D6">
      <w:pPr>
        <w:jc w:val="both"/>
        <w:rPr>
          <w:rFonts w:asciiTheme="majorHAnsi" w:hAnsiTheme="majorHAnsi" w:cstheme="majorHAnsi"/>
          <w:bCs/>
          <w:sz w:val="24"/>
          <w:szCs w:val="24"/>
          <w:lang w:val="es-DO"/>
        </w:rPr>
      </w:pPr>
      <w:r w:rsidRPr="004D3221">
        <w:rPr>
          <w:rFonts w:asciiTheme="majorHAnsi" w:hAnsiTheme="majorHAnsi" w:cstheme="majorHAnsi"/>
          <w:bCs/>
          <w:sz w:val="24"/>
          <w:szCs w:val="24"/>
          <w:lang w:val="es-DO"/>
        </w:rPr>
        <w:t xml:space="preserve">1. </w:t>
      </w:r>
      <w:r>
        <w:rPr>
          <w:rFonts w:asciiTheme="majorHAnsi" w:hAnsiTheme="majorHAnsi" w:cstheme="majorHAnsi"/>
          <w:bCs/>
          <w:sz w:val="24"/>
          <w:szCs w:val="24"/>
          <w:lang w:val="es-DO"/>
        </w:rPr>
        <w:t xml:space="preserve">Documentos de constitución o su equivalente emitido por la autoridad competente en su país de origen. </w:t>
      </w:r>
    </w:p>
    <w:p w14:paraId="19C58486" w14:textId="51BEEE8C" w:rsidR="009F23D6" w:rsidRDefault="009F23D6" w:rsidP="009F23D6">
      <w:pPr>
        <w:jc w:val="both"/>
        <w:rPr>
          <w:rFonts w:asciiTheme="majorHAnsi" w:hAnsiTheme="majorHAnsi" w:cstheme="majorHAnsi"/>
          <w:bCs/>
          <w:sz w:val="24"/>
          <w:szCs w:val="24"/>
          <w:lang w:val="es-DO"/>
        </w:rPr>
      </w:pPr>
      <w:r w:rsidRPr="004D3221">
        <w:rPr>
          <w:rFonts w:asciiTheme="majorHAnsi" w:hAnsiTheme="majorHAnsi" w:cstheme="majorHAnsi"/>
          <w:bCs/>
          <w:sz w:val="24"/>
          <w:szCs w:val="24"/>
          <w:lang w:val="es-DO"/>
        </w:rPr>
        <w:t>2</w:t>
      </w:r>
      <w:r>
        <w:rPr>
          <w:rFonts w:asciiTheme="majorHAnsi" w:hAnsiTheme="majorHAnsi" w:cstheme="majorHAnsi"/>
          <w:bCs/>
          <w:sz w:val="24"/>
          <w:szCs w:val="24"/>
          <w:lang w:val="es-DO"/>
        </w:rPr>
        <w:t>.  Documento de identidad del representante de la EOL.</w:t>
      </w:r>
    </w:p>
    <w:p w14:paraId="0113C35A" w14:textId="1DD67F5C" w:rsidR="005D4C52" w:rsidRDefault="00D4110D" w:rsidP="009F23D6">
      <w:pPr>
        <w:jc w:val="both"/>
        <w:rPr>
          <w:rFonts w:asciiTheme="majorHAnsi" w:hAnsiTheme="majorHAnsi" w:cstheme="majorHAnsi"/>
          <w:bCs/>
          <w:sz w:val="24"/>
          <w:szCs w:val="24"/>
          <w:lang w:val="es-DO"/>
        </w:rPr>
      </w:pPr>
      <w:r>
        <w:rPr>
          <w:rFonts w:asciiTheme="majorHAnsi" w:hAnsiTheme="majorHAnsi" w:cstheme="majorHAnsi"/>
          <w:bCs/>
          <w:sz w:val="24"/>
          <w:szCs w:val="24"/>
          <w:lang w:val="es-DO"/>
        </w:rPr>
        <w:lastRenderedPageBreak/>
        <w:t xml:space="preserve">3. </w:t>
      </w:r>
      <w:r w:rsidR="005D4C52" w:rsidRPr="005D4C52">
        <w:rPr>
          <w:rFonts w:asciiTheme="majorHAnsi" w:hAnsiTheme="majorHAnsi" w:cstheme="majorHAnsi"/>
          <w:bCs/>
          <w:sz w:val="24"/>
          <w:szCs w:val="24"/>
          <w:lang w:val="es-DO"/>
        </w:rPr>
        <w:t xml:space="preserve">Documento, código o número de identificación tributaria emitido por la autoridad competente del país de origen o residencia fiscal de una persona física o jurídica, incluyendo </w:t>
      </w:r>
      <w:proofErr w:type="spellStart"/>
      <w:r w:rsidR="005D4C52" w:rsidRPr="00490986">
        <w:rPr>
          <w:rFonts w:asciiTheme="majorHAnsi" w:hAnsiTheme="majorHAnsi" w:cstheme="majorHAnsi"/>
          <w:bCs/>
          <w:i/>
          <w:sz w:val="24"/>
          <w:szCs w:val="24"/>
          <w:lang w:val="es-DO"/>
        </w:rPr>
        <w:t>Tax</w:t>
      </w:r>
      <w:proofErr w:type="spellEnd"/>
      <w:r w:rsidR="005D4C52" w:rsidRPr="00490986">
        <w:rPr>
          <w:rFonts w:asciiTheme="majorHAnsi" w:hAnsiTheme="majorHAnsi" w:cstheme="majorHAnsi"/>
          <w:bCs/>
          <w:i/>
          <w:sz w:val="24"/>
          <w:szCs w:val="24"/>
          <w:lang w:val="es-DO"/>
        </w:rPr>
        <w:t xml:space="preserve"> ID</w:t>
      </w:r>
      <w:r w:rsidR="005D4C52" w:rsidRPr="005D4C52">
        <w:rPr>
          <w:rFonts w:asciiTheme="majorHAnsi" w:hAnsiTheme="majorHAnsi" w:cstheme="majorHAnsi"/>
          <w:bCs/>
          <w:sz w:val="24"/>
          <w:szCs w:val="24"/>
          <w:lang w:val="es-DO"/>
        </w:rPr>
        <w:t xml:space="preserve">, </w:t>
      </w:r>
      <w:proofErr w:type="spellStart"/>
      <w:r w:rsidR="005D4C52" w:rsidRPr="00490986">
        <w:rPr>
          <w:rFonts w:asciiTheme="majorHAnsi" w:hAnsiTheme="majorHAnsi" w:cstheme="majorHAnsi"/>
          <w:bCs/>
          <w:i/>
          <w:sz w:val="24"/>
          <w:szCs w:val="24"/>
          <w:lang w:val="es-DO"/>
        </w:rPr>
        <w:t>Taxpayer</w:t>
      </w:r>
      <w:proofErr w:type="spellEnd"/>
      <w:r w:rsidR="005D4C52" w:rsidRPr="00490986">
        <w:rPr>
          <w:rFonts w:asciiTheme="majorHAnsi" w:hAnsiTheme="majorHAnsi" w:cstheme="majorHAnsi"/>
          <w:bCs/>
          <w:i/>
          <w:sz w:val="24"/>
          <w:szCs w:val="24"/>
          <w:lang w:val="es-DO"/>
        </w:rPr>
        <w:t xml:space="preserve"> </w:t>
      </w:r>
      <w:proofErr w:type="spellStart"/>
      <w:r w:rsidR="005D4C52" w:rsidRPr="00490986">
        <w:rPr>
          <w:rFonts w:asciiTheme="majorHAnsi" w:hAnsiTheme="majorHAnsi" w:cstheme="majorHAnsi"/>
          <w:bCs/>
          <w:i/>
          <w:sz w:val="24"/>
          <w:szCs w:val="24"/>
          <w:lang w:val="es-DO"/>
        </w:rPr>
        <w:t>Identification</w:t>
      </w:r>
      <w:proofErr w:type="spellEnd"/>
      <w:r w:rsidR="005D4C52" w:rsidRPr="00490986">
        <w:rPr>
          <w:rFonts w:asciiTheme="majorHAnsi" w:hAnsiTheme="majorHAnsi" w:cstheme="majorHAnsi"/>
          <w:bCs/>
          <w:i/>
          <w:sz w:val="24"/>
          <w:szCs w:val="24"/>
          <w:lang w:val="es-DO"/>
        </w:rPr>
        <w:t xml:space="preserve"> </w:t>
      </w:r>
      <w:proofErr w:type="spellStart"/>
      <w:r w:rsidR="005D4C52" w:rsidRPr="00490986">
        <w:rPr>
          <w:rFonts w:asciiTheme="majorHAnsi" w:hAnsiTheme="majorHAnsi" w:cstheme="majorHAnsi"/>
          <w:bCs/>
          <w:i/>
          <w:sz w:val="24"/>
          <w:szCs w:val="24"/>
          <w:lang w:val="es-DO"/>
        </w:rPr>
        <w:t>Number</w:t>
      </w:r>
      <w:proofErr w:type="spellEnd"/>
      <w:r w:rsidR="005D4C52" w:rsidRPr="005D4C52">
        <w:rPr>
          <w:rFonts w:asciiTheme="majorHAnsi" w:hAnsiTheme="majorHAnsi" w:cstheme="majorHAnsi"/>
          <w:bCs/>
          <w:sz w:val="24"/>
          <w:szCs w:val="24"/>
          <w:lang w:val="es-DO"/>
        </w:rPr>
        <w:t xml:space="preserve"> (TIN) o cualquier equivalente aplicable conforme a </w:t>
      </w:r>
      <w:r w:rsidR="005D4C52">
        <w:rPr>
          <w:rFonts w:asciiTheme="majorHAnsi" w:hAnsiTheme="majorHAnsi" w:cstheme="majorHAnsi"/>
          <w:bCs/>
          <w:sz w:val="24"/>
          <w:szCs w:val="24"/>
          <w:lang w:val="es-DO"/>
        </w:rPr>
        <w:t>su</w:t>
      </w:r>
      <w:r w:rsidR="005D4C52" w:rsidRPr="005D4C52">
        <w:rPr>
          <w:rFonts w:asciiTheme="majorHAnsi" w:hAnsiTheme="majorHAnsi" w:cstheme="majorHAnsi"/>
          <w:bCs/>
          <w:sz w:val="24"/>
          <w:szCs w:val="24"/>
          <w:lang w:val="es-DO"/>
        </w:rPr>
        <w:t xml:space="preserve"> legislación</w:t>
      </w:r>
      <w:r w:rsidR="005D4C52">
        <w:rPr>
          <w:rFonts w:asciiTheme="majorHAnsi" w:hAnsiTheme="majorHAnsi" w:cstheme="majorHAnsi"/>
          <w:bCs/>
          <w:sz w:val="24"/>
          <w:szCs w:val="24"/>
          <w:lang w:val="es-DO"/>
        </w:rPr>
        <w:t>.</w:t>
      </w:r>
    </w:p>
    <w:p w14:paraId="4979D388" w14:textId="7D8C0E76" w:rsidR="009F23D6" w:rsidRDefault="009F23D6" w:rsidP="009F23D6">
      <w:pPr>
        <w:jc w:val="both"/>
        <w:rPr>
          <w:rFonts w:asciiTheme="majorHAnsi" w:hAnsiTheme="majorHAnsi" w:cstheme="majorHAnsi"/>
          <w:bCs/>
          <w:sz w:val="24"/>
          <w:szCs w:val="24"/>
          <w:lang w:val="es-DO"/>
        </w:rPr>
      </w:pPr>
      <w:r w:rsidRPr="00790E43">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4D3221">
        <w:rPr>
          <w:rFonts w:asciiTheme="majorHAnsi" w:hAnsiTheme="majorHAnsi" w:cstheme="majorHAnsi"/>
          <w:bCs/>
          <w:sz w:val="24"/>
          <w:szCs w:val="24"/>
          <w:lang w:val="es-DO"/>
        </w:rPr>
        <w:t>Todos los documentos emitidos en el extranjero deberán presentarse debidamente apostillados o legalizados, y acompañados de traducción oficial al español</w:t>
      </w:r>
      <w:r>
        <w:rPr>
          <w:rFonts w:asciiTheme="majorHAnsi" w:hAnsiTheme="majorHAnsi" w:cstheme="majorHAnsi"/>
          <w:bCs/>
          <w:sz w:val="24"/>
          <w:szCs w:val="24"/>
          <w:lang w:val="es-DO"/>
        </w:rPr>
        <w:t xml:space="preserve"> de la Republica Dominicana</w:t>
      </w:r>
      <w:r w:rsidRPr="004D3221">
        <w:rPr>
          <w:rFonts w:asciiTheme="majorHAnsi" w:hAnsiTheme="majorHAnsi" w:cstheme="majorHAnsi"/>
          <w:bCs/>
          <w:sz w:val="24"/>
          <w:szCs w:val="24"/>
          <w:lang w:val="es-DO"/>
        </w:rPr>
        <w:t>.</w:t>
      </w:r>
    </w:p>
    <w:p w14:paraId="61B4F3DA" w14:textId="77777777" w:rsidR="009F23D6" w:rsidRDefault="009F23D6" w:rsidP="009F23D6">
      <w:pPr>
        <w:jc w:val="both"/>
        <w:rPr>
          <w:rFonts w:asciiTheme="majorHAnsi" w:hAnsiTheme="majorHAnsi" w:cstheme="majorHAnsi"/>
          <w:bCs/>
          <w:sz w:val="24"/>
          <w:szCs w:val="24"/>
          <w:lang w:val="es-DO"/>
        </w:rPr>
      </w:pPr>
      <w:r w:rsidRPr="00083D54">
        <w:rPr>
          <w:rFonts w:asciiTheme="majorHAnsi" w:hAnsiTheme="majorHAnsi" w:cstheme="majorHAnsi"/>
          <w:b/>
          <w:bCs/>
          <w:sz w:val="24"/>
          <w:szCs w:val="24"/>
          <w:lang w:val="es-DO"/>
        </w:rPr>
        <w:t>Párrafo</w:t>
      </w:r>
      <w:r>
        <w:rPr>
          <w:rFonts w:asciiTheme="majorHAnsi" w:hAnsiTheme="majorHAnsi" w:cstheme="majorHAnsi"/>
          <w:b/>
          <w:bCs/>
          <w:sz w:val="24"/>
          <w:szCs w:val="24"/>
          <w:lang w:val="es-DO"/>
        </w:rPr>
        <w:t xml:space="preserve"> II</w:t>
      </w:r>
      <w:r w:rsidRPr="00083D54">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La EOL deberá presentar a satisfacción de la DGA estos requisitos en conjunto con los establecidos en el artículo 49 de la ley 30-24 para procesar el registro del Consignatario No Residente.</w:t>
      </w:r>
    </w:p>
    <w:p w14:paraId="75FBDE2A" w14:textId="77777777" w:rsidR="009F23D6" w:rsidRDefault="009F23D6" w:rsidP="009F23D6">
      <w:pPr>
        <w:jc w:val="both"/>
        <w:rPr>
          <w:rFonts w:asciiTheme="majorHAnsi" w:hAnsiTheme="majorHAnsi" w:cstheme="majorHAnsi"/>
          <w:bCs/>
          <w:sz w:val="24"/>
          <w:szCs w:val="24"/>
          <w:lang w:val="es-DO"/>
        </w:rPr>
      </w:pPr>
      <w:r w:rsidRPr="00083D54">
        <w:rPr>
          <w:rFonts w:asciiTheme="majorHAnsi" w:hAnsiTheme="majorHAnsi" w:cstheme="majorHAnsi"/>
          <w:b/>
          <w:bCs/>
          <w:sz w:val="24"/>
          <w:szCs w:val="24"/>
          <w:lang w:val="es-DO"/>
        </w:rPr>
        <w:t>Párrafo II</w:t>
      </w:r>
      <w:r>
        <w:rPr>
          <w:rFonts w:asciiTheme="majorHAnsi" w:hAnsiTheme="majorHAnsi" w:cstheme="majorHAnsi"/>
          <w:b/>
          <w:bCs/>
          <w:sz w:val="24"/>
          <w:szCs w:val="24"/>
          <w:lang w:val="es-DO"/>
        </w:rPr>
        <w:t>I</w:t>
      </w:r>
      <w:r w:rsidRPr="00083D54">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083D54">
        <w:rPr>
          <w:rFonts w:asciiTheme="majorHAnsi" w:hAnsiTheme="majorHAnsi" w:cstheme="majorHAnsi"/>
          <w:bCs/>
          <w:sz w:val="24"/>
          <w:szCs w:val="24"/>
          <w:lang w:val="es-DO"/>
        </w:rPr>
        <w:t>La Dirección General de Aduanas definirá y aplicará los procedimientos operativos necesarios para la verificación periódica de la documentación y la información correspondiente al registro del consignatario no residente, con el propósito de asegurar la vigencia, autenticidad y continuidad del cumplimiento de los requisitos establecidos en</w:t>
      </w:r>
      <w:r>
        <w:rPr>
          <w:rFonts w:asciiTheme="majorHAnsi" w:hAnsiTheme="majorHAnsi" w:cstheme="majorHAnsi"/>
          <w:bCs/>
          <w:sz w:val="24"/>
          <w:szCs w:val="24"/>
          <w:lang w:val="es-DO"/>
        </w:rPr>
        <w:t xml:space="preserve"> la ley 30-24 y </w:t>
      </w:r>
      <w:r w:rsidRPr="00083D54">
        <w:rPr>
          <w:rFonts w:asciiTheme="majorHAnsi" w:hAnsiTheme="majorHAnsi" w:cstheme="majorHAnsi"/>
          <w:bCs/>
          <w:sz w:val="24"/>
          <w:szCs w:val="24"/>
          <w:lang w:val="es-DO"/>
        </w:rPr>
        <w:t>este reglamento</w:t>
      </w:r>
      <w:r>
        <w:rPr>
          <w:rFonts w:asciiTheme="majorHAnsi" w:hAnsiTheme="majorHAnsi" w:cstheme="majorHAnsi"/>
          <w:bCs/>
          <w:sz w:val="24"/>
          <w:szCs w:val="24"/>
          <w:lang w:val="es-DO"/>
        </w:rPr>
        <w:t>.</w:t>
      </w:r>
    </w:p>
    <w:p w14:paraId="5A86E7A5" w14:textId="77777777" w:rsidR="009F23D6" w:rsidRDefault="009F23D6" w:rsidP="009F23D6">
      <w:pPr>
        <w:jc w:val="both"/>
        <w:rPr>
          <w:rFonts w:asciiTheme="majorHAnsi" w:hAnsiTheme="majorHAnsi" w:cstheme="majorHAnsi"/>
          <w:bCs/>
          <w:sz w:val="24"/>
          <w:szCs w:val="24"/>
          <w:lang w:val="es-DO"/>
        </w:rPr>
      </w:pPr>
      <w:r w:rsidRPr="00790E43">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En los casos de ceses de la relación comercial entre el consignatario no residentes y la EOL, esta última deberá notificar a la Dirección General de Aduanas DGA formalmente el término de la misma. </w:t>
      </w:r>
    </w:p>
    <w:p w14:paraId="04717E7C" w14:textId="0B309B95" w:rsidR="009F23D6" w:rsidRDefault="009F23D6" w:rsidP="009F23D6">
      <w:pPr>
        <w:jc w:val="both"/>
        <w:rPr>
          <w:rFonts w:asciiTheme="majorHAnsi" w:hAnsiTheme="majorHAnsi" w:cstheme="majorHAnsi"/>
          <w:bCs/>
          <w:sz w:val="24"/>
          <w:szCs w:val="24"/>
          <w:lang w:val="es-DO"/>
        </w:rPr>
      </w:pPr>
      <w:r w:rsidRPr="00E2569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6</w:t>
      </w:r>
      <w:r w:rsidRPr="00E25699">
        <w:rPr>
          <w:rFonts w:asciiTheme="majorHAnsi" w:hAnsiTheme="majorHAnsi" w:cstheme="majorHAnsi"/>
          <w:b/>
          <w:bCs/>
          <w:sz w:val="24"/>
          <w:szCs w:val="24"/>
          <w:lang w:val="es-DO"/>
        </w:rPr>
        <w:t>. – Del Registro del Consignatario No Residente:</w:t>
      </w:r>
      <w:r>
        <w:rPr>
          <w:rFonts w:asciiTheme="majorHAnsi" w:hAnsiTheme="majorHAnsi" w:cstheme="majorHAnsi"/>
          <w:bCs/>
          <w:sz w:val="24"/>
          <w:szCs w:val="24"/>
          <w:lang w:val="es-DO"/>
        </w:rPr>
        <w:t xml:space="preserve"> </w:t>
      </w:r>
      <w:r w:rsidRPr="00E25699">
        <w:rPr>
          <w:rFonts w:asciiTheme="majorHAnsi" w:hAnsiTheme="majorHAnsi" w:cstheme="majorHAnsi"/>
          <w:bCs/>
          <w:sz w:val="24"/>
          <w:szCs w:val="24"/>
          <w:lang w:val="es-DO"/>
        </w:rPr>
        <w:t xml:space="preserve">Concluido el proceso de registro del Consignatario No Residente, la Dirección General de Aduanas remitirá la información correspondiente a la Dirección General de Impuestos Internos (DGII), para los fines de su </w:t>
      </w:r>
      <w:r>
        <w:rPr>
          <w:rFonts w:asciiTheme="majorHAnsi" w:hAnsiTheme="majorHAnsi" w:cstheme="majorHAnsi"/>
          <w:bCs/>
          <w:sz w:val="24"/>
          <w:szCs w:val="24"/>
          <w:lang w:val="es-DO"/>
        </w:rPr>
        <w:t>registro</w:t>
      </w:r>
      <w:r w:rsidRPr="00E25699">
        <w:rPr>
          <w:rFonts w:asciiTheme="majorHAnsi" w:hAnsiTheme="majorHAnsi" w:cstheme="majorHAnsi"/>
          <w:bCs/>
          <w:sz w:val="24"/>
          <w:szCs w:val="24"/>
          <w:lang w:val="es-DO"/>
        </w:rPr>
        <w:t xml:space="preserve"> y cumplimiento de lo dispuesto en el artículo 47 de la Ley núm. 30-24.</w:t>
      </w:r>
    </w:p>
    <w:p w14:paraId="110E10D9" w14:textId="77777777" w:rsidR="009F23D6" w:rsidRDefault="009F23D6" w:rsidP="009F23D6">
      <w:pPr>
        <w:jc w:val="both"/>
        <w:rPr>
          <w:rFonts w:asciiTheme="majorHAnsi" w:hAnsiTheme="majorHAnsi" w:cstheme="majorHAnsi"/>
          <w:bCs/>
          <w:sz w:val="24"/>
          <w:szCs w:val="24"/>
          <w:lang w:val="es-DO"/>
        </w:rPr>
      </w:pPr>
      <w:r w:rsidRPr="00153DAD">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153DAD">
        <w:rPr>
          <w:rFonts w:asciiTheme="majorHAnsi" w:hAnsiTheme="majorHAnsi" w:cstheme="majorHAnsi"/>
          <w:bCs/>
          <w:sz w:val="24"/>
          <w:szCs w:val="24"/>
          <w:lang w:val="es-DO"/>
        </w:rPr>
        <w:t>La Dirección General de Impuestos Internos (DGII) contará con un plazo de treinta (30) días hábiles para realizar el registro y emitir el código correspondiente al Consignatario No Residente.</w:t>
      </w:r>
    </w:p>
    <w:p w14:paraId="63A91857" w14:textId="79B9F2E7" w:rsidR="009F23D6" w:rsidRDefault="009F23D6" w:rsidP="009F23D6">
      <w:pPr>
        <w:jc w:val="both"/>
        <w:rPr>
          <w:rFonts w:asciiTheme="majorHAnsi" w:hAnsiTheme="majorHAnsi" w:cstheme="majorHAnsi"/>
          <w:bCs/>
          <w:sz w:val="24"/>
          <w:szCs w:val="24"/>
          <w:lang w:val="es-DO"/>
        </w:rPr>
      </w:pPr>
      <w:r w:rsidRPr="000C4FE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7</w:t>
      </w:r>
      <w:r w:rsidRPr="000C4FE2">
        <w:rPr>
          <w:rFonts w:asciiTheme="majorHAnsi" w:hAnsiTheme="majorHAnsi" w:cstheme="majorHAnsi"/>
          <w:b/>
          <w:bCs/>
          <w:sz w:val="24"/>
          <w:szCs w:val="24"/>
          <w:lang w:val="es-DO"/>
        </w:rPr>
        <w:t xml:space="preserve">. – Sobre los Límites Operativos del Consignatario No Residente (CNR): </w:t>
      </w:r>
      <w:r w:rsidRPr="000C4FE2">
        <w:rPr>
          <w:rFonts w:asciiTheme="majorHAnsi" w:hAnsiTheme="majorHAnsi" w:cstheme="majorHAnsi"/>
          <w:bCs/>
          <w:sz w:val="24"/>
          <w:szCs w:val="24"/>
          <w:lang w:val="es-DO"/>
        </w:rPr>
        <w:t>El Consignatario No Residente</w:t>
      </w:r>
      <w:r w:rsidRPr="00F4383B">
        <w:rPr>
          <w:rFonts w:asciiTheme="majorHAnsi" w:hAnsiTheme="majorHAnsi" w:cstheme="majorHAnsi"/>
          <w:bCs/>
          <w:sz w:val="24"/>
          <w:szCs w:val="24"/>
          <w:lang w:val="es-DO"/>
        </w:rPr>
        <w:t xml:space="preserve"> (CNR) es una figura habilitada exclusivamente para utilizar la República Dominicana como plataforma logística destinada a la distribución internacional de mercancías, sin que ello implique establecimiento permanente ni</w:t>
      </w:r>
      <w:r>
        <w:rPr>
          <w:rFonts w:asciiTheme="majorHAnsi" w:hAnsiTheme="majorHAnsi" w:cstheme="majorHAnsi"/>
          <w:bCs/>
          <w:sz w:val="24"/>
          <w:szCs w:val="24"/>
          <w:lang w:val="es-DO"/>
        </w:rPr>
        <w:t xml:space="preserve"> la creación de una entidad societaria en el país.</w:t>
      </w:r>
    </w:p>
    <w:p w14:paraId="6917B4B1" w14:textId="77777777" w:rsidR="009F23D6" w:rsidRDefault="009F23D6" w:rsidP="009F23D6">
      <w:pPr>
        <w:jc w:val="both"/>
        <w:rPr>
          <w:rFonts w:asciiTheme="majorHAnsi" w:hAnsiTheme="majorHAnsi" w:cstheme="majorHAnsi"/>
          <w:bCs/>
          <w:sz w:val="24"/>
          <w:szCs w:val="24"/>
          <w:lang w:val="es-DO"/>
        </w:rPr>
      </w:pPr>
      <w:r w:rsidRPr="00F4383B">
        <w:rPr>
          <w:rFonts w:asciiTheme="majorHAnsi" w:hAnsiTheme="majorHAnsi" w:cstheme="majorHAnsi"/>
          <w:b/>
          <w:bCs/>
          <w:sz w:val="24"/>
          <w:szCs w:val="24"/>
          <w:lang w:val="es-DO"/>
        </w:rPr>
        <w:t>Párrafo I. –</w:t>
      </w:r>
      <w:r w:rsidRPr="00F4383B">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Según lo establecido en la parte capital del presente artículo</w:t>
      </w:r>
      <w:r w:rsidRPr="00F4383B">
        <w:rPr>
          <w:rFonts w:asciiTheme="majorHAnsi" w:hAnsiTheme="majorHAnsi" w:cstheme="majorHAnsi"/>
          <w:bCs/>
          <w:sz w:val="24"/>
          <w:szCs w:val="24"/>
          <w:lang w:val="es-DO"/>
        </w:rPr>
        <w:t xml:space="preserve">, el CNR no podrá realizar </w:t>
      </w:r>
      <w:r>
        <w:rPr>
          <w:rFonts w:asciiTheme="majorHAnsi" w:hAnsiTheme="majorHAnsi" w:cstheme="majorHAnsi"/>
          <w:bCs/>
          <w:sz w:val="24"/>
          <w:szCs w:val="24"/>
          <w:lang w:val="es-DO"/>
        </w:rPr>
        <w:t xml:space="preserve">importación definitiva y </w:t>
      </w:r>
      <w:r w:rsidRPr="00F4383B">
        <w:rPr>
          <w:rFonts w:asciiTheme="majorHAnsi" w:hAnsiTheme="majorHAnsi" w:cstheme="majorHAnsi"/>
          <w:bCs/>
          <w:sz w:val="24"/>
          <w:szCs w:val="24"/>
          <w:lang w:val="es-DO"/>
        </w:rPr>
        <w:t>nacionalización</w:t>
      </w:r>
      <w:r>
        <w:rPr>
          <w:rFonts w:asciiTheme="majorHAnsi" w:hAnsiTheme="majorHAnsi" w:cstheme="majorHAnsi"/>
          <w:bCs/>
          <w:sz w:val="24"/>
          <w:szCs w:val="24"/>
          <w:lang w:val="es-DO"/>
        </w:rPr>
        <w:t xml:space="preserve"> de mercancías por sus propios medios o a su nombre</w:t>
      </w:r>
      <w:r w:rsidRPr="00F4383B">
        <w:rPr>
          <w:rFonts w:asciiTheme="majorHAnsi" w:hAnsiTheme="majorHAnsi" w:cstheme="majorHAnsi"/>
          <w:bCs/>
          <w:sz w:val="24"/>
          <w:szCs w:val="24"/>
          <w:lang w:val="es-DO"/>
        </w:rPr>
        <w:t>. Su habilitación se limita estrictamente a las operaciones logísticas previstas en la Ley núm. 30-24 y en el presente reglamento</w:t>
      </w:r>
      <w:r>
        <w:rPr>
          <w:rFonts w:asciiTheme="majorHAnsi" w:hAnsiTheme="majorHAnsi" w:cstheme="majorHAnsi"/>
          <w:bCs/>
          <w:sz w:val="24"/>
          <w:szCs w:val="24"/>
          <w:lang w:val="es-DO"/>
        </w:rPr>
        <w:t>.</w:t>
      </w:r>
    </w:p>
    <w:p w14:paraId="4D7BEA81" w14:textId="77777777" w:rsidR="009F23D6" w:rsidRDefault="009F23D6" w:rsidP="009F23D6">
      <w:pPr>
        <w:jc w:val="both"/>
        <w:rPr>
          <w:rFonts w:asciiTheme="majorHAnsi" w:hAnsiTheme="majorHAnsi" w:cstheme="majorHAnsi"/>
          <w:bCs/>
          <w:sz w:val="24"/>
          <w:szCs w:val="24"/>
          <w:lang w:val="es-DO"/>
        </w:rPr>
      </w:pPr>
      <w:r w:rsidRPr="00F4383B">
        <w:rPr>
          <w:rFonts w:asciiTheme="majorHAnsi" w:hAnsiTheme="majorHAnsi" w:cstheme="majorHAnsi"/>
          <w:b/>
          <w:bCs/>
          <w:sz w:val="24"/>
          <w:szCs w:val="24"/>
          <w:lang w:val="es-DO"/>
        </w:rPr>
        <w:t>Párrafo II. –</w:t>
      </w:r>
      <w:r w:rsidRPr="00F4383B">
        <w:rPr>
          <w:rFonts w:asciiTheme="majorHAnsi" w:hAnsiTheme="majorHAnsi" w:cstheme="majorHAnsi"/>
          <w:bCs/>
          <w:sz w:val="24"/>
          <w:szCs w:val="24"/>
          <w:lang w:val="es-DO"/>
        </w:rPr>
        <w:t xml:space="preserve"> Las </w:t>
      </w:r>
      <w:r>
        <w:rPr>
          <w:rFonts w:asciiTheme="majorHAnsi" w:hAnsiTheme="majorHAnsi" w:cstheme="majorHAnsi"/>
          <w:bCs/>
          <w:sz w:val="24"/>
          <w:szCs w:val="24"/>
          <w:lang w:val="es-DO"/>
        </w:rPr>
        <w:t>o</w:t>
      </w:r>
      <w:r w:rsidRPr="00F4383B">
        <w:rPr>
          <w:rFonts w:asciiTheme="majorHAnsi" w:hAnsiTheme="majorHAnsi" w:cstheme="majorHAnsi"/>
          <w:bCs/>
          <w:sz w:val="24"/>
          <w:szCs w:val="24"/>
          <w:lang w:val="es-DO"/>
        </w:rPr>
        <w:t>peraciones</w:t>
      </w:r>
      <w:r>
        <w:rPr>
          <w:rFonts w:asciiTheme="majorHAnsi" w:hAnsiTheme="majorHAnsi" w:cstheme="majorHAnsi"/>
          <w:bCs/>
          <w:sz w:val="24"/>
          <w:szCs w:val="24"/>
          <w:lang w:val="es-DO"/>
        </w:rPr>
        <w:t xml:space="preserve"> de las mercancías</w:t>
      </w:r>
      <w:r w:rsidRPr="00F4383B">
        <w:rPr>
          <w:rFonts w:asciiTheme="majorHAnsi" w:hAnsiTheme="majorHAnsi" w:cstheme="majorHAnsi"/>
          <w:bCs/>
          <w:sz w:val="24"/>
          <w:szCs w:val="24"/>
          <w:lang w:val="es-DO"/>
        </w:rPr>
        <w:t xml:space="preserve"> del Consignatario No Residente estarán limitadas a </w:t>
      </w:r>
      <w:r>
        <w:rPr>
          <w:rFonts w:asciiTheme="majorHAnsi" w:hAnsiTheme="majorHAnsi" w:cstheme="majorHAnsi"/>
          <w:bCs/>
          <w:sz w:val="24"/>
          <w:szCs w:val="24"/>
          <w:lang w:val="es-DO"/>
        </w:rPr>
        <w:t xml:space="preserve">recibir todos los servicios previsto en la ley 30-24 y su presente reglamento. </w:t>
      </w:r>
    </w:p>
    <w:p w14:paraId="25E02889" w14:textId="77777777" w:rsidR="009F23D6" w:rsidRDefault="009F23D6" w:rsidP="009F23D6">
      <w:pPr>
        <w:jc w:val="both"/>
        <w:rPr>
          <w:rFonts w:asciiTheme="majorHAnsi" w:hAnsiTheme="majorHAnsi" w:cstheme="majorHAnsi"/>
          <w:bCs/>
          <w:sz w:val="24"/>
          <w:szCs w:val="24"/>
          <w:lang w:val="es-DO"/>
        </w:rPr>
      </w:pPr>
      <w:r w:rsidRPr="00633C8B">
        <w:rPr>
          <w:rFonts w:asciiTheme="majorHAnsi" w:hAnsiTheme="majorHAnsi" w:cstheme="majorHAnsi"/>
          <w:b/>
          <w:bCs/>
          <w:sz w:val="24"/>
          <w:szCs w:val="24"/>
          <w:lang w:val="es-DO"/>
        </w:rPr>
        <w:t>Párrafo III.</w:t>
      </w:r>
      <w:r>
        <w:rPr>
          <w:rFonts w:asciiTheme="majorHAnsi" w:hAnsiTheme="majorHAnsi" w:cstheme="majorHAnsi"/>
          <w:b/>
          <w:bCs/>
          <w:sz w:val="24"/>
          <w:szCs w:val="24"/>
          <w:lang w:val="es-DO"/>
        </w:rPr>
        <w:t xml:space="preserve"> </w:t>
      </w:r>
      <w:r w:rsidRPr="00633C8B">
        <w:rPr>
          <w:rFonts w:asciiTheme="majorHAnsi" w:hAnsiTheme="majorHAnsi" w:cstheme="majorHAnsi"/>
          <w:b/>
          <w:bCs/>
          <w:sz w:val="24"/>
          <w:szCs w:val="24"/>
          <w:lang w:val="es-DO"/>
        </w:rPr>
        <w:t>–</w:t>
      </w:r>
      <w:r>
        <w:rPr>
          <w:rFonts w:asciiTheme="majorHAnsi" w:hAnsiTheme="majorHAnsi" w:cstheme="majorHAnsi"/>
          <w:b/>
          <w:bCs/>
          <w:sz w:val="24"/>
          <w:szCs w:val="24"/>
          <w:lang w:val="es-DO"/>
        </w:rPr>
        <w:t xml:space="preserve"> </w:t>
      </w:r>
      <w:r>
        <w:rPr>
          <w:rFonts w:asciiTheme="majorHAnsi" w:hAnsiTheme="majorHAnsi" w:cstheme="majorHAnsi"/>
          <w:bCs/>
          <w:sz w:val="24"/>
          <w:szCs w:val="24"/>
          <w:lang w:val="es-DO"/>
        </w:rPr>
        <w:t xml:space="preserve">El </w:t>
      </w:r>
      <w:r w:rsidRPr="00633C8B">
        <w:rPr>
          <w:rFonts w:asciiTheme="majorHAnsi" w:hAnsiTheme="majorHAnsi" w:cstheme="majorHAnsi"/>
          <w:bCs/>
          <w:sz w:val="24"/>
          <w:szCs w:val="24"/>
          <w:lang w:val="es-DO"/>
        </w:rPr>
        <w:t>Consignatario No Residente (CNR) no podrá realizar, gestion</w:t>
      </w:r>
      <w:r>
        <w:rPr>
          <w:rFonts w:asciiTheme="majorHAnsi" w:hAnsiTheme="majorHAnsi" w:cstheme="majorHAnsi"/>
          <w:bCs/>
          <w:sz w:val="24"/>
          <w:szCs w:val="24"/>
          <w:lang w:val="es-DO"/>
        </w:rPr>
        <w:t>e</w:t>
      </w:r>
      <w:r w:rsidRPr="00633C8B">
        <w:rPr>
          <w:rFonts w:asciiTheme="majorHAnsi" w:hAnsiTheme="majorHAnsi" w:cstheme="majorHAnsi"/>
          <w:bCs/>
          <w:sz w:val="24"/>
          <w:szCs w:val="24"/>
          <w:lang w:val="es-DO"/>
        </w:rPr>
        <w:t xml:space="preserve"> ni solicitar operaciones logísticas o aduaneras </w:t>
      </w:r>
      <w:r>
        <w:rPr>
          <w:rFonts w:asciiTheme="majorHAnsi" w:hAnsiTheme="majorHAnsi" w:cstheme="majorHAnsi"/>
          <w:bCs/>
          <w:sz w:val="24"/>
          <w:szCs w:val="24"/>
          <w:lang w:val="es-DO"/>
        </w:rPr>
        <w:t>sin los servicios de una</w:t>
      </w:r>
      <w:r w:rsidRPr="00633C8B">
        <w:rPr>
          <w:rFonts w:asciiTheme="majorHAnsi" w:hAnsiTheme="majorHAnsi" w:cstheme="majorHAnsi"/>
          <w:bCs/>
          <w:sz w:val="24"/>
          <w:szCs w:val="24"/>
          <w:lang w:val="es-DO"/>
        </w:rPr>
        <w:t xml:space="preserve"> EOL habilitada, quedando su </w:t>
      </w:r>
      <w:r>
        <w:rPr>
          <w:rFonts w:asciiTheme="majorHAnsi" w:hAnsiTheme="majorHAnsi" w:cstheme="majorHAnsi"/>
          <w:bCs/>
          <w:sz w:val="24"/>
          <w:szCs w:val="24"/>
          <w:lang w:val="es-DO"/>
        </w:rPr>
        <w:t>operación</w:t>
      </w:r>
      <w:r w:rsidRPr="00633C8B">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lastRenderedPageBreak/>
        <w:t>en</w:t>
      </w:r>
      <w:r w:rsidRPr="00633C8B">
        <w:rPr>
          <w:rFonts w:asciiTheme="majorHAnsi" w:hAnsiTheme="majorHAnsi" w:cstheme="majorHAnsi"/>
          <w:bCs/>
          <w:sz w:val="24"/>
          <w:szCs w:val="24"/>
          <w:lang w:val="es-DO"/>
        </w:rPr>
        <w:t xml:space="preserve"> República Dominicana limitada a los servicios provistos por estas</w:t>
      </w:r>
      <w:r>
        <w:rPr>
          <w:rFonts w:asciiTheme="majorHAnsi" w:hAnsiTheme="majorHAnsi" w:cstheme="majorHAnsi"/>
          <w:bCs/>
          <w:sz w:val="24"/>
          <w:szCs w:val="24"/>
          <w:lang w:val="es-DO"/>
        </w:rPr>
        <w:t xml:space="preserve"> siempre y cuando se trate de las Operaciones Logísticas establecidas en la ley 30-24 y el presente reglamento de aplicación.</w:t>
      </w:r>
    </w:p>
    <w:p w14:paraId="237FE929" w14:textId="77777777" w:rsidR="009F23D6" w:rsidRDefault="009F23D6" w:rsidP="009F23D6">
      <w:pPr>
        <w:jc w:val="both"/>
        <w:rPr>
          <w:rFonts w:asciiTheme="majorHAnsi" w:hAnsiTheme="majorHAnsi" w:cstheme="majorHAnsi"/>
          <w:bCs/>
          <w:sz w:val="24"/>
          <w:szCs w:val="24"/>
          <w:lang w:val="es-DO"/>
        </w:rPr>
      </w:pPr>
      <w:r w:rsidRPr="005E4CE6">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5E4CE6">
        <w:rPr>
          <w:rFonts w:asciiTheme="majorHAnsi" w:hAnsiTheme="majorHAnsi" w:cstheme="majorHAnsi"/>
          <w:bCs/>
          <w:sz w:val="24"/>
          <w:szCs w:val="24"/>
          <w:lang w:val="es-DO"/>
        </w:rPr>
        <w:t>El hecho de que una entidad internacional se encuentre registrada como Consignatario No Residente (CNR) no la limita para realizar otros tipos de operaciones comerciales en el país, siempre que dichas operaciones correspondan a actividades de lícito comercio y se ejecuten conforme a la normativa legal y tributaria aplicable.</w:t>
      </w:r>
    </w:p>
    <w:p w14:paraId="7D20981E" w14:textId="1D99C71F" w:rsidR="009F23D6" w:rsidRDefault="009F23D6" w:rsidP="009F23D6">
      <w:pPr>
        <w:jc w:val="both"/>
        <w:rPr>
          <w:rFonts w:asciiTheme="majorHAnsi" w:hAnsiTheme="majorHAnsi" w:cstheme="majorHAnsi"/>
          <w:bCs/>
          <w:sz w:val="24"/>
          <w:szCs w:val="24"/>
          <w:lang w:val="es-DO"/>
        </w:rPr>
      </w:pPr>
      <w:r w:rsidRPr="00467E7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8</w:t>
      </w:r>
      <w:r w:rsidRPr="00467E72">
        <w:rPr>
          <w:rFonts w:asciiTheme="majorHAnsi" w:hAnsiTheme="majorHAnsi" w:cstheme="majorHAnsi"/>
          <w:b/>
          <w:bCs/>
          <w:sz w:val="24"/>
          <w:szCs w:val="24"/>
          <w:lang w:val="es-DO"/>
        </w:rPr>
        <w:t>. – Sobre la Transferencia de Bienes Propiedad de un Consignatario No Residente (CNR):</w:t>
      </w:r>
      <w:r>
        <w:rPr>
          <w:rFonts w:asciiTheme="majorHAnsi" w:hAnsiTheme="majorHAnsi" w:cstheme="majorHAnsi"/>
          <w:bCs/>
          <w:sz w:val="24"/>
          <w:szCs w:val="24"/>
          <w:lang w:val="es-DO"/>
        </w:rPr>
        <w:t xml:space="preserve"> </w:t>
      </w:r>
      <w:r w:rsidRPr="00467E72">
        <w:rPr>
          <w:rFonts w:asciiTheme="majorHAnsi" w:hAnsiTheme="majorHAnsi" w:cstheme="majorHAnsi"/>
          <w:bCs/>
          <w:sz w:val="24"/>
          <w:szCs w:val="24"/>
          <w:lang w:val="es-DO"/>
        </w:rPr>
        <w:t xml:space="preserve">Los Consignatarios No Residentes podrán realizar los procesos de transferencia de bienes previstos en el </w:t>
      </w:r>
      <w:r>
        <w:rPr>
          <w:rFonts w:asciiTheme="majorHAnsi" w:hAnsiTheme="majorHAnsi" w:cstheme="majorHAnsi"/>
          <w:bCs/>
          <w:sz w:val="24"/>
          <w:szCs w:val="24"/>
          <w:lang w:val="es-DO"/>
        </w:rPr>
        <w:t>a</w:t>
      </w:r>
      <w:r w:rsidRPr="00467E72">
        <w:rPr>
          <w:rFonts w:asciiTheme="majorHAnsi" w:hAnsiTheme="majorHAnsi" w:cstheme="majorHAnsi"/>
          <w:bCs/>
          <w:sz w:val="24"/>
          <w:szCs w:val="24"/>
          <w:lang w:val="es-DO"/>
        </w:rPr>
        <w:t xml:space="preserve">rtículo </w:t>
      </w:r>
      <w:r w:rsidR="002B7916">
        <w:rPr>
          <w:rFonts w:asciiTheme="majorHAnsi" w:hAnsiTheme="majorHAnsi" w:cstheme="majorHAnsi"/>
          <w:bCs/>
          <w:sz w:val="24"/>
          <w:szCs w:val="24"/>
          <w:lang w:val="es-DO"/>
        </w:rPr>
        <w:t>90</w:t>
      </w:r>
      <w:r w:rsidRPr="00467E72">
        <w:rPr>
          <w:rFonts w:asciiTheme="majorHAnsi" w:hAnsiTheme="majorHAnsi" w:cstheme="majorHAnsi"/>
          <w:bCs/>
          <w:sz w:val="24"/>
          <w:szCs w:val="24"/>
          <w:lang w:val="es-DO"/>
        </w:rPr>
        <w:t xml:space="preserve"> del presente reglamento, ya sea entre otros Consignatarios No Residentes o hacia una entidad física o jurídica habilitada y establecida en territorio dominicano.</w:t>
      </w:r>
    </w:p>
    <w:p w14:paraId="6678A903" w14:textId="77777777" w:rsidR="009F23D6" w:rsidRDefault="009F23D6" w:rsidP="009F23D6">
      <w:pPr>
        <w:jc w:val="both"/>
        <w:rPr>
          <w:rFonts w:asciiTheme="majorHAnsi" w:hAnsiTheme="majorHAnsi" w:cstheme="majorHAnsi"/>
          <w:bCs/>
          <w:sz w:val="24"/>
          <w:szCs w:val="24"/>
          <w:lang w:val="es-DO"/>
        </w:rPr>
      </w:pPr>
      <w:r w:rsidRPr="00467E72">
        <w:rPr>
          <w:rFonts w:asciiTheme="majorHAnsi" w:hAnsiTheme="majorHAnsi" w:cstheme="majorHAnsi"/>
          <w:b/>
          <w:bCs/>
          <w:sz w:val="24"/>
          <w:szCs w:val="24"/>
          <w:lang w:val="es-DO"/>
        </w:rPr>
        <w:t>Párrafo I. –</w:t>
      </w:r>
      <w:r w:rsidRPr="00467E72">
        <w:rPr>
          <w:rFonts w:asciiTheme="majorHAnsi" w:hAnsiTheme="majorHAnsi" w:cstheme="majorHAnsi"/>
          <w:bCs/>
          <w:sz w:val="24"/>
          <w:szCs w:val="24"/>
          <w:lang w:val="es-DO"/>
        </w:rPr>
        <w:t xml:space="preserve"> Cuando la transferencia de bienes propiedad de un CNR se realice hacia una entidad localizada en República Dominicana</w:t>
      </w:r>
      <w:r>
        <w:rPr>
          <w:rFonts w:asciiTheme="majorHAnsi" w:hAnsiTheme="majorHAnsi" w:cstheme="majorHAnsi"/>
          <w:bCs/>
          <w:sz w:val="24"/>
          <w:szCs w:val="24"/>
          <w:lang w:val="es-DO"/>
        </w:rPr>
        <w:t xml:space="preserve"> y registrada bajo la legislación nacional vigente</w:t>
      </w:r>
      <w:r w:rsidRPr="00467E72">
        <w:rPr>
          <w:rFonts w:asciiTheme="majorHAnsi" w:hAnsiTheme="majorHAnsi" w:cstheme="majorHAnsi"/>
          <w:bCs/>
          <w:sz w:val="24"/>
          <w:szCs w:val="24"/>
          <w:lang w:val="es-DO"/>
        </w:rPr>
        <w:t xml:space="preserve">, dicha entidad podrá someter las mercancías </w:t>
      </w:r>
      <w:r>
        <w:rPr>
          <w:rFonts w:asciiTheme="majorHAnsi" w:hAnsiTheme="majorHAnsi" w:cstheme="majorHAnsi"/>
          <w:bCs/>
          <w:sz w:val="24"/>
          <w:szCs w:val="24"/>
          <w:lang w:val="es-DO"/>
        </w:rPr>
        <w:t>al régimen aduanero al que se encuentre autorizada,</w:t>
      </w:r>
      <w:r w:rsidRPr="00467E72">
        <w:rPr>
          <w:rFonts w:asciiTheme="majorHAnsi" w:hAnsiTheme="majorHAnsi" w:cstheme="majorHAnsi"/>
          <w:bCs/>
          <w:sz w:val="24"/>
          <w:szCs w:val="24"/>
          <w:lang w:val="es-DO"/>
        </w:rPr>
        <w:t xml:space="preserve"> utilizando para estos fines la documentación </w:t>
      </w:r>
      <w:r>
        <w:rPr>
          <w:rFonts w:asciiTheme="majorHAnsi" w:hAnsiTheme="majorHAnsi" w:cstheme="majorHAnsi"/>
          <w:bCs/>
          <w:sz w:val="24"/>
          <w:szCs w:val="24"/>
          <w:lang w:val="es-DO"/>
        </w:rPr>
        <w:t xml:space="preserve">exigida, de conformidad con la normativa vigente y los procesos establecidos por la DGA. </w:t>
      </w:r>
    </w:p>
    <w:p w14:paraId="3DF8CA81" w14:textId="77777777" w:rsidR="009F23D6" w:rsidRDefault="009F23D6" w:rsidP="009F23D6">
      <w:pPr>
        <w:jc w:val="both"/>
        <w:rPr>
          <w:rFonts w:asciiTheme="majorHAnsi" w:hAnsiTheme="majorHAnsi" w:cstheme="majorHAnsi"/>
          <w:bCs/>
          <w:sz w:val="24"/>
          <w:szCs w:val="24"/>
          <w:lang w:val="es-DO"/>
        </w:rPr>
      </w:pPr>
      <w:r w:rsidRPr="00467E72">
        <w:rPr>
          <w:rFonts w:asciiTheme="majorHAnsi" w:hAnsiTheme="majorHAnsi" w:cstheme="majorHAnsi"/>
          <w:b/>
          <w:bCs/>
          <w:sz w:val="24"/>
          <w:szCs w:val="24"/>
          <w:lang w:val="es-DO"/>
        </w:rPr>
        <w:t>Párrafo II. –</w:t>
      </w:r>
      <w:r w:rsidRPr="00467E72">
        <w:rPr>
          <w:rFonts w:asciiTheme="majorHAnsi" w:hAnsiTheme="majorHAnsi" w:cstheme="majorHAnsi"/>
          <w:bCs/>
          <w:sz w:val="24"/>
          <w:szCs w:val="24"/>
          <w:lang w:val="es-DO"/>
        </w:rPr>
        <w:t xml:space="preserve"> La transferencia no alterará la condición aduanera de las mercancías hasta el momento en que la entidad receptora inicie formalmente la destinación aduanera para su despacho, manteniéndose bajo la responsabilidad de la Empresa Operadora Logística y conforme los controles establecidos por la Dirección General de Aduanas.</w:t>
      </w:r>
    </w:p>
    <w:p w14:paraId="0C7D9EB8" w14:textId="77777777" w:rsidR="009F23D6" w:rsidRDefault="009F23D6" w:rsidP="009F23D6">
      <w:pPr>
        <w:jc w:val="both"/>
        <w:rPr>
          <w:rFonts w:asciiTheme="majorHAnsi" w:hAnsiTheme="majorHAnsi" w:cstheme="majorHAnsi"/>
          <w:bCs/>
          <w:sz w:val="24"/>
          <w:szCs w:val="24"/>
          <w:lang w:val="es-DO"/>
        </w:rPr>
      </w:pPr>
      <w:r w:rsidRPr="00790E43">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790E43">
        <w:rPr>
          <w:rFonts w:asciiTheme="majorHAnsi" w:hAnsiTheme="majorHAnsi" w:cstheme="majorHAnsi"/>
          <w:bCs/>
          <w:sz w:val="24"/>
          <w:szCs w:val="24"/>
          <w:lang w:val="es-DO"/>
        </w:rPr>
        <w:t>Los bienes transferidos desde un consignatario no residente hacia una persona física o jurídica establecida en la República Dominicana quedarán sujetos a los plazos de permanencia establecidos en el artículo 40 de la Ley núm. 30-24, contados a partir de la fecha efectiva de la transferencia y su registro formal por parte de la Empresa Operadora Logística (EOL).</w:t>
      </w:r>
    </w:p>
    <w:p w14:paraId="4A3EA2E1" w14:textId="77777777" w:rsidR="009F23D6" w:rsidRDefault="009F23D6" w:rsidP="009F23D6">
      <w:pPr>
        <w:jc w:val="both"/>
        <w:rPr>
          <w:rFonts w:asciiTheme="majorHAnsi" w:hAnsiTheme="majorHAnsi" w:cstheme="majorHAnsi"/>
          <w:bCs/>
          <w:sz w:val="24"/>
          <w:szCs w:val="24"/>
          <w:lang w:val="es-DO"/>
        </w:rPr>
      </w:pPr>
      <w:r w:rsidRPr="00D06023">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V</w:t>
      </w:r>
      <w:r w:rsidRPr="00D06023">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Para los casos de mercancías en condición de extrajera o bajo régimen de zonas francas, l</w:t>
      </w:r>
      <w:r w:rsidRPr="00D06023">
        <w:rPr>
          <w:rFonts w:asciiTheme="majorHAnsi" w:hAnsiTheme="majorHAnsi" w:cstheme="majorHAnsi"/>
          <w:bCs/>
          <w:sz w:val="24"/>
          <w:szCs w:val="24"/>
          <w:lang w:val="es-DO"/>
        </w:rPr>
        <w:t>a transferencia hacia un CNR no implica nacionalización, ni obliga a la mercancía a convertirse en extranjera; sin embargo, sí habilita al CNR a ejecutar la exportación indirecta desde territorio dominicano.</w:t>
      </w:r>
    </w:p>
    <w:p w14:paraId="5FFB67C1" w14:textId="55DBCDE7" w:rsidR="009F23D6" w:rsidRDefault="009F23D6" w:rsidP="009F23D6">
      <w:pPr>
        <w:jc w:val="both"/>
        <w:rPr>
          <w:rFonts w:asciiTheme="majorHAnsi" w:hAnsiTheme="majorHAnsi" w:cstheme="majorHAnsi"/>
          <w:bCs/>
          <w:sz w:val="24"/>
          <w:szCs w:val="24"/>
          <w:lang w:val="es-DO"/>
        </w:rPr>
      </w:pPr>
      <w:r w:rsidRPr="00344998">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9</w:t>
      </w:r>
      <w:r w:rsidR="00153568">
        <w:rPr>
          <w:rFonts w:asciiTheme="majorHAnsi" w:hAnsiTheme="majorHAnsi" w:cstheme="majorHAnsi"/>
          <w:b/>
          <w:bCs/>
          <w:sz w:val="24"/>
          <w:szCs w:val="24"/>
          <w:lang w:val="es-DO"/>
        </w:rPr>
        <w:t>9</w:t>
      </w:r>
      <w:r w:rsidRPr="00344998">
        <w:rPr>
          <w:rFonts w:asciiTheme="majorHAnsi" w:hAnsiTheme="majorHAnsi" w:cstheme="majorHAnsi"/>
          <w:b/>
          <w:bCs/>
          <w:sz w:val="24"/>
          <w:szCs w:val="24"/>
          <w:lang w:val="es-DO"/>
        </w:rPr>
        <w:t xml:space="preserve">. –Exportaciones </w:t>
      </w:r>
      <w:r>
        <w:rPr>
          <w:rFonts w:asciiTheme="majorHAnsi" w:hAnsiTheme="majorHAnsi" w:cstheme="majorHAnsi"/>
          <w:b/>
          <w:bCs/>
          <w:sz w:val="24"/>
          <w:szCs w:val="24"/>
          <w:lang w:val="es-DO"/>
        </w:rPr>
        <w:t xml:space="preserve">a través de terceros (Exportación </w:t>
      </w:r>
      <w:r w:rsidRPr="00344998">
        <w:rPr>
          <w:rFonts w:asciiTheme="majorHAnsi" w:hAnsiTheme="majorHAnsi" w:cstheme="majorHAnsi"/>
          <w:b/>
          <w:bCs/>
          <w:sz w:val="24"/>
          <w:szCs w:val="24"/>
          <w:lang w:val="es-DO"/>
        </w:rPr>
        <w:t>Indirecta</w:t>
      </w:r>
      <w:r>
        <w:rPr>
          <w:rFonts w:asciiTheme="majorHAnsi" w:hAnsiTheme="majorHAnsi" w:cstheme="majorHAnsi"/>
          <w:b/>
          <w:bCs/>
          <w:sz w:val="24"/>
          <w:szCs w:val="24"/>
          <w:lang w:val="es-DO"/>
        </w:rPr>
        <w:t>) para un Consignatario No Residente</w:t>
      </w:r>
      <w:r>
        <w:rPr>
          <w:rFonts w:asciiTheme="majorHAnsi" w:hAnsiTheme="majorHAnsi" w:cstheme="majorHAnsi"/>
          <w:bCs/>
          <w:sz w:val="24"/>
          <w:szCs w:val="24"/>
          <w:lang w:val="es-DO"/>
        </w:rPr>
        <w:t xml:space="preserve">: </w:t>
      </w:r>
      <w:r w:rsidRPr="002D78D3">
        <w:rPr>
          <w:rFonts w:asciiTheme="majorHAnsi" w:hAnsiTheme="majorHAnsi" w:cstheme="majorHAnsi"/>
          <w:bCs/>
          <w:sz w:val="24"/>
          <w:szCs w:val="24"/>
          <w:lang w:val="es-DO"/>
        </w:rPr>
        <w:t>Las Empresas Operadoras Logísticas (EOL) habilitadas conforme a la Ley 30-24 podrán recibir mercancías de origen nacional</w:t>
      </w:r>
      <w:r>
        <w:rPr>
          <w:rFonts w:asciiTheme="majorHAnsi" w:hAnsiTheme="majorHAnsi" w:cstheme="majorHAnsi"/>
          <w:bCs/>
          <w:sz w:val="24"/>
          <w:szCs w:val="24"/>
          <w:lang w:val="es-DO"/>
        </w:rPr>
        <w:t xml:space="preserve"> u  otros regímenes</w:t>
      </w:r>
      <w:r w:rsidRPr="002D78D3">
        <w:rPr>
          <w:rFonts w:asciiTheme="majorHAnsi" w:hAnsiTheme="majorHAnsi" w:cstheme="majorHAnsi"/>
          <w:bCs/>
          <w:sz w:val="24"/>
          <w:szCs w:val="24"/>
          <w:lang w:val="es-DO"/>
        </w:rPr>
        <w:t xml:space="preserve"> adquiridas por un Consignatario No Residente (CNR), en el marco de una operación de compraventa internacional, para su posterior almacenamiento, consolidación, acondicionamiento, redistribución o exportación hacia mercados extranjeros, conforme a las disposiciones del presente reglamento</w:t>
      </w:r>
      <w:r>
        <w:rPr>
          <w:rFonts w:asciiTheme="majorHAnsi" w:hAnsiTheme="majorHAnsi" w:cstheme="majorHAnsi"/>
          <w:bCs/>
          <w:sz w:val="24"/>
          <w:szCs w:val="24"/>
          <w:lang w:val="es-DO"/>
        </w:rPr>
        <w:t xml:space="preserve">, </w:t>
      </w:r>
      <w:r w:rsidRPr="002D78D3">
        <w:rPr>
          <w:rFonts w:asciiTheme="majorHAnsi" w:hAnsiTheme="majorHAnsi" w:cstheme="majorHAnsi"/>
          <w:bCs/>
          <w:sz w:val="24"/>
          <w:szCs w:val="24"/>
          <w:lang w:val="es-DO"/>
        </w:rPr>
        <w:t>la normativa aduanera y tributaria aplicable.</w:t>
      </w:r>
    </w:p>
    <w:p w14:paraId="4AC84508" w14:textId="77777777" w:rsidR="009F23D6" w:rsidRDefault="009F23D6" w:rsidP="009F23D6">
      <w:pPr>
        <w:jc w:val="both"/>
        <w:rPr>
          <w:rFonts w:asciiTheme="majorHAnsi" w:hAnsiTheme="majorHAnsi" w:cstheme="majorHAnsi"/>
          <w:bCs/>
          <w:sz w:val="24"/>
          <w:szCs w:val="24"/>
          <w:lang w:val="es-DO"/>
        </w:rPr>
      </w:pPr>
      <w:r w:rsidRPr="002D78D3">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E25699">
        <w:rPr>
          <w:rFonts w:asciiTheme="majorHAnsi" w:hAnsiTheme="majorHAnsi" w:cstheme="majorHAnsi"/>
          <w:bCs/>
          <w:sz w:val="24"/>
          <w:szCs w:val="24"/>
          <w:lang w:val="es-DO"/>
        </w:rPr>
        <w:t xml:space="preserve">Este tipo de operación comprenderá aquella mediante la cual un productor o proveedor local transfiere la propiedad de mercancías a favor de un </w:t>
      </w:r>
      <w:r>
        <w:rPr>
          <w:rFonts w:asciiTheme="majorHAnsi" w:hAnsiTheme="majorHAnsi" w:cstheme="majorHAnsi"/>
          <w:bCs/>
          <w:sz w:val="24"/>
          <w:szCs w:val="24"/>
          <w:lang w:val="es-DO"/>
        </w:rPr>
        <w:t>C</w:t>
      </w:r>
      <w:r w:rsidRPr="00E25699">
        <w:rPr>
          <w:rFonts w:asciiTheme="majorHAnsi" w:hAnsiTheme="majorHAnsi" w:cstheme="majorHAnsi"/>
          <w:bCs/>
          <w:sz w:val="24"/>
          <w:szCs w:val="24"/>
          <w:lang w:val="es-DO"/>
        </w:rPr>
        <w:t xml:space="preserve">onsignatario </w:t>
      </w:r>
      <w:r>
        <w:rPr>
          <w:rFonts w:asciiTheme="majorHAnsi" w:hAnsiTheme="majorHAnsi" w:cstheme="majorHAnsi"/>
          <w:bCs/>
          <w:sz w:val="24"/>
          <w:szCs w:val="24"/>
          <w:lang w:val="es-DO"/>
        </w:rPr>
        <w:t>N</w:t>
      </w:r>
      <w:r w:rsidRPr="00E25699">
        <w:rPr>
          <w:rFonts w:asciiTheme="majorHAnsi" w:hAnsiTheme="majorHAnsi" w:cstheme="majorHAnsi"/>
          <w:bCs/>
          <w:sz w:val="24"/>
          <w:szCs w:val="24"/>
          <w:lang w:val="es-DO"/>
        </w:rPr>
        <w:t xml:space="preserve">o </w:t>
      </w:r>
      <w:r>
        <w:rPr>
          <w:rFonts w:asciiTheme="majorHAnsi" w:hAnsiTheme="majorHAnsi" w:cstheme="majorHAnsi"/>
          <w:bCs/>
          <w:sz w:val="24"/>
          <w:szCs w:val="24"/>
          <w:lang w:val="es-DO"/>
        </w:rPr>
        <w:t>R</w:t>
      </w:r>
      <w:r w:rsidRPr="00E25699">
        <w:rPr>
          <w:rFonts w:asciiTheme="majorHAnsi" w:hAnsiTheme="majorHAnsi" w:cstheme="majorHAnsi"/>
          <w:bCs/>
          <w:sz w:val="24"/>
          <w:szCs w:val="24"/>
          <w:lang w:val="es-DO"/>
        </w:rPr>
        <w:t xml:space="preserve">esidente (CNR), con instrucción de entrega en las instalaciones de una Empresa Operadora Logística (EOL) </w:t>
      </w:r>
      <w:r w:rsidRPr="00E25699">
        <w:rPr>
          <w:rFonts w:asciiTheme="majorHAnsi" w:hAnsiTheme="majorHAnsi" w:cstheme="majorHAnsi"/>
          <w:bCs/>
          <w:sz w:val="24"/>
          <w:szCs w:val="24"/>
          <w:lang w:val="es-DO"/>
        </w:rPr>
        <w:lastRenderedPageBreak/>
        <w:t>habilitada, sin que dichas mercancías hayan sido objeto de una salida física inmediata del territorio aduanero nacional.</w:t>
      </w:r>
    </w:p>
    <w:p w14:paraId="000D2FA8" w14:textId="77777777" w:rsidR="009F23D6" w:rsidRPr="00E25699" w:rsidRDefault="009F23D6" w:rsidP="009F23D6">
      <w:pPr>
        <w:jc w:val="both"/>
        <w:rPr>
          <w:rFonts w:asciiTheme="majorHAnsi" w:hAnsiTheme="majorHAnsi" w:cstheme="majorHAnsi"/>
          <w:bCs/>
          <w:sz w:val="24"/>
          <w:szCs w:val="24"/>
          <w:lang w:val="es-DO"/>
        </w:rPr>
      </w:pPr>
      <w:r w:rsidRPr="00374D07">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E25699">
        <w:rPr>
          <w:rFonts w:asciiTheme="majorHAnsi" w:hAnsiTheme="majorHAnsi" w:cstheme="majorHAnsi"/>
          <w:bCs/>
          <w:sz w:val="24"/>
          <w:szCs w:val="24"/>
          <w:lang w:val="es-DO"/>
        </w:rPr>
        <w:t>La operación será reconocida como exportación a los fines fiscales por la Dirección General de Impuestos Internos</w:t>
      </w:r>
      <w:r>
        <w:rPr>
          <w:rFonts w:asciiTheme="majorHAnsi" w:hAnsiTheme="majorHAnsi" w:cstheme="majorHAnsi"/>
          <w:bCs/>
          <w:sz w:val="24"/>
          <w:szCs w:val="24"/>
          <w:lang w:val="es-DO"/>
        </w:rPr>
        <w:t xml:space="preserve"> (DGII)</w:t>
      </w:r>
      <w:r w:rsidRPr="00E25699">
        <w:rPr>
          <w:rFonts w:asciiTheme="majorHAnsi" w:hAnsiTheme="majorHAnsi" w:cstheme="majorHAnsi"/>
          <w:bCs/>
          <w:sz w:val="24"/>
          <w:szCs w:val="24"/>
          <w:lang w:val="es-DO"/>
        </w:rPr>
        <w:t>, siempre que se cumplan, de manera concurrente, las siguientes condiciones:</w:t>
      </w:r>
    </w:p>
    <w:p w14:paraId="14E9FB27" w14:textId="77777777" w:rsidR="009F23D6" w:rsidRPr="00E25699" w:rsidRDefault="009F23D6" w:rsidP="009F23D6">
      <w:pPr>
        <w:pStyle w:val="ListParagraph"/>
        <w:numPr>
          <w:ilvl w:val="0"/>
          <w:numId w:val="31"/>
        </w:numPr>
        <w:jc w:val="both"/>
        <w:rPr>
          <w:rFonts w:asciiTheme="majorHAnsi" w:hAnsiTheme="majorHAnsi" w:cstheme="majorHAnsi"/>
          <w:bCs/>
          <w:sz w:val="24"/>
          <w:szCs w:val="24"/>
          <w:lang w:val="es-DO"/>
        </w:rPr>
      </w:pPr>
      <w:r w:rsidRPr="00E25699">
        <w:rPr>
          <w:rFonts w:asciiTheme="majorHAnsi" w:hAnsiTheme="majorHAnsi" w:cstheme="majorHAnsi"/>
          <w:bCs/>
          <w:sz w:val="24"/>
          <w:szCs w:val="24"/>
          <w:lang w:val="es-DO"/>
        </w:rPr>
        <w:t>Existencia de un contrato de compraventa internacional entre el productor local y el CNR;</w:t>
      </w:r>
    </w:p>
    <w:p w14:paraId="6F54C6B5" w14:textId="77777777" w:rsidR="009F23D6" w:rsidRPr="00E25699" w:rsidRDefault="009F23D6" w:rsidP="009F23D6">
      <w:pPr>
        <w:pStyle w:val="ListParagraph"/>
        <w:numPr>
          <w:ilvl w:val="0"/>
          <w:numId w:val="31"/>
        </w:numPr>
        <w:jc w:val="both"/>
        <w:rPr>
          <w:rFonts w:asciiTheme="majorHAnsi" w:hAnsiTheme="majorHAnsi" w:cstheme="majorHAnsi"/>
          <w:bCs/>
          <w:sz w:val="24"/>
          <w:szCs w:val="24"/>
          <w:lang w:val="es-DO"/>
        </w:rPr>
      </w:pPr>
      <w:r w:rsidRPr="00E25699">
        <w:rPr>
          <w:rFonts w:asciiTheme="majorHAnsi" w:hAnsiTheme="majorHAnsi" w:cstheme="majorHAnsi"/>
          <w:bCs/>
          <w:sz w:val="24"/>
          <w:szCs w:val="24"/>
          <w:lang w:val="es-DO"/>
        </w:rPr>
        <w:t>Emisión de factura comercial a nombre del CNR, en la que conste expresamente la instrucción de entrega en una EOL habilitada;</w:t>
      </w:r>
    </w:p>
    <w:p w14:paraId="2257F673" w14:textId="77777777" w:rsidR="009F23D6" w:rsidRPr="0065221A" w:rsidRDefault="009F23D6" w:rsidP="009F23D6">
      <w:pPr>
        <w:pStyle w:val="ListParagraph"/>
        <w:numPr>
          <w:ilvl w:val="0"/>
          <w:numId w:val="31"/>
        </w:numPr>
        <w:jc w:val="both"/>
        <w:rPr>
          <w:rFonts w:asciiTheme="majorHAnsi" w:hAnsiTheme="majorHAnsi" w:cstheme="majorHAnsi"/>
          <w:bCs/>
          <w:sz w:val="24"/>
          <w:szCs w:val="24"/>
          <w:lang w:val="es-DO"/>
        </w:rPr>
      </w:pPr>
      <w:r w:rsidRPr="00E25699">
        <w:rPr>
          <w:rFonts w:asciiTheme="majorHAnsi" w:hAnsiTheme="majorHAnsi" w:cstheme="majorHAnsi"/>
          <w:bCs/>
          <w:sz w:val="24"/>
          <w:szCs w:val="24"/>
          <w:lang w:val="es-DO"/>
        </w:rPr>
        <w:t xml:space="preserve">Inclusión en la factura del código de identificación del CNR emitido por </w:t>
      </w:r>
      <w:r>
        <w:rPr>
          <w:rFonts w:asciiTheme="majorHAnsi" w:hAnsiTheme="majorHAnsi" w:cstheme="majorHAnsi"/>
          <w:bCs/>
          <w:sz w:val="24"/>
          <w:szCs w:val="24"/>
          <w:lang w:val="es-DO"/>
        </w:rPr>
        <w:t>la Dirección General de Impuestos Internos (DGII)</w:t>
      </w:r>
      <w:r w:rsidRPr="0065221A">
        <w:rPr>
          <w:rFonts w:asciiTheme="majorHAnsi" w:hAnsiTheme="majorHAnsi" w:cstheme="majorHAnsi"/>
          <w:bCs/>
          <w:sz w:val="24"/>
          <w:szCs w:val="24"/>
          <w:lang w:val="es-DO"/>
        </w:rPr>
        <w:t>;</w:t>
      </w:r>
    </w:p>
    <w:p w14:paraId="23966263" w14:textId="77777777" w:rsidR="009F23D6" w:rsidRDefault="009F23D6" w:rsidP="009F23D6">
      <w:pPr>
        <w:pStyle w:val="ListParagraph"/>
        <w:numPr>
          <w:ilvl w:val="0"/>
          <w:numId w:val="31"/>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Certificación de e</w:t>
      </w:r>
      <w:r w:rsidRPr="00E25699">
        <w:rPr>
          <w:rFonts w:asciiTheme="majorHAnsi" w:hAnsiTheme="majorHAnsi" w:cstheme="majorHAnsi"/>
          <w:bCs/>
          <w:sz w:val="24"/>
          <w:szCs w:val="24"/>
          <w:lang w:val="es-DO"/>
        </w:rPr>
        <w:t>ntrega física y recepción conforme de las mercancías en las instalaciones de la EOL</w:t>
      </w:r>
      <w:r>
        <w:rPr>
          <w:rFonts w:asciiTheme="majorHAnsi" w:hAnsiTheme="majorHAnsi" w:cstheme="majorHAnsi"/>
          <w:bCs/>
          <w:sz w:val="24"/>
          <w:szCs w:val="24"/>
          <w:lang w:val="es-DO"/>
        </w:rPr>
        <w:t xml:space="preserve"> y</w:t>
      </w:r>
      <w:r w:rsidRPr="00E25699">
        <w:rPr>
          <w:rFonts w:asciiTheme="majorHAnsi" w:hAnsiTheme="majorHAnsi" w:cstheme="majorHAnsi"/>
          <w:bCs/>
          <w:sz w:val="24"/>
          <w:szCs w:val="24"/>
          <w:lang w:val="es-DO"/>
        </w:rPr>
        <w:t xml:space="preserve"> debidamente registrada en los sistemas de control de la misma.</w:t>
      </w:r>
    </w:p>
    <w:p w14:paraId="5B4923D0" w14:textId="77777777" w:rsidR="009F23D6" w:rsidRPr="00E25699" w:rsidRDefault="009F23D6" w:rsidP="009F23D6">
      <w:pPr>
        <w:pStyle w:val="ListParagraph"/>
        <w:numPr>
          <w:ilvl w:val="0"/>
          <w:numId w:val="31"/>
        </w:numPr>
        <w:jc w:val="both"/>
        <w:rPr>
          <w:rFonts w:asciiTheme="majorHAnsi" w:hAnsiTheme="majorHAnsi" w:cstheme="majorHAnsi"/>
          <w:bCs/>
          <w:sz w:val="24"/>
          <w:szCs w:val="24"/>
          <w:lang w:val="es-DO"/>
        </w:rPr>
      </w:pPr>
      <w:r>
        <w:rPr>
          <w:rFonts w:asciiTheme="majorHAnsi" w:hAnsiTheme="majorHAnsi" w:cstheme="majorHAnsi"/>
          <w:bCs/>
          <w:sz w:val="24"/>
          <w:szCs w:val="24"/>
          <w:lang w:val="es-DO"/>
        </w:rPr>
        <w:t>Certificación de Inventario disponible emitida por parte de EOL.</w:t>
      </w:r>
    </w:p>
    <w:p w14:paraId="1FEFD714" w14:textId="77777777" w:rsidR="009F23D6" w:rsidRDefault="009F23D6" w:rsidP="009F23D6">
      <w:pPr>
        <w:jc w:val="both"/>
        <w:rPr>
          <w:rFonts w:asciiTheme="majorHAnsi" w:hAnsiTheme="majorHAnsi" w:cstheme="majorHAnsi"/>
          <w:bCs/>
          <w:sz w:val="24"/>
          <w:szCs w:val="24"/>
          <w:lang w:val="es-DO"/>
        </w:rPr>
      </w:pPr>
      <w:r w:rsidRPr="00374D07">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374D07">
        <w:rPr>
          <w:rFonts w:asciiTheme="majorHAnsi" w:hAnsiTheme="majorHAnsi" w:cstheme="majorHAnsi"/>
          <w:bCs/>
          <w:sz w:val="24"/>
          <w:szCs w:val="24"/>
          <w:lang w:val="es-DO"/>
        </w:rPr>
        <w:t>Una vez efectuada la entrega de las mercancías por parte del productor o proveedor local a favor de un Consignatario No Residente, estas adquirirán la condición de mercancías extranjeras conforme a lo establecido en el presente reglamento. En consecuencia, su introducción al mercado local, en caso de ser requerida, estará sujeta al cumplimiento de las formalidades aduaneras correspondientes, así como al pago de los tributos y demás cargas aplicables al régimen aduanero correspondiente.</w:t>
      </w:r>
    </w:p>
    <w:p w14:paraId="4F1ADF0D" w14:textId="260360F1" w:rsidR="009F23D6" w:rsidRDefault="009F23D6" w:rsidP="009F23D6">
      <w:pPr>
        <w:jc w:val="both"/>
        <w:rPr>
          <w:rFonts w:asciiTheme="majorHAnsi" w:hAnsiTheme="majorHAnsi" w:cstheme="majorHAnsi"/>
          <w:bCs/>
          <w:sz w:val="24"/>
          <w:szCs w:val="24"/>
          <w:lang w:val="es-DO"/>
        </w:rPr>
      </w:pPr>
      <w:r w:rsidRPr="00D06023">
        <w:rPr>
          <w:rFonts w:asciiTheme="majorHAnsi" w:hAnsiTheme="majorHAnsi" w:cstheme="majorHAnsi"/>
          <w:b/>
          <w:bCs/>
          <w:sz w:val="24"/>
          <w:szCs w:val="24"/>
          <w:lang w:val="es-DO"/>
        </w:rPr>
        <w:t xml:space="preserve">Artículo </w:t>
      </w:r>
      <w:r w:rsidR="00153568">
        <w:rPr>
          <w:rFonts w:asciiTheme="majorHAnsi" w:hAnsiTheme="majorHAnsi" w:cstheme="majorHAnsi"/>
          <w:b/>
          <w:bCs/>
          <w:sz w:val="24"/>
          <w:szCs w:val="24"/>
          <w:lang w:val="es-DO"/>
        </w:rPr>
        <w:t>100</w:t>
      </w:r>
      <w:r w:rsidRPr="00D06023">
        <w:rPr>
          <w:rFonts w:asciiTheme="majorHAnsi" w:hAnsiTheme="majorHAnsi" w:cstheme="majorHAnsi"/>
          <w:b/>
          <w:bCs/>
          <w:sz w:val="24"/>
          <w:szCs w:val="24"/>
          <w:lang w:val="es-DO"/>
        </w:rPr>
        <w:t>. – Reconocimiento Tributario de la Exportación Indirecta:</w:t>
      </w:r>
      <w:r>
        <w:rPr>
          <w:rFonts w:asciiTheme="majorHAnsi" w:hAnsiTheme="majorHAnsi" w:cstheme="majorHAnsi"/>
          <w:b/>
          <w:bCs/>
          <w:sz w:val="24"/>
          <w:szCs w:val="24"/>
          <w:lang w:val="es-DO"/>
        </w:rPr>
        <w:t xml:space="preserve"> </w:t>
      </w:r>
      <w:r w:rsidRPr="00D06023">
        <w:rPr>
          <w:rFonts w:asciiTheme="majorHAnsi" w:hAnsiTheme="majorHAnsi" w:cstheme="majorHAnsi"/>
          <w:bCs/>
          <w:sz w:val="24"/>
          <w:szCs w:val="24"/>
          <w:lang w:val="es-DO"/>
        </w:rPr>
        <w:t>Para los fines tributarios, y de conformidad con las disposiciones de la Dirección General de Impuestos Internos (DGII), las operaciones debidamente registradas como exportación indirecta serán reconocidas como exportaciones a todos los efectos fiscales</w:t>
      </w:r>
      <w:r>
        <w:rPr>
          <w:rFonts w:asciiTheme="majorHAnsi" w:hAnsiTheme="majorHAnsi" w:cstheme="majorHAnsi"/>
          <w:bCs/>
          <w:sz w:val="24"/>
          <w:szCs w:val="24"/>
          <w:lang w:val="es-DO"/>
        </w:rPr>
        <w:t>, según la normativa tributaria vigente para tales fines</w:t>
      </w:r>
      <w:r w:rsidRPr="00D06023">
        <w:rPr>
          <w:rFonts w:asciiTheme="majorHAnsi" w:hAnsiTheme="majorHAnsi" w:cstheme="majorHAnsi"/>
          <w:bCs/>
          <w:sz w:val="24"/>
          <w:szCs w:val="24"/>
          <w:lang w:val="es-DO"/>
        </w:rPr>
        <w:t xml:space="preserve">, incluyendo el tratamiento aplicable al ITBIS, ISR </w:t>
      </w:r>
      <w:r>
        <w:rPr>
          <w:rFonts w:asciiTheme="majorHAnsi" w:hAnsiTheme="majorHAnsi" w:cstheme="majorHAnsi"/>
          <w:bCs/>
          <w:sz w:val="24"/>
          <w:szCs w:val="24"/>
          <w:lang w:val="es-DO"/>
        </w:rPr>
        <w:t>u otros incentivos.</w:t>
      </w:r>
    </w:p>
    <w:p w14:paraId="54EBC5D2" w14:textId="77777777" w:rsidR="009F23D6" w:rsidRPr="00D06023" w:rsidRDefault="009F23D6" w:rsidP="009F23D6">
      <w:pPr>
        <w:jc w:val="both"/>
        <w:rPr>
          <w:rFonts w:asciiTheme="majorHAnsi" w:hAnsiTheme="majorHAnsi" w:cstheme="majorHAnsi"/>
          <w:bCs/>
          <w:sz w:val="24"/>
          <w:szCs w:val="24"/>
          <w:lang w:val="es-DO"/>
        </w:rPr>
      </w:pPr>
      <w:r w:rsidRPr="00D06023">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D06023">
        <w:rPr>
          <w:rFonts w:asciiTheme="majorHAnsi" w:hAnsiTheme="majorHAnsi" w:cstheme="majorHAnsi"/>
          <w:bCs/>
          <w:sz w:val="24"/>
          <w:szCs w:val="24"/>
          <w:lang w:val="es-DO"/>
        </w:rPr>
        <w:t xml:space="preserve">Las exportaciones indirectas dan derecho </w:t>
      </w:r>
      <w:r>
        <w:rPr>
          <w:rFonts w:asciiTheme="majorHAnsi" w:hAnsiTheme="majorHAnsi" w:cstheme="majorHAnsi"/>
          <w:bCs/>
          <w:sz w:val="24"/>
          <w:szCs w:val="24"/>
          <w:lang w:val="es-DO"/>
        </w:rPr>
        <w:t>(</w:t>
      </w:r>
      <w:r w:rsidRPr="00D06023">
        <w:rPr>
          <w:rFonts w:asciiTheme="majorHAnsi" w:hAnsiTheme="majorHAnsi" w:cstheme="majorHAnsi"/>
          <w:bCs/>
          <w:sz w:val="24"/>
          <w:szCs w:val="24"/>
          <w:lang w:val="es-DO"/>
        </w:rPr>
        <w:t>cuando aplique</w:t>
      </w:r>
      <w:r>
        <w:rPr>
          <w:rFonts w:asciiTheme="majorHAnsi" w:hAnsiTheme="majorHAnsi" w:cstheme="majorHAnsi"/>
          <w:bCs/>
          <w:sz w:val="24"/>
          <w:szCs w:val="24"/>
          <w:lang w:val="es-DO"/>
        </w:rPr>
        <w:t>)</w:t>
      </w:r>
      <w:r w:rsidRPr="00D06023">
        <w:rPr>
          <w:rFonts w:asciiTheme="majorHAnsi" w:hAnsiTheme="majorHAnsi" w:cstheme="majorHAnsi"/>
          <w:bCs/>
          <w:sz w:val="24"/>
          <w:szCs w:val="24"/>
          <w:lang w:val="es-DO"/>
        </w:rPr>
        <w:t xml:space="preserve"> a los beneficios fiscales establecidos para</w:t>
      </w:r>
      <w:r>
        <w:rPr>
          <w:rFonts w:asciiTheme="majorHAnsi" w:hAnsiTheme="majorHAnsi" w:cstheme="majorHAnsi"/>
          <w:bCs/>
          <w:sz w:val="24"/>
          <w:szCs w:val="24"/>
          <w:lang w:val="es-DO"/>
        </w:rPr>
        <w:t xml:space="preserve"> los exportadores según la normativa tributaria vigente.</w:t>
      </w:r>
    </w:p>
    <w:p w14:paraId="7410E9CB" w14:textId="77777777" w:rsidR="009F23D6" w:rsidRDefault="009F23D6" w:rsidP="009F23D6">
      <w:pPr>
        <w:jc w:val="both"/>
        <w:rPr>
          <w:rFonts w:asciiTheme="majorHAnsi" w:hAnsiTheme="majorHAnsi" w:cstheme="majorHAnsi"/>
          <w:bCs/>
          <w:sz w:val="24"/>
          <w:szCs w:val="24"/>
          <w:lang w:val="es-DO"/>
        </w:rPr>
      </w:pPr>
      <w:r w:rsidRPr="00D06023">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D06023">
        <w:rPr>
          <w:rFonts w:asciiTheme="majorHAnsi" w:hAnsiTheme="majorHAnsi" w:cstheme="majorHAnsi"/>
          <w:bCs/>
          <w:sz w:val="24"/>
          <w:szCs w:val="24"/>
          <w:lang w:val="es-DO"/>
        </w:rPr>
        <w:t xml:space="preserve">La DGII podrá establecer, mediante </w:t>
      </w:r>
      <w:r>
        <w:rPr>
          <w:rFonts w:asciiTheme="majorHAnsi" w:hAnsiTheme="majorHAnsi" w:cstheme="majorHAnsi"/>
          <w:bCs/>
          <w:sz w:val="24"/>
          <w:szCs w:val="24"/>
          <w:lang w:val="es-DO"/>
        </w:rPr>
        <w:t>norma</w:t>
      </w:r>
      <w:r w:rsidRPr="00D06023">
        <w:rPr>
          <w:rFonts w:asciiTheme="majorHAnsi" w:hAnsiTheme="majorHAnsi" w:cstheme="majorHAnsi"/>
          <w:bCs/>
          <w:sz w:val="24"/>
          <w:szCs w:val="24"/>
          <w:lang w:val="es-DO"/>
        </w:rPr>
        <w:t xml:space="preserve"> general, los requisitos documentales adicionales que garanticen la trazabilidad y verificación efectiva de las exportaciones indirectas.</w:t>
      </w:r>
    </w:p>
    <w:p w14:paraId="47E60F26" w14:textId="77777777" w:rsidR="009F23D6" w:rsidRDefault="009F23D6" w:rsidP="009F23D6">
      <w:pPr>
        <w:jc w:val="both"/>
        <w:rPr>
          <w:rFonts w:asciiTheme="majorHAnsi" w:hAnsiTheme="majorHAnsi" w:cstheme="majorHAnsi"/>
          <w:bCs/>
          <w:sz w:val="24"/>
          <w:szCs w:val="24"/>
          <w:lang w:val="es-DO"/>
        </w:rPr>
      </w:pPr>
      <w:r w:rsidRPr="00D06023">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II</w:t>
      </w:r>
      <w:r w:rsidRPr="00D06023">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w:t>
      </w:r>
      <w:r w:rsidRPr="00D06023">
        <w:rPr>
          <w:rFonts w:asciiTheme="majorHAnsi" w:hAnsiTheme="majorHAnsi" w:cstheme="majorHAnsi"/>
          <w:bCs/>
          <w:sz w:val="24"/>
          <w:szCs w:val="24"/>
          <w:lang w:val="es-DO"/>
        </w:rPr>
        <w:t>La EOL deberá mantener a disposición de la DGA y la DGII toda la documentación física y electrónica</w:t>
      </w:r>
      <w:r>
        <w:rPr>
          <w:rFonts w:asciiTheme="majorHAnsi" w:hAnsiTheme="majorHAnsi" w:cstheme="majorHAnsi"/>
          <w:bCs/>
          <w:sz w:val="24"/>
          <w:szCs w:val="24"/>
          <w:lang w:val="es-DO"/>
        </w:rPr>
        <w:t xml:space="preserve"> vinculadas a las operaciones logísticas</w:t>
      </w:r>
      <w:r w:rsidRPr="00D06023">
        <w:rPr>
          <w:rFonts w:asciiTheme="majorHAnsi" w:hAnsiTheme="majorHAnsi" w:cstheme="majorHAnsi"/>
          <w:bCs/>
          <w:sz w:val="24"/>
          <w:szCs w:val="24"/>
          <w:lang w:val="es-DO"/>
        </w:rPr>
        <w:t xml:space="preserve"> por un período mínimo de </w:t>
      </w:r>
      <w:r>
        <w:rPr>
          <w:rFonts w:asciiTheme="majorHAnsi" w:hAnsiTheme="majorHAnsi" w:cstheme="majorHAnsi"/>
          <w:bCs/>
          <w:sz w:val="24"/>
          <w:szCs w:val="24"/>
          <w:lang w:val="es-DO"/>
        </w:rPr>
        <w:t>diez</w:t>
      </w:r>
      <w:r w:rsidRPr="00D06023">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10</w:t>
      </w:r>
      <w:r w:rsidRPr="00D06023">
        <w:rPr>
          <w:rFonts w:asciiTheme="majorHAnsi" w:hAnsiTheme="majorHAnsi" w:cstheme="majorHAnsi"/>
          <w:bCs/>
          <w:sz w:val="24"/>
          <w:szCs w:val="24"/>
          <w:lang w:val="es-DO"/>
        </w:rPr>
        <w:t>) años,</w:t>
      </w:r>
      <w:r>
        <w:rPr>
          <w:rFonts w:asciiTheme="majorHAnsi" w:hAnsiTheme="majorHAnsi" w:cstheme="majorHAnsi"/>
          <w:bCs/>
          <w:sz w:val="24"/>
          <w:szCs w:val="24"/>
          <w:lang w:val="es-DO"/>
        </w:rPr>
        <w:t xml:space="preserve"> según lo establecido en el artículo 74 de la ley 168-21.</w:t>
      </w:r>
    </w:p>
    <w:p w14:paraId="5FE00F20" w14:textId="32DA39C2" w:rsidR="009F23D6" w:rsidRDefault="009F23D6" w:rsidP="009F23D6">
      <w:pPr>
        <w:jc w:val="both"/>
        <w:rPr>
          <w:rFonts w:asciiTheme="majorHAnsi" w:hAnsiTheme="majorHAnsi" w:cstheme="majorHAnsi"/>
          <w:bCs/>
          <w:sz w:val="24"/>
          <w:szCs w:val="24"/>
          <w:lang w:val="es-DO"/>
        </w:rPr>
      </w:pPr>
      <w:r w:rsidRPr="00BB3EFD">
        <w:rPr>
          <w:rFonts w:asciiTheme="majorHAnsi" w:hAnsiTheme="majorHAnsi" w:cstheme="majorHAnsi"/>
          <w:b/>
          <w:bCs/>
          <w:sz w:val="24"/>
          <w:szCs w:val="24"/>
          <w:lang w:val="es-DO"/>
        </w:rPr>
        <w:t>Artículo</w:t>
      </w:r>
      <w:r>
        <w:rPr>
          <w:rFonts w:asciiTheme="majorHAnsi" w:hAnsiTheme="majorHAnsi" w:cstheme="majorHAnsi"/>
          <w:b/>
          <w:bCs/>
          <w:sz w:val="24"/>
          <w:szCs w:val="24"/>
          <w:lang w:val="es-DO"/>
        </w:rPr>
        <w:t xml:space="preserve"> 10</w:t>
      </w:r>
      <w:r w:rsidR="00153568">
        <w:rPr>
          <w:rFonts w:asciiTheme="majorHAnsi" w:hAnsiTheme="majorHAnsi" w:cstheme="majorHAnsi"/>
          <w:b/>
          <w:bCs/>
          <w:sz w:val="24"/>
          <w:szCs w:val="24"/>
          <w:lang w:val="es-DO"/>
        </w:rPr>
        <w:t>1</w:t>
      </w:r>
      <w:r w:rsidRPr="00BB3EFD">
        <w:rPr>
          <w:rFonts w:asciiTheme="majorHAnsi" w:hAnsiTheme="majorHAnsi" w:cstheme="majorHAnsi"/>
          <w:b/>
          <w:bCs/>
          <w:sz w:val="24"/>
          <w:szCs w:val="24"/>
          <w:lang w:val="es-DO"/>
        </w:rPr>
        <w:t>. – Salidas al extranjero de mercancías Introducidas como Exportación Indirecta:</w:t>
      </w:r>
      <w:r>
        <w:rPr>
          <w:rFonts w:asciiTheme="majorHAnsi" w:hAnsiTheme="majorHAnsi" w:cstheme="majorHAnsi"/>
          <w:bCs/>
          <w:sz w:val="24"/>
          <w:szCs w:val="24"/>
          <w:lang w:val="es-DO"/>
        </w:rPr>
        <w:t xml:space="preserve"> </w:t>
      </w:r>
      <w:r w:rsidRPr="00BB3EFD">
        <w:rPr>
          <w:rFonts w:asciiTheme="majorHAnsi" w:hAnsiTheme="majorHAnsi" w:cstheme="majorHAnsi"/>
          <w:bCs/>
          <w:sz w:val="24"/>
          <w:szCs w:val="24"/>
          <w:lang w:val="es-DO"/>
        </w:rPr>
        <w:t xml:space="preserve">Las mercancías introducidas por parte de proveedores locales a nombre de un Consignatario No Residente, bajo la modalidad de exportación indirecta, serán despachadas desde las Empresas Operadoras Logísticas (EOL) mediante el proceso de </w:t>
      </w:r>
      <w:proofErr w:type="spellStart"/>
      <w:r>
        <w:rPr>
          <w:rFonts w:asciiTheme="majorHAnsi" w:hAnsiTheme="majorHAnsi" w:cstheme="majorHAnsi"/>
          <w:bCs/>
          <w:sz w:val="24"/>
          <w:szCs w:val="24"/>
          <w:lang w:val="es-DO"/>
        </w:rPr>
        <w:t>R</w:t>
      </w:r>
      <w:r w:rsidRPr="00BB3EFD">
        <w:rPr>
          <w:rFonts w:asciiTheme="majorHAnsi" w:hAnsiTheme="majorHAnsi" w:cstheme="majorHAnsi"/>
          <w:bCs/>
          <w:sz w:val="24"/>
          <w:szCs w:val="24"/>
          <w:lang w:val="es-DO"/>
        </w:rPr>
        <w:t>e</w:t>
      </w:r>
      <w:r>
        <w:rPr>
          <w:rFonts w:asciiTheme="majorHAnsi" w:hAnsiTheme="majorHAnsi" w:cstheme="majorHAnsi"/>
          <w:bCs/>
          <w:sz w:val="24"/>
          <w:szCs w:val="24"/>
          <w:lang w:val="es-DO"/>
        </w:rPr>
        <w:t>-</w:t>
      </w:r>
      <w:r w:rsidRPr="00BB3EFD">
        <w:rPr>
          <w:rFonts w:asciiTheme="majorHAnsi" w:hAnsiTheme="majorHAnsi" w:cstheme="majorHAnsi"/>
          <w:bCs/>
          <w:sz w:val="24"/>
          <w:szCs w:val="24"/>
          <w:lang w:val="es-DO"/>
        </w:rPr>
        <w:t>expedición</w:t>
      </w:r>
      <w:proofErr w:type="spellEnd"/>
      <w:r w:rsidRPr="00BB3EFD">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t>L</w:t>
      </w:r>
      <w:r w:rsidRPr="00BB3EFD">
        <w:rPr>
          <w:rFonts w:asciiTheme="majorHAnsi" w:hAnsiTheme="majorHAnsi" w:cstheme="majorHAnsi"/>
          <w:bCs/>
          <w:sz w:val="24"/>
          <w:szCs w:val="24"/>
          <w:lang w:val="es-DO"/>
        </w:rPr>
        <w:t>ogística, conforme a las disposiciones establecidas en la Ley núm. 30-24, y el presente reglamento.</w:t>
      </w:r>
    </w:p>
    <w:p w14:paraId="31B1352A" w14:textId="77777777" w:rsidR="009F23D6" w:rsidRDefault="009F23D6" w:rsidP="009F23D6">
      <w:pPr>
        <w:jc w:val="both"/>
        <w:rPr>
          <w:rFonts w:asciiTheme="majorHAnsi" w:hAnsiTheme="majorHAnsi" w:cstheme="majorHAnsi"/>
          <w:bCs/>
          <w:sz w:val="24"/>
          <w:szCs w:val="24"/>
          <w:lang w:val="es-DO"/>
        </w:rPr>
      </w:pPr>
      <w:r w:rsidRPr="00BB3EFD">
        <w:rPr>
          <w:rFonts w:asciiTheme="majorHAnsi" w:hAnsiTheme="majorHAnsi" w:cstheme="majorHAnsi"/>
          <w:b/>
          <w:bCs/>
          <w:sz w:val="24"/>
          <w:szCs w:val="24"/>
          <w:lang w:val="es-DO"/>
        </w:rPr>
        <w:lastRenderedPageBreak/>
        <w:t>Párrafo I.</w:t>
      </w:r>
      <w:r>
        <w:rPr>
          <w:rFonts w:asciiTheme="majorHAnsi" w:hAnsiTheme="majorHAnsi" w:cstheme="majorHAnsi"/>
          <w:bCs/>
          <w:sz w:val="24"/>
          <w:szCs w:val="24"/>
          <w:lang w:val="es-DO"/>
        </w:rPr>
        <w:t xml:space="preserve"> –</w:t>
      </w:r>
      <w:r w:rsidRPr="00BB3EFD">
        <w:rPr>
          <w:lang w:val="es-DO"/>
        </w:rPr>
        <w:t xml:space="preserve"> </w:t>
      </w:r>
      <w:r w:rsidRPr="00BB3EFD">
        <w:rPr>
          <w:rFonts w:asciiTheme="majorHAnsi" w:hAnsiTheme="majorHAnsi" w:cstheme="majorHAnsi"/>
          <w:bCs/>
          <w:sz w:val="24"/>
          <w:szCs w:val="24"/>
          <w:lang w:val="es-DO"/>
        </w:rPr>
        <w:t xml:space="preserve">El </w:t>
      </w:r>
      <w:r>
        <w:rPr>
          <w:rFonts w:asciiTheme="majorHAnsi" w:hAnsiTheme="majorHAnsi" w:cstheme="majorHAnsi"/>
          <w:bCs/>
          <w:sz w:val="24"/>
          <w:szCs w:val="24"/>
          <w:lang w:val="es-DO"/>
        </w:rPr>
        <w:t>C</w:t>
      </w:r>
      <w:r w:rsidRPr="00BB3EFD">
        <w:rPr>
          <w:rFonts w:asciiTheme="majorHAnsi" w:hAnsiTheme="majorHAnsi" w:cstheme="majorHAnsi"/>
          <w:bCs/>
          <w:sz w:val="24"/>
          <w:szCs w:val="24"/>
          <w:lang w:val="es-DO"/>
        </w:rPr>
        <w:t xml:space="preserve">onsignatario </w:t>
      </w:r>
      <w:r>
        <w:rPr>
          <w:rFonts w:asciiTheme="majorHAnsi" w:hAnsiTheme="majorHAnsi" w:cstheme="majorHAnsi"/>
          <w:bCs/>
          <w:sz w:val="24"/>
          <w:szCs w:val="24"/>
          <w:lang w:val="es-DO"/>
        </w:rPr>
        <w:t>N</w:t>
      </w:r>
      <w:r w:rsidRPr="00BB3EFD">
        <w:rPr>
          <w:rFonts w:asciiTheme="majorHAnsi" w:hAnsiTheme="majorHAnsi" w:cstheme="majorHAnsi"/>
          <w:bCs/>
          <w:sz w:val="24"/>
          <w:szCs w:val="24"/>
          <w:lang w:val="es-DO"/>
        </w:rPr>
        <w:t xml:space="preserve">o </w:t>
      </w:r>
      <w:r>
        <w:rPr>
          <w:rFonts w:asciiTheme="majorHAnsi" w:hAnsiTheme="majorHAnsi" w:cstheme="majorHAnsi"/>
          <w:bCs/>
          <w:sz w:val="24"/>
          <w:szCs w:val="24"/>
          <w:lang w:val="es-DO"/>
        </w:rPr>
        <w:t>R</w:t>
      </w:r>
      <w:r w:rsidRPr="00BB3EFD">
        <w:rPr>
          <w:rFonts w:asciiTheme="majorHAnsi" w:hAnsiTheme="majorHAnsi" w:cstheme="majorHAnsi"/>
          <w:bCs/>
          <w:sz w:val="24"/>
          <w:szCs w:val="24"/>
          <w:lang w:val="es-DO"/>
        </w:rPr>
        <w:t xml:space="preserve">esidente no podrá figurar como exportador desde República Dominicana por no tener ni domicilio, residencia, ni establecimiento permanente, ni ser sujeto obligado a tributar en el país. Cuando este adquiera una mercancía en el mercado local y esta no sea sometida a ningún proceso posterior, se considerará al suplidor como un exportador indirecto. </w:t>
      </w:r>
      <w:r>
        <w:rPr>
          <w:rFonts w:asciiTheme="majorHAnsi" w:hAnsiTheme="majorHAnsi" w:cstheme="majorHAnsi"/>
          <w:bCs/>
          <w:sz w:val="24"/>
          <w:szCs w:val="24"/>
          <w:lang w:val="es-DO"/>
        </w:rPr>
        <w:t xml:space="preserve"> </w:t>
      </w:r>
    </w:p>
    <w:p w14:paraId="76514D5E" w14:textId="77777777" w:rsidR="009F23D6" w:rsidRDefault="009F23D6" w:rsidP="009F23D6">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II. – </w:t>
      </w:r>
      <w:r w:rsidRPr="00723B3C">
        <w:rPr>
          <w:rFonts w:asciiTheme="majorHAnsi" w:hAnsiTheme="majorHAnsi" w:cstheme="majorHAnsi"/>
          <w:bCs/>
          <w:sz w:val="24"/>
          <w:szCs w:val="24"/>
          <w:lang w:val="es-DO"/>
        </w:rPr>
        <w:t>La Dirección General de Aduanas (DGA) establecerá, mediante guías técnicas y manuales de procesos, los mecanismos para el registro, control y trazabilidad de estas transacciones dentro de los sistemas informáticos de la institución.</w:t>
      </w:r>
    </w:p>
    <w:p w14:paraId="2812096F" w14:textId="77777777" w:rsidR="009F23D6" w:rsidRDefault="009F23D6" w:rsidP="009F23D6">
      <w:pPr>
        <w:jc w:val="both"/>
        <w:rPr>
          <w:lang w:val="es-DO"/>
        </w:rPr>
      </w:pPr>
    </w:p>
    <w:p w14:paraId="5700AB95" w14:textId="77777777" w:rsidR="009F23D6" w:rsidRPr="00723B3C" w:rsidRDefault="009F23D6" w:rsidP="009F23D6">
      <w:pPr>
        <w:jc w:val="both"/>
        <w:rPr>
          <w:lang w:val="es-DO"/>
        </w:rPr>
      </w:pPr>
    </w:p>
    <w:p w14:paraId="4FC35F2D" w14:textId="77777777" w:rsidR="00E73938" w:rsidRPr="00B26859" w:rsidRDefault="00E73938" w:rsidP="00E73938">
      <w:pPr>
        <w:jc w:val="center"/>
        <w:rPr>
          <w:rFonts w:asciiTheme="majorHAnsi" w:hAnsiTheme="majorHAnsi" w:cstheme="majorHAnsi"/>
          <w:b/>
          <w:sz w:val="24"/>
          <w:szCs w:val="24"/>
          <w:lang w:val="es-DO"/>
        </w:rPr>
      </w:pPr>
      <w:r w:rsidRPr="00B26859">
        <w:rPr>
          <w:rFonts w:asciiTheme="majorHAnsi" w:hAnsiTheme="majorHAnsi" w:cstheme="majorHAnsi"/>
          <w:b/>
          <w:sz w:val="24"/>
          <w:szCs w:val="24"/>
          <w:lang w:val="es-DO"/>
        </w:rPr>
        <w:t>SECCION VI</w:t>
      </w:r>
    </w:p>
    <w:p w14:paraId="15271858" w14:textId="77777777" w:rsidR="00E73938" w:rsidRPr="00B26859" w:rsidRDefault="00E73938" w:rsidP="00E73938">
      <w:pPr>
        <w:jc w:val="center"/>
        <w:rPr>
          <w:rFonts w:asciiTheme="majorHAnsi" w:hAnsiTheme="majorHAnsi" w:cstheme="majorHAnsi"/>
          <w:b/>
          <w:bCs/>
          <w:sz w:val="24"/>
          <w:szCs w:val="24"/>
          <w:lang w:val="es-DO"/>
        </w:rPr>
      </w:pPr>
      <w:r w:rsidRPr="00B26859">
        <w:rPr>
          <w:rFonts w:asciiTheme="majorHAnsi" w:hAnsiTheme="majorHAnsi" w:cstheme="majorHAnsi"/>
          <w:b/>
          <w:bCs/>
          <w:sz w:val="24"/>
          <w:szCs w:val="24"/>
          <w:lang w:val="es-DO"/>
        </w:rPr>
        <w:t>CAPÍTULO I</w:t>
      </w:r>
    </w:p>
    <w:p w14:paraId="17DD9707" w14:textId="77777777" w:rsidR="00E73938" w:rsidRPr="00B26859" w:rsidRDefault="00E73938" w:rsidP="00E73938">
      <w:pPr>
        <w:jc w:val="center"/>
        <w:rPr>
          <w:rFonts w:asciiTheme="majorHAnsi" w:hAnsiTheme="majorHAnsi" w:cstheme="majorHAnsi"/>
          <w:b/>
          <w:sz w:val="24"/>
          <w:szCs w:val="24"/>
          <w:lang w:val="es-DO"/>
        </w:rPr>
      </w:pPr>
      <w:r w:rsidRPr="00B26859">
        <w:rPr>
          <w:rFonts w:asciiTheme="majorHAnsi" w:hAnsiTheme="majorHAnsi" w:cstheme="majorHAnsi"/>
          <w:b/>
          <w:sz w:val="24"/>
          <w:szCs w:val="24"/>
          <w:lang w:val="es-DO"/>
        </w:rPr>
        <w:t>SOBRE LOS PROCESOS VINCULADOS A LA SALIDA DE MERCANCIAS DESDE LAS OPERACIONES LOGISTICAS.</w:t>
      </w:r>
    </w:p>
    <w:p w14:paraId="2AF79DB8" w14:textId="77777777" w:rsidR="00E73938" w:rsidRPr="00B26859" w:rsidRDefault="00E73938" w:rsidP="00E73938">
      <w:pPr>
        <w:jc w:val="both"/>
        <w:rPr>
          <w:rFonts w:asciiTheme="majorHAnsi" w:hAnsiTheme="majorHAnsi" w:cstheme="majorHAnsi"/>
          <w:sz w:val="24"/>
          <w:szCs w:val="24"/>
          <w:lang w:val="es-DO"/>
        </w:rPr>
      </w:pPr>
    </w:p>
    <w:p w14:paraId="786A5BD4" w14:textId="3FD3741C" w:rsidR="00E73938" w:rsidRPr="00B26859" w:rsidRDefault="00E73938" w:rsidP="00E73938">
      <w:pPr>
        <w:jc w:val="both"/>
        <w:rPr>
          <w:rFonts w:asciiTheme="majorHAnsi" w:hAnsiTheme="majorHAnsi" w:cstheme="majorHAnsi"/>
          <w:sz w:val="24"/>
          <w:szCs w:val="24"/>
          <w:lang w:val="es-DO"/>
        </w:rPr>
      </w:pPr>
      <w:r w:rsidRPr="00B26859">
        <w:rPr>
          <w:rFonts w:asciiTheme="majorHAnsi" w:hAnsiTheme="majorHAnsi" w:cstheme="majorHAnsi"/>
          <w:b/>
          <w:sz w:val="24"/>
          <w:szCs w:val="24"/>
          <w:lang w:val="es-DO"/>
        </w:rPr>
        <w:t xml:space="preserve">Artículo </w:t>
      </w:r>
      <w:r w:rsidR="00955DF7">
        <w:rPr>
          <w:rFonts w:asciiTheme="majorHAnsi" w:hAnsiTheme="majorHAnsi" w:cstheme="majorHAnsi"/>
          <w:b/>
          <w:sz w:val="24"/>
          <w:szCs w:val="24"/>
          <w:lang w:val="es-DO"/>
        </w:rPr>
        <w:t>10</w:t>
      </w:r>
      <w:r w:rsidR="00153568">
        <w:rPr>
          <w:rFonts w:asciiTheme="majorHAnsi" w:hAnsiTheme="majorHAnsi" w:cstheme="majorHAnsi"/>
          <w:b/>
          <w:sz w:val="24"/>
          <w:szCs w:val="24"/>
          <w:lang w:val="es-DO"/>
        </w:rPr>
        <w:t>2</w:t>
      </w:r>
      <w:r w:rsidRPr="00B26859">
        <w:rPr>
          <w:rFonts w:asciiTheme="majorHAnsi" w:hAnsiTheme="majorHAnsi" w:cstheme="majorHAnsi"/>
          <w:b/>
          <w:sz w:val="24"/>
          <w:szCs w:val="24"/>
          <w:lang w:val="es-DO"/>
        </w:rPr>
        <w:t>. – Del Documento de Operaciones Logísticas:</w:t>
      </w:r>
      <w:r w:rsidRPr="00B26859">
        <w:rPr>
          <w:rFonts w:asciiTheme="majorHAnsi" w:hAnsiTheme="majorHAnsi" w:cstheme="majorHAnsi"/>
          <w:sz w:val="24"/>
          <w:szCs w:val="24"/>
          <w:lang w:val="es-DO"/>
        </w:rPr>
        <w:t xml:space="preserve"> El Documento de Operaciones Logísticas (DOL) es un documento electrónico, emitido por las Empresas Operadoras Logísticas (EOL) habilitadas ante el Consejo Nacional de Logística (CNL). Su finalidad es servir como documento de control, ejecución y trazabilidad de las actividades logísticas necesarias para el manejo de las mercancías dentro de las operaciones logísticas.</w:t>
      </w:r>
    </w:p>
    <w:p w14:paraId="2351D8DE" w14:textId="3F1524BA"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 xml:space="preserve">Artículo </w:t>
      </w:r>
      <w:r w:rsidR="00955DF7">
        <w:rPr>
          <w:rFonts w:asciiTheme="majorHAnsi" w:hAnsiTheme="majorHAnsi" w:cstheme="majorHAnsi"/>
          <w:b/>
          <w:sz w:val="24"/>
          <w:szCs w:val="24"/>
          <w:lang w:val="es-DO"/>
        </w:rPr>
        <w:t>10</w:t>
      </w:r>
      <w:r w:rsidR="00153568">
        <w:rPr>
          <w:rFonts w:asciiTheme="majorHAnsi" w:hAnsiTheme="majorHAnsi" w:cstheme="majorHAnsi"/>
          <w:b/>
          <w:sz w:val="24"/>
          <w:szCs w:val="24"/>
          <w:lang w:val="es-DO"/>
        </w:rPr>
        <w:t>3</w:t>
      </w:r>
      <w:r w:rsidRPr="00945B97">
        <w:rPr>
          <w:rFonts w:asciiTheme="majorHAnsi" w:hAnsiTheme="majorHAnsi" w:cstheme="majorHAnsi"/>
          <w:b/>
          <w:sz w:val="24"/>
          <w:szCs w:val="24"/>
          <w:lang w:val="es-DO"/>
        </w:rPr>
        <w:t>. – De la utilización del DOL para fines de facilitación aduanera:</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El Documento de Operaciones Logísticas (DOL) podrá ser utilizado como instrumento de soporte para la implementación de mecanismos de facilitación aduanera dentro de las Empresas Operadoras Logísticas (EOL), permitiendo la anticipación, estandarización y validación de la información requerida para las operaciones bajo control aduanero.</w:t>
      </w:r>
    </w:p>
    <w:p w14:paraId="15F97213" w14:textId="77777777" w:rsidR="00E73938" w:rsidRPr="00945B97"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Párrafo I. –</w:t>
      </w:r>
      <w:r w:rsidRPr="00945B97">
        <w:rPr>
          <w:lang w:val="es-DO"/>
        </w:rPr>
        <w:t xml:space="preserve"> </w:t>
      </w:r>
      <w:r w:rsidRPr="00945B97">
        <w:rPr>
          <w:rFonts w:asciiTheme="majorHAnsi" w:hAnsiTheme="majorHAnsi" w:cstheme="majorHAnsi"/>
          <w:sz w:val="24"/>
          <w:szCs w:val="24"/>
          <w:lang w:val="es-DO"/>
        </w:rPr>
        <w:t>En tal sentido, la información contenida en el DOL podrá ser empleada para:</w:t>
      </w:r>
    </w:p>
    <w:p w14:paraId="1D9A09F0" w14:textId="77777777" w:rsidR="00E73938" w:rsidRPr="00945B97" w:rsidRDefault="00E73938" w:rsidP="00E73938">
      <w:pPr>
        <w:jc w:val="both"/>
        <w:rPr>
          <w:rFonts w:asciiTheme="majorHAnsi" w:hAnsiTheme="majorHAnsi" w:cstheme="majorHAnsi"/>
          <w:sz w:val="24"/>
          <w:szCs w:val="24"/>
          <w:lang w:val="es-DO"/>
        </w:rPr>
      </w:pPr>
      <w:r w:rsidRPr="00945B97">
        <w:rPr>
          <w:rFonts w:asciiTheme="majorHAnsi" w:hAnsiTheme="majorHAnsi" w:cstheme="majorHAnsi"/>
          <w:sz w:val="24"/>
          <w:szCs w:val="24"/>
          <w:lang w:val="es-DO"/>
        </w:rPr>
        <w:t>a) La preparación anticipada de declaraciones aduaneras, incluyendo aquellas</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anticipad</w:t>
      </w:r>
      <w:r>
        <w:rPr>
          <w:rFonts w:asciiTheme="majorHAnsi" w:hAnsiTheme="majorHAnsi" w:cstheme="majorHAnsi"/>
          <w:sz w:val="24"/>
          <w:szCs w:val="24"/>
          <w:lang w:val="es-DO"/>
        </w:rPr>
        <w:t>as</w:t>
      </w:r>
      <w:r w:rsidRPr="00945B97">
        <w:rPr>
          <w:rFonts w:asciiTheme="majorHAnsi" w:hAnsiTheme="majorHAnsi" w:cstheme="majorHAnsi"/>
          <w:sz w:val="24"/>
          <w:szCs w:val="24"/>
          <w:lang w:val="es-DO"/>
        </w:rPr>
        <w:t xml:space="preserve"> o definitiv</w:t>
      </w:r>
      <w:r>
        <w:rPr>
          <w:rFonts w:asciiTheme="majorHAnsi" w:hAnsiTheme="majorHAnsi" w:cstheme="majorHAnsi"/>
          <w:sz w:val="24"/>
          <w:szCs w:val="24"/>
          <w:lang w:val="es-DO"/>
        </w:rPr>
        <w:t>as</w:t>
      </w:r>
      <w:r w:rsidRPr="00945B97">
        <w:rPr>
          <w:rFonts w:asciiTheme="majorHAnsi" w:hAnsiTheme="majorHAnsi" w:cstheme="majorHAnsi"/>
          <w:sz w:val="24"/>
          <w:szCs w:val="24"/>
          <w:lang w:val="es-DO"/>
        </w:rPr>
        <w:t>, conforme a lo establecido en la Ley 168-21 y sus reglamentos de aplicación;</w:t>
      </w:r>
    </w:p>
    <w:p w14:paraId="397BF728" w14:textId="77777777" w:rsidR="00E73938" w:rsidRPr="00945B97" w:rsidRDefault="00E73938" w:rsidP="00E73938">
      <w:pPr>
        <w:jc w:val="both"/>
        <w:rPr>
          <w:rFonts w:asciiTheme="majorHAnsi" w:hAnsiTheme="majorHAnsi" w:cstheme="majorHAnsi"/>
          <w:sz w:val="24"/>
          <w:szCs w:val="24"/>
          <w:lang w:val="es-DO"/>
        </w:rPr>
      </w:pPr>
      <w:r w:rsidRPr="00945B97">
        <w:rPr>
          <w:rFonts w:asciiTheme="majorHAnsi" w:hAnsiTheme="majorHAnsi" w:cstheme="majorHAnsi"/>
          <w:sz w:val="24"/>
          <w:szCs w:val="24"/>
          <w:lang w:val="es-DO"/>
        </w:rPr>
        <w:t>b) La ejecución de procesos de análisis de riesgo por parte de la Dirección General de Aduanas, previo a la presentación formal de la declaración aduanera;</w:t>
      </w:r>
    </w:p>
    <w:p w14:paraId="63C5917F" w14:textId="77777777" w:rsidR="00E73938" w:rsidRPr="00945B97" w:rsidRDefault="00E73938" w:rsidP="00E73938">
      <w:pPr>
        <w:jc w:val="both"/>
        <w:rPr>
          <w:rFonts w:asciiTheme="majorHAnsi" w:hAnsiTheme="majorHAnsi" w:cstheme="majorHAnsi"/>
          <w:sz w:val="24"/>
          <w:szCs w:val="24"/>
          <w:lang w:val="es-DO"/>
        </w:rPr>
      </w:pPr>
      <w:r w:rsidRPr="00945B97">
        <w:rPr>
          <w:rFonts w:asciiTheme="majorHAnsi" w:hAnsiTheme="majorHAnsi" w:cstheme="majorHAnsi"/>
          <w:sz w:val="24"/>
          <w:szCs w:val="24"/>
          <w:lang w:val="es-DO"/>
        </w:rPr>
        <w:t>c) La agilización de las operaciones de ingreso, movilización, transferencia, despacho, reexpedición logística o salida de mercancías bajo control aduanero;</w:t>
      </w:r>
    </w:p>
    <w:p w14:paraId="2D6B986B" w14:textId="77777777" w:rsidR="00E73938" w:rsidRPr="00945B97" w:rsidRDefault="00E73938" w:rsidP="00E73938">
      <w:pPr>
        <w:jc w:val="both"/>
        <w:rPr>
          <w:rFonts w:asciiTheme="majorHAnsi" w:hAnsiTheme="majorHAnsi" w:cstheme="majorHAnsi"/>
          <w:sz w:val="24"/>
          <w:szCs w:val="24"/>
          <w:lang w:val="es-DO"/>
        </w:rPr>
      </w:pPr>
      <w:r w:rsidRPr="00945B97">
        <w:rPr>
          <w:rFonts w:asciiTheme="majorHAnsi" w:hAnsiTheme="majorHAnsi" w:cstheme="majorHAnsi"/>
          <w:sz w:val="24"/>
          <w:szCs w:val="24"/>
          <w:lang w:val="es-DO"/>
        </w:rPr>
        <w:t>d) La interoperabilidad entre los sistemas de las EOL y la Dirección General de Aduanas, permitiendo la transmisión electrónica de información relevante para el control y la facilitación del comercio;</w:t>
      </w:r>
    </w:p>
    <w:p w14:paraId="13C30E33" w14:textId="77777777"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sz w:val="24"/>
          <w:szCs w:val="24"/>
          <w:lang w:val="es-DO"/>
        </w:rPr>
        <w:lastRenderedPageBreak/>
        <w:t>e) El soporte documental de operaciones logísticas que, por su naturaleza, requieran trazabilidad continua sin implicar una destinación aduanera inmediata.</w:t>
      </w:r>
    </w:p>
    <w:p w14:paraId="3D047F63" w14:textId="77777777"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La utilización del DOL en los términos previstos en el presente artículo no sustituirá, en ningún caso, la obligación de presentar las declaraciones aduaneras correspondientes cuando estas sean exigibles conforme a la normativa vigente.</w:t>
      </w:r>
    </w:p>
    <w:p w14:paraId="7097D007" w14:textId="77777777"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La Dirección General de Aduanas podrá establecer, mediante disposiciones de carácter general, los lineamientos técnicos, operativos y de interoperabilidad necesarios para la integración del DOL dentro de los sistemas de gestión aduanera, así como los niveles de acceso, validación y control aplicables a la información transmitida.</w:t>
      </w:r>
    </w:p>
    <w:p w14:paraId="0B149F4C" w14:textId="77777777"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Párrafo IV.</w:t>
      </w:r>
      <w:r>
        <w:rPr>
          <w:rFonts w:asciiTheme="majorHAnsi" w:hAnsiTheme="majorHAnsi" w:cstheme="majorHAnsi"/>
          <w:sz w:val="24"/>
          <w:szCs w:val="24"/>
          <w:lang w:val="es-DO"/>
        </w:rPr>
        <w:t xml:space="preserve"> –</w:t>
      </w:r>
      <w:r w:rsidRPr="00945B97">
        <w:rPr>
          <w:lang w:val="es-DO"/>
        </w:rPr>
        <w:t xml:space="preserve"> </w:t>
      </w:r>
      <w:r w:rsidRPr="00945B97">
        <w:rPr>
          <w:rFonts w:asciiTheme="majorHAnsi" w:hAnsiTheme="majorHAnsi" w:cstheme="majorHAnsi"/>
          <w:sz w:val="24"/>
          <w:szCs w:val="24"/>
          <w:lang w:val="es-DO"/>
        </w:rPr>
        <w:t>Atendiendo al perfil de riesgo, cumplimiento histórico y volumen de operaciones de las Empresas Operadoras Logísticas, la Dirección General de Aduanas podrá autorizar el uso del DOL como base para la implementación de procedimientos simplificados, despacho anticipado, levante expedito u otros mecanismos de facilitación, en consonancia con las mejores prácticas internacionales.</w:t>
      </w:r>
      <w:r>
        <w:rPr>
          <w:rFonts w:asciiTheme="majorHAnsi" w:hAnsiTheme="majorHAnsi" w:cstheme="majorHAnsi"/>
          <w:sz w:val="24"/>
          <w:szCs w:val="24"/>
          <w:lang w:val="es-DO"/>
        </w:rPr>
        <w:t xml:space="preserve"> </w:t>
      </w:r>
    </w:p>
    <w:p w14:paraId="312FD8BD" w14:textId="01A25CCE" w:rsidR="00E73938" w:rsidRDefault="00E73938" w:rsidP="00E73938">
      <w:pPr>
        <w:jc w:val="both"/>
        <w:rPr>
          <w:rFonts w:asciiTheme="majorHAnsi" w:hAnsiTheme="majorHAnsi" w:cstheme="majorHAnsi"/>
          <w:sz w:val="24"/>
          <w:szCs w:val="24"/>
          <w:lang w:val="es-DO"/>
        </w:rPr>
      </w:pPr>
      <w:r w:rsidRPr="00945B97">
        <w:rPr>
          <w:rFonts w:asciiTheme="majorHAnsi" w:hAnsiTheme="majorHAnsi" w:cstheme="majorHAnsi"/>
          <w:b/>
          <w:sz w:val="24"/>
          <w:szCs w:val="24"/>
          <w:lang w:val="es-DO"/>
        </w:rPr>
        <w:t xml:space="preserve">Artículo </w:t>
      </w:r>
      <w:r w:rsidR="00955DF7">
        <w:rPr>
          <w:rFonts w:asciiTheme="majorHAnsi" w:hAnsiTheme="majorHAnsi" w:cstheme="majorHAnsi"/>
          <w:b/>
          <w:sz w:val="24"/>
          <w:szCs w:val="24"/>
          <w:lang w:val="es-DO"/>
        </w:rPr>
        <w:t>10</w:t>
      </w:r>
      <w:r w:rsidR="00153568">
        <w:rPr>
          <w:rFonts w:asciiTheme="majorHAnsi" w:hAnsiTheme="majorHAnsi" w:cstheme="majorHAnsi"/>
          <w:b/>
          <w:sz w:val="24"/>
          <w:szCs w:val="24"/>
          <w:lang w:val="es-DO"/>
        </w:rPr>
        <w:t>4</w:t>
      </w:r>
      <w:r w:rsidRPr="00945B97">
        <w:rPr>
          <w:rFonts w:asciiTheme="majorHAnsi" w:hAnsiTheme="majorHAnsi" w:cstheme="majorHAnsi"/>
          <w:b/>
          <w:sz w:val="24"/>
          <w:szCs w:val="24"/>
          <w:lang w:val="es-DO"/>
        </w:rPr>
        <w:t>. – De la manifestación de intención operativa a través del DOL</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El Documento de Operaciones Logísticas (DOL) constituirá el instrumento mediante el cual la Empresa Operadora Logística (EOL) manifiesta, bajo su responsabilidad, la intención operativa propia o de su cliente respecto al tratamiento logístico y aduanero de las mercancías bajo su custodia.</w:t>
      </w:r>
    </w:p>
    <w:p w14:paraId="139A91FF" w14:textId="77777777" w:rsidR="00E73938" w:rsidRDefault="00E73938" w:rsidP="00E73938">
      <w:pPr>
        <w:jc w:val="both"/>
        <w:rPr>
          <w:rFonts w:asciiTheme="majorHAnsi" w:hAnsiTheme="majorHAnsi" w:cstheme="majorHAnsi"/>
          <w:sz w:val="24"/>
          <w:szCs w:val="24"/>
          <w:lang w:val="es-DO"/>
        </w:rPr>
      </w:pPr>
      <w:r w:rsidRPr="00A625BD">
        <w:rPr>
          <w:rFonts w:asciiTheme="majorHAnsi" w:hAnsiTheme="majorHAnsi" w:cstheme="majorHAnsi"/>
          <w:b/>
          <w:sz w:val="24"/>
          <w:szCs w:val="24"/>
          <w:lang w:val="es-DO"/>
        </w:rPr>
        <w:t>Párrafo I. –</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 xml:space="preserve">A través del DOL, la EOL podrá indicar la intención de someter dichas mercancías a procesos de </w:t>
      </w:r>
      <w:proofErr w:type="spellStart"/>
      <w:r w:rsidRPr="00945B97">
        <w:rPr>
          <w:rFonts w:asciiTheme="majorHAnsi" w:hAnsiTheme="majorHAnsi" w:cstheme="majorHAnsi"/>
          <w:sz w:val="24"/>
          <w:szCs w:val="24"/>
          <w:lang w:val="es-DO"/>
        </w:rPr>
        <w:t>re</w:t>
      </w:r>
      <w:r>
        <w:rPr>
          <w:rFonts w:asciiTheme="majorHAnsi" w:hAnsiTheme="majorHAnsi" w:cstheme="majorHAnsi"/>
          <w:sz w:val="24"/>
          <w:szCs w:val="24"/>
          <w:lang w:val="es-DO"/>
        </w:rPr>
        <w:t>-</w:t>
      </w:r>
      <w:r w:rsidRPr="00945B97">
        <w:rPr>
          <w:rFonts w:asciiTheme="majorHAnsi" w:hAnsiTheme="majorHAnsi" w:cstheme="majorHAnsi"/>
          <w:sz w:val="24"/>
          <w:szCs w:val="24"/>
          <w:lang w:val="es-DO"/>
        </w:rPr>
        <w:t>expedición</w:t>
      </w:r>
      <w:proofErr w:type="spellEnd"/>
      <w:r w:rsidRPr="00945B97">
        <w:rPr>
          <w:rFonts w:asciiTheme="majorHAnsi" w:hAnsiTheme="majorHAnsi" w:cstheme="majorHAnsi"/>
          <w:sz w:val="24"/>
          <w:szCs w:val="24"/>
          <w:lang w:val="es-DO"/>
        </w:rPr>
        <w:t xml:space="preserve"> logística, transferencia, movilización, despacho, o a cualquiera de los regímenes u operaciones aduaneras previstos en la normativa vigente.</w:t>
      </w:r>
    </w:p>
    <w:p w14:paraId="2BDF941E" w14:textId="77777777" w:rsidR="00E73938" w:rsidRDefault="00E73938" w:rsidP="00E73938">
      <w:pPr>
        <w:jc w:val="both"/>
        <w:rPr>
          <w:rFonts w:asciiTheme="majorHAnsi" w:hAnsiTheme="majorHAnsi" w:cstheme="majorHAnsi"/>
          <w:sz w:val="24"/>
          <w:szCs w:val="24"/>
          <w:lang w:val="es-DO"/>
        </w:rPr>
      </w:pPr>
      <w:r w:rsidRPr="00A625BD">
        <w:rPr>
          <w:rFonts w:asciiTheme="majorHAnsi" w:hAnsiTheme="majorHAnsi" w:cstheme="majorHAnsi"/>
          <w:b/>
          <w:sz w:val="24"/>
          <w:szCs w:val="24"/>
          <w:lang w:val="es-DO"/>
        </w:rPr>
        <w:t>Párrafo II. –</w:t>
      </w:r>
      <w:r>
        <w:rPr>
          <w:rFonts w:asciiTheme="majorHAnsi" w:hAnsiTheme="majorHAnsi" w:cstheme="majorHAnsi"/>
          <w:sz w:val="24"/>
          <w:szCs w:val="24"/>
          <w:lang w:val="es-DO"/>
        </w:rPr>
        <w:t xml:space="preserve"> </w:t>
      </w:r>
      <w:r w:rsidRPr="00945B97">
        <w:rPr>
          <w:rFonts w:asciiTheme="majorHAnsi" w:hAnsiTheme="majorHAnsi" w:cstheme="majorHAnsi"/>
          <w:sz w:val="24"/>
          <w:szCs w:val="24"/>
          <w:lang w:val="es-DO"/>
        </w:rPr>
        <w:t>En tal sentido, el DOL se constituirá en el vínculo operativo entre las actividades logísticas y los procesos aduaneros correspondientes, permitiendo la trazabilidad, control y adecuada articulación de las operaciones, sin que dicha manifestación implique, por sí misma, la asignación de un régimen aduanero ni sustituya las formalidades exigibles conforme a la Ley 168-21 y sus reglamentos de aplicación.</w:t>
      </w:r>
    </w:p>
    <w:p w14:paraId="3B420A61" w14:textId="77777777" w:rsidR="00E73938" w:rsidRDefault="00E73938" w:rsidP="00E73938">
      <w:pPr>
        <w:jc w:val="both"/>
        <w:rPr>
          <w:rFonts w:asciiTheme="majorHAnsi" w:hAnsiTheme="majorHAnsi" w:cstheme="majorHAnsi"/>
          <w:sz w:val="24"/>
          <w:szCs w:val="24"/>
          <w:lang w:val="es-DO"/>
        </w:rPr>
      </w:pPr>
      <w:r w:rsidRPr="00A625BD">
        <w:rPr>
          <w:rFonts w:asciiTheme="majorHAnsi" w:hAnsiTheme="majorHAnsi" w:cstheme="majorHAnsi"/>
          <w:b/>
          <w:sz w:val="24"/>
          <w:szCs w:val="24"/>
          <w:lang w:val="es-DO"/>
        </w:rPr>
        <w:t>Párrafo III. –</w:t>
      </w:r>
      <w:r>
        <w:rPr>
          <w:rFonts w:asciiTheme="majorHAnsi" w:hAnsiTheme="majorHAnsi" w:cstheme="majorHAnsi"/>
          <w:sz w:val="24"/>
          <w:szCs w:val="24"/>
          <w:lang w:val="es-DO"/>
        </w:rPr>
        <w:t xml:space="preserve"> </w:t>
      </w:r>
      <w:r w:rsidRPr="00A625BD">
        <w:rPr>
          <w:rFonts w:asciiTheme="majorHAnsi" w:hAnsiTheme="majorHAnsi" w:cstheme="majorHAnsi"/>
          <w:sz w:val="24"/>
          <w:szCs w:val="24"/>
          <w:lang w:val="es-DO"/>
        </w:rPr>
        <w:t>La intención operativa consignada en el DOL podrá ser modificada por la Empresa Operadora Logística (EOL), por cuenta propia o a solicitud de su cliente, siempre que las mercancías permanezcan bajo control aduanero y no se haya formalizado la declaración aduanera correspondiente al régimen inicialmente previsto.</w:t>
      </w:r>
    </w:p>
    <w:p w14:paraId="6F951004" w14:textId="77777777" w:rsidR="00E73938" w:rsidRPr="00B26859" w:rsidRDefault="00E73938" w:rsidP="00E73938">
      <w:pPr>
        <w:jc w:val="both"/>
        <w:rPr>
          <w:rFonts w:asciiTheme="majorHAnsi" w:hAnsiTheme="majorHAnsi" w:cstheme="majorHAnsi"/>
          <w:sz w:val="24"/>
          <w:szCs w:val="24"/>
          <w:lang w:val="es-DO"/>
        </w:rPr>
      </w:pPr>
      <w:r w:rsidRPr="00A625BD">
        <w:rPr>
          <w:rFonts w:asciiTheme="majorHAnsi" w:hAnsiTheme="majorHAnsi" w:cstheme="majorHAnsi"/>
          <w:b/>
          <w:sz w:val="24"/>
          <w:szCs w:val="24"/>
          <w:lang w:val="es-DO"/>
        </w:rPr>
        <w:t>Párrafo IV. –</w:t>
      </w:r>
      <w:r>
        <w:rPr>
          <w:rFonts w:asciiTheme="majorHAnsi" w:hAnsiTheme="majorHAnsi" w:cstheme="majorHAnsi"/>
          <w:sz w:val="24"/>
          <w:szCs w:val="24"/>
          <w:lang w:val="es-DO"/>
        </w:rPr>
        <w:t xml:space="preserve"> </w:t>
      </w:r>
      <w:r w:rsidRPr="00A625BD">
        <w:rPr>
          <w:rFonts w:asciiTheme="majorHAnsi" w:hAnsiTheme="majorHAnsi" w:cstheme="majorHAnsi"/>
          <w:sz w:val="24"/>
          <w:szCs w:val="24"/>
          <w:lang w:val="es-DO"/>
        </w:rPr>
        <w:t>La Dirección General de Aduanas podrá supervisar, validar o restringir las modificaciones realizadas al DOL cuando, en función de su análisis de riesgo, considere que las mismas pudieran afectar el control aduanero, la correcta aplicación del régimen correspondiente o el cumplimiento de las obligaciones tributarias, conforme a lo dispuesto en la Ley 168-21 y sus reglamentos.</w:t>
      </w:r>
    </w:p>
    <w:p w14:paraId="44944F0E" w14:textId="3D6F042F" w:rsidR="00E73938"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lastRenderedPageBreak/>
        <w:t xml:space="preserve">Artículo </w:t>
      </w:r>
      <w:r w:rsidR="00955DF7">
        <w:rPr>
          <w:rFonts w:asciiTheme="majorHAnsi" w:hAnsiTheme="majorHAnsi" w:cstheme="majorHAnsi"/>
          <w:b/>
          <w:bCs/>
          <w:sz w:val="24"/>
          <w:szCs w:val="24"/>
          <w:lang w:val="es-DO"/>
        </w:rPr>
        <w:t>10</w:t>
      </w:r>
      <w:r w:rsidR="00153568">
        <w:rPr>
          <w:rFonts w:asciiTheme="majorHAnsi" w:hAnsiTheme="majorHAnsi" w:cstheme="majorHAnsi"/>
          <w:b/>
          <w:bCs/>
          <w:sz w:val="24"/>
          <w:szCs w:val="24"/>
          <w:lang w:val="es-DO"/>
        </w:rPr>
        <w:t>5</w:t>
      </w:r>
      <w:r w:rsidRPr="00B26859">
        <w:rPr>
          <w:rFonts w:asciiTheme="majorHAnsi" w:hAnsiTheme="majorHAnsi" w:cstheme="majorHAnsi"/>
          <w:b/>
          <w:bCs/>
          <w:sz w:val="24"/>
          <w:szCs w:val="24"/>
          <w:lang w:val="es-DO"/>
        </w:rPr>
        <w:t>. – Sobre las Responsabilidades de las EOL:</w:t>
      </w:r>
      <w:r w:rsidRPr="00B26859">
        <w:rPr>
          <w:rFonts w:asciiTheme="majorHAnsi" w:hAnsiTheme="majorHAnsi" w:cstheme="majorHAnsi"/>
          <w:bCs/>
          <w:sz w:val="24"/>
          <w:szCs w:val="24"/>
          <w:lang w:val="es-DO"/>
        </w:rPr>
        <w:t xml:space="preserve"> El DOL constituye un documento logístico de carácter obligatorio en las operaciones que así lo requieran y vinculante para la EOL emisora, la cual asume la responsabilidad sobre la veracidad de la información registrada y sobre la correspondencia entre las mercancías manipuladas y los datos consignados. </w:t>
      </w:r>
    </w:p>
    <w:p w14:paraId="08A9B19E" w14:textId="10B69955" w:rsidR="00E73938" w:rsidRDefault="00955DF7" w:rsidP="00E73938">
      <w:pPr>
        <w:jc w:val="both"/>
        <w:rPr>
          <w:rFonts w:asciiTheme="majorHAnsi" w:hAnsiTheme="majorHAnsi" w:cstheme="majorHAnsi"/>
          <w:bCs/>
          <w:sz w:val="24"/>
          <w:szCs w:val="24"/>
          <w:highlight w:val="green"/>
          <w:lang w:val="es-DO"/>
        </w:rPr>
      </w:pPr>
      <w:r w:rsidRPr="00002859">
        <w:rPr>
          <w:rFonts w:asciiTheme="majorHAnsi" w:hAnsiTheme="majorHAnsi" w:cstheme="majorHAnsi"/>
          <w:b/>
          <w:bCs/>
          <w:sz w:val="24"/>
          <w:szCs w:val="24"/>
          <w:lang w:val="es-DO"/>
        </w:rPr>
        <w:t>Artículo</w:t>
      </w:r>
      <w:r w:rsidR="00E73938" w:rsidRPr="00002859">
        <w:rPr>
          <w:rFonts w:asciiTheme="majorHAnsi" w:hAnsiTheme="majorHAnsi" w:cstheme="majorHAnsi"/>
          <w:b/>
          <w:bCs/>
          <w:sz w:val="24"/>
          <w:szCs w:val="24"/>
          <w:lang w:val="es-DO"/>
        </w:rPr>
        <w:t xml:space="preserve"> </w:t>
      </w:r>
      <w:r>
        <w:rPr>
          <w:rFonts w:asciiTheme="majorHAnsi" w:hAnsiTheme="majorHAnsi" w:cstheme="majorHAnsi"/>
          <w:b/>
          <w:bCs/>
          <w:sz w:val="24"/>
          <w:szCs w:val="24"/>
          <w:lang w:val="es-DO"/>
        </w:rPr>
        <w:t>10</w:t>
      </w:r>
      <w:r w:rsidR="00153568">
        <w:rPr>
          <w:rFonts w:asciiTheme="majorHAnsi" w:hAnsiTheme="majorHAnsi" w:cstheme="majorHAnsi"/>
          <w:b/>
          <w:bCs/>
          <w:sz w:val="24"/>
          <w:szCs w:val="24"/>
          <w:lang w:val="es-DO"/>
        </w:rPr>
        <w:t>6</w:t>
      </w:r>
      <w:r w:rsidR="00E73938" w:rsidRPr="00002859">
        <w:rPr>
          <w:rFonts w:asciiTheme="majorHAnsi" w:hAnsiTheme="majorHAnsi" w:cstheme="majorHAnsi"/>
          <w:b/>
          <w:bCs/>
          <w:sz w:val="24"/>
          <w:szCs w:val="24"/>
          <w:lang w:val="es-DO"/>
        </w:rPr>
        <w:t>. –</w:t>
      </w:r>
      <w:r w:rsidR="00E73938" w:rsidRPr="00002859">
        <w:rPr>
          <w:b/>
          <w:lang w:val="es-DO"/>
        </w:rPr>
        <w:t xml:space="preserve"> </w:t>
      </w:r>
      <w:r w:rsidR="00E73938" w:rsidRPr="00002859">
        <w:rPr>
          <w:rFonts w:asciiTheme="majorHAnsi" w:hAnsiTheme="majorHAnsi" w:cstheme="majorHAnsi"/>
          <w:b/>
          <w:bCs/>
          <w:sz w:val="24"/>
          <w:szCs w:val="24"/>
          <w:lang w:val="es-DO"/>
        </w:rPr>
        <w:t>De la validación previa basada en el DOL:</w:t>
      </w:r>
      <w:r w:rsidR="00E73938">
        <w:rPr>
          <w:rFonts w:asciiTheme="majorHAnsi" w:hAnsiTheme="majorHAnsi" w:cstheme="majorHAnsi"/>
          <w:bCs/>
          <w:sz w:val="24"/>
          <w:szCs w:val="24"/>
          <w:lang w:val="es-DO"/>
        </w:rPr>
        <w:t xml:space="preserve"> </w:t>
      </w:r>
      <w:r w:rsidR="00E73938" w:rsidRPr="00002859">
        <w:rPr>
          <w:rFonts w:asciiTheme="majorHAnsi" w:hAnsiTheme="majorHAnsi" w:cstheme="majorHAnsi"/>
          <w:bCs/>
          <w:sz w:val="24"/>
          <w:szCs w:val="24"/>
          <w:lang w:val="es-DO"/>
        </w:rPr>
        <w:t>La información contenida en el Documento de Operaciones Logísticas (DOL) podrá ser utilizada por la Dirección General de Aduanas para realizar procesos de validación previa y análisis de riesgo sobre las operaciones vinculadas a las mercancías bajo control en las Empresas Operadoras Logísticas (EOL).</w:t>
      </w:r>
      <w:r w:rsidR="00E73938">
        <w:rPr>
          <w:rFonts w:asciiTheme="majorHAnsi" w:hAnsiTheme="majorHAnsi" w:cstheme="majorHAnsi"/>
          <w:bCs/>
          <w:sz w:val="24"/>
          <w:szCs w:val="24"/>
          <w:highlight w:val="green"/>
          <w:lang w:val="es-DO"/>
        </w:rPr>
        <w:t xml:space="preserve"> </w:t>
      </w:r>
    </w:p>
    <w:p w14:paraId="710FB298" w14:textId="77777777" w:rsidR="00E73938" w:rsidRDefault="00E73938" w:rsidP="00E73938">
      <w:pPr>
        <w:jc w:val="both"/>
        <w:rPr>
          <w:rFonts w:asciiTheme="majorHAnsi" w:hAnsiTheme="majorHAnsi" w:cstheme="majorHAnsi"/>
          <w:bCs/>
          <w:sz w:val="24"/>
          <w:szCs w:val="24"/>
          <w:lang w:val="es-DO"/>
        </w:rPr>
      </w:pPr>
      <w:r w:rsidRPr="00002859">
        <w:rPr>
          <w:rFonts w:asciiTheme="majorHAnsi" w:hAnsiTheme="majorHAnsi" w:cstheme="majorHAnsi"/>
          <w:b/>
          <w:bCs/>
          <w:sz w:val="24"/>
          <w:szCs w:val="24"/>
          <w:lang w:val="es-DO"/>
        </w:rPr>
        <w:t>Párrafo I. –</w:t>
      </w:r>
      <w:r w:rsidRPr="00002859">
        <w:rPr>
          <w:lang w:val="es-DO"/>
        </w:rPr>
        <w:t xml:space="preserve"> </w:t>
      </w:r>
      <w:r w:rsidRPr="00002859">
        <w:rPr>
          <w:rFonts w:asciiTheme="majorHAnsi" w:hAnsiTheme="majorHAnsi" w:cstheme="majorHAnsi"/>
          <w:bCs/>
          <w:sz w:val="24"/>
          <w:szCs w:val="24"/>
          <w:lang w:val="es-DO"/>
        </w:rPr>
        <w:t xml:space="preserve">La transmisión anticipada del DOL permitirá a la autoridad aduanera evaluar la operación antes de la presentación de la declaración aduanera correspondiente y determinar la aplicación de medidas de facilitación o control. </w:t>
      </w:r>
    </w:p>
    <w:p w14:paraId="024353E7" w14:textId="77777777" w:rsidR="00E73938" w:rsidRDefault="00E73938" w:rsidP="00E73938">
      <w:pPr>
        <w:jc w:val="both"/>
        <w:rPr>
          <w:rFonts w:asciiTheme="majorHAnsi" w:hAnsiTheme="majorHAnsi" w:cstheme="majorHAnsi"/>
          <w:bCs/>
          <w:sz w:val="24"/>
          <w:szCs w:val="24"/>
          <w:lang w:val="es-DO"/>
        </w:rPr>
      </w:pPr>
      <w:r w:rsidRPr="00002859">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002859">
        <w:rPr>
          <w:rFonts w:asciiTheme="majorHAnsi" w:hAnsiTheme="majorHAnsi" w:cstheme="majorHAnsi"/>
          <w:bCs/>
          <w:sz w:val="24"/>
          <w:szCs w:val="24"/>
          <w:lang w:val="es-DO"/>
        </w:rPr>
        <w:t>Para los fines indicados en el presente artículo, el Documento de Operaciones Logísticas (DOL) deberá ser transmitido a la Dirección General de Aduanas con una antelación de hasta veinticuatro (24) horas previo a la ejecución del proceso o movimiento indicado.</w:t>
      </w:r>
    </w:p>
    <w:p w14:paraId="6BF680EF" w14:textId="6241B748" w:rsidR="00E73938" w:rsidRDefault="00E73938" w:rsidP="00E73938">
      <w:pPr>
        <w:jc w:val="both"/>
        <w:rPr>
          <w:rFonts w:asciiTheme="majorHAnsi" w:hAnsiTheme="majorHAnsi" w:cstheme="majorHAnsi"/>
          <w:bCs/>
          <w:sz w:val="24"/>
          <w:szCs w:val="24"/>
          <w:lang w:val="es-DO"/>
        </w:rPr>
      </w:pPr>
      <w:r w:rsidRPr="00002859">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Pr="00002859">
        <w:rPr>
          <w:rFonts w:asciiTheme="majorHAnsi" w:hAnsiTheme="majorHAnsi" w:cstheme="majorHAnsi"/>
          <w:bCs/>
          <w:sz w:val="24"/>
          <w:szCs w:val="24"/>
          <w:lang w:val="es-DO"/>
        </w:rPr>
        <w:t>Dicha transmisión podrá realizarse en plazos menores, incluyendo de forma inmediata a la ejecución de la operación, sin perjuicio de las facultades de la autoridad aduanera para aplicar los controles correspondientes en función del perfil de riesgo.</w:t>
      </w:r>
      <w:r>
        <w:rPr>
          <w:rFonts w:asciiTheme="majorHAnsi" w:hAnsiTheme="majorHAnsi" w:cstheme="majorHAnsi"/>
          <w:bCs/>
          <w:sz w:val="24"/>
          <w:szCs w:val="24"/>
          <w:lang w:val="es-DO"/>
        </w:rPr>
        <w:t xml:space="preserve"> </w:t>
      </w:r>
    </w:p>
    <w:p w14:paraId="0E213EC5" w14:textId="6078F8B2" w:rsidR="00694265" w:rsidRDefault="004A06C6" w:rsidP="00E73938">
      <w:pPr>
        <w:jc w:val="both"/>
        <w:rPr>
          <w:rFonts w:asciiTheme="majorHAnsi" w:hAnsiTheme="majorHAnsi" w:cstheme="majorHAnsi"/>
          <w:bCs/>
          <w:sz w:val="24"/>
          <w:szCs w:val="24"/>
          <w:lang w:val="es-DO"/>
        </w:rPr>
      </w:pPr>
      <w:r w:rsidRPr="004A06C6">
        <w:rPr>
          <w:rFonts w:asciiTheme="majorHAnsi" w:hAnsiTheme="majorHAnsi" w:cstheme="majorHAnsi"/>
          <w:b/>
          <w:bCs/>
          <w:sz w:val="24"/>
          <w:szCs w:val="24"/>
          <w:lang w:val="es-DO"/>
        </w:rPr>
        <w:t>Párrafo</w:t>
      </w:r>
      <w:r w:rsidR="00694265" w:rsidRPr="004A06C6">
        <w:rPr>
          <w:rFonts w:asciiTheme="majorHAnsi" w:hAnsiTheme="majorHAnsi" w:cstheme="majorHAnsi"/>
          <w:b/>
          <w:bCs/>
          <w:sz w:val="24"/>
          <w:szCs w:val="24"/>
          <w:lang w:val="es-DO"/>
        </w:rPr>
        <w:t xml:space="preserve"> IV. –</w:t>
      </w:r>
      <w:r w:rsidR="00694265">
        <w:rPr>
          <w:rFonts w:asciiTheme="majorHAnsi" w:hAnsiTheme="majorHAnsi" w:cstheme="majorHAnsi"/>
          <w:bCs/>
          <w:sz w:val="24"/>
          <w:szCs w:val="24"/>
          <w:lang w:val="es-DO"/>
        </w:rPr>
        <w:t xml:space="preserve"> </w:t>
      </w:r>
      <w:r w:rsidRPr="004A06C6">
        <w:rPr>
          <w:rFonts w:asciiTheme="majorHAnsi" w:hAnsiTheme="majorHAnsi" w:cstheme="majorHAnsi"/>
          <w:bCs/>
          <w:sz w:val="24"/>
          <w:szCs w:val="24"/>
          <w:lang w:val="es-DO"/>
        </w:rPr>
        <w:t>En las operaciones de despacho de hidrocarburos, el Documento de Operaciones Logísticas (DOL) no deberá emitirse de manera individual al momento de cada despacho, sino de forma consolidada y con periodicidad semanal, dentro de los plazos establecidos en las guías, procedimientos y disposiciones aplicables emitidas por la Dirección General de Aduanas (DGA). Dicho documento deberá contener la sumatoria de los volúmenes despachados durante el período correspondiente y constituirá el documento base para la determinación, liquidación y pago de los tributos aplicables a este tipo de mercancías.</w:t>
      </w:r>
    </w:p>
    <w:p w14:paraId="6ABD3D9F" w14:textId="51DD881D" w:rsidR="00E73938" w:rsidRPr="00B26859"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 xml:space="preserve">Artículo </w:t>
      </w:r>
      <w:r w:rsidR="00955DF7">
        <w:rPr>
          <w:rFonts w:asciiTheme="majorHAnsi" w:hAnsiTheme="majorHAnsi" w:cstheme="majorHAnsi"/>
          <w:b/>
          <w:bCs/>
          <w:sz w:val="24"/>
          <w:szCs w:val="24"/>
          <w:lang w:val="es-DO"/>
        </w:rPr>
        <w:t>10</w:t>
      </w:r>
      <w:r w:rsidR="00153568">
        <w:rPr>
          <w:rFonts w:asciiTheme="majorHAnsi" w:hAnsiTheme="majorHAnsi" w:cstheme="majorHAnsi"/>
          <w:b/>
          <w:bCs/>
          <w:sz w:val="24"/>
          <w:szCs w:val="24"/>
          <w:lang w:val="es-DO"/>
        </w:rPr>
        <w:t>7</w:t>
      </w:r>
      <w:r w:rsidRPr="00B26859">
        <w:rPr>
          <w:rFonts w:asciiTheme="majorHAnsi" w:hAnsiTheme="majorHAnsi" w:cstheme="majorHAnsi"/>
          <w:b/>
          <w:bCs/>
          <w:sz w:val="24"/>
          <w:szCs w:val="24"/>
          <w:lang w:val="es-DO"/>
        </w:rPr>
        <w:t xml:space="preserve">. – Validez del Documento de Operaciones Logísticas: </w:t>
      </w:r>
      <w:r w:rsidRPr="00B26859">
        <w:rPr>
          <w:rFonts w:asciiTheme="majorHAnsi" w:hAnsiTheme="majorHAnsi" w:cstheme="majorHAnsi"/>
          <w:bCs/>
          <w:sz w:val="24"/>
          <w:szCs w:val="24"/>
          <w:lang w:val="es-DO"/>
        </w:rPr>
        <w:t>El DOL ante La Dirección General de Aduanas (DGA) adquirirás su válidos, para todos los efectos de control, trazabilidad y supervisión aduanera, los Documentos de Operaciones Logísticas (DOL) que hayan sido generados, transmitidos y registrados electrónicamente</w:t>
      </w:r>
      <w:r>
        <w:rPr>
          <w:rFonts w:asciiTheme="majorHAnsi" w:hAnsiTheme="majorHAnsi" w:cstheme="majorHAnsi"/>
          <w:bCs/>
          <w:sz w:val="24"/>
          <w:szCs w:val="24"/>
          <w:lang w:val="es-DO"/>
        </w:rPr>
        <w:t xml:space="preserve"> en el </w:t>
      </w:r>
      <w:r w:rsidRPr="00B26859">
        <w:rPr>
          <w:rFonts w:asciiTheme="majorHAnsi" w:hAnsiTheme="majorHAnsi" w:cstheme="majorHAnsi"/>
          <w:bCs/>
          <w:sz w:val="24"/>
          <w:szCs w:val="24"/>
          <w:lang w:val="es-DO"/>
        </w:rPr>
        <w:t xml:space="preserve">sistema informático de la dirección general de aduanas en los plazos establecido en el presente reglamento. </w:t>
      </w:r>
    </w:p>
    <w:p w14:paraId="78F1E3C9" w14:textId="77777777" w:rsidR="00E73938" w:rsidRPr="00B26859" w:rsidRDefault="00E73938" w:rsidP="00E73938">
      <w:pPr>
        <w:jc w:val="both"/>
        <w:rPr>
          <w:rFonts w:asciiTheme="majorHAnsi" w:hAnsiTheme="majorHAnsi" w:cstheme="majorHAnsi"/>
          <w:bCs/>
          <w:sz w:val="24"/>
          <w:szCs w:val="24"/>
          <w:lang w:val="es-DO"/>
        </w:rPr>
      </w:pPr>
      <w:r w:rsidRPr="00577D1C">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577D1C">
        <w:rPr>
          <w:rFonts w:asciiTheme="majorHAnsi" w:hAnsiTheme="majorHAnsi" w:cstheme="majorHAnsi"/>
          <w:bCs/>
          <w:sz w:val="24"/>
          <w:szCs w:val="24"/>
          <w:lang w:val="es-DO"/>
        </w:rPr>
        <w:t>El incumplimiento de las disposiciones establecidas en el presente artículo por parte de la Empresa Operadora Logística (EOL) podrá dar lugar a la aplicación de las infracciones y sanciones previstas en el artículo 373 de la Ley 168-21, conforme al procedimiento administrativo sancionador establecido en la normativa vigente.</w:t>
      </w:r>
    </w:p>
    <w:p w14:paraId="72BC8CDA" w14:textId="4C5A2CD0" w:rsidR="00E73938"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 xml:space="preserve">Artículo </w:t>
      </w:r>
      <w:r w:rsidR="00955DF7">
        <w:rPr>
          <w:rFonts w:asciiTheme="majorHAnsi" w:hAnsiTheme="majorHAnsi" w:cstheme="majorHAnsi"/>
          <w:b/>
          <w:bCs/>
          <w:sz w:val="24"/>
          <w:szCs w:val="24"/>
          <w:lang w:val="es-DO"/>
        </w:rPr>
        <w:t>10</w:t>
      </w:r>
      <w:r w:rsidR="00153568">
        <w:rPr>
          <w:rFonts w:asciiTheme="majorHAnsi" w:hAnsiTheme="majorHAnsi" w:cstheme="majorHAnsi"/>
          <w:b/>
          <w:bCs/>
          <w:sz w:val="24"/>
          <w:szCs w:val="24"/>
          <w:lang w:val="es-DO"/>
        </w:rPr>
        <w:t>8</w:t>
      </w:r>
      <w:r w:rsidRPr="00B26859">
        <w:rPr>
          <w:rFonts w:asciiTheme="majorHAnsi" w:hAnsiTheme="majorHAnsi" w:cstheme="majorHAnsi"/>
          <w:b/>
          <w:bCs/>
          <w:sz w:val="24"/>
          <w:szCs w:val="24"/>
          <w:lang w:val="es-DO"/>
        </w:rPr>
        <w:t xml:space="preserve">. – </w:t>
      </w:r>
      <w:r w:rsidRPr="00577D1C">
        <w:rPr>
          <w:rFonts w:asciiTheme="majorHAnsi" w:hAnsiTheme="majorHAnsi" w:cstheme="majorHAnsi"/>
          <w:b/>
          <w:bCs/>
          <w:sz w:val="24"/>
          <w:szCs w:val="24"/>
          <w:lang w:val="es-DO"/>
        </w:rPr>
        <w:t>De las excepciones al uso del Documento de Operaciones Logísticas (DOL)</w:t>
      </w:r>
      <w:r w:rsidRPr="00B26859">
        <w:rPr>
          <w:rFonts w:asciiTheme="majorHAnsi" w:hAnsiTheme="majorHAnsi" w:cstheme="majorHAnsi"/>
          <w:b/>
          <w:bCs/>
          <w:sz w:val="24"/>
          <w:szCs w:val="24"/>
          <w:lang w:val="es-DO"/>
        </w:rPr>
        <w:t>:</w:t>
      </w:r>
      <w:r w:rsidRPr="00B26859">
        <w:rPr>
          <w:rFonts w:asciiTheme="majorHAnsi" w:hAnsiTheme="majorHAnsi" w:cstheme="majorHAnsi"/>
          <w:bCs/>
          <w:sz w:val="24"/>
          <w:szCs w:val="24"/>
          <w:lang w:val="es-DO"/>
        </w:rPr>
        <w:t xml:space="preserve"> </w:t>
      </w:r>
      <w:r w:rsidRPr="00577D1C">
        <w:rPr>
          <w:rFonts w:asciiTheme="majorHAnsi" w:hAnsiTheme="majorHAnsi" w:cstheme="majorHAnsi"/>
          <w:bCs/>
          <w:sz w:val="24"/>
          <w:szCs w:val="24"/>
          <w:lang w:val="es-DO"/>
        </w:rPr>
        <w:t xml:space="preserve">Cuando, por razones operativas, de eficiencia logística, por tratarse de operaciones de tránsito internacional o por la naturaleza de las Operaciones de </w:t>
      </w:r>
      <w:r>
        <w:rPr>
          <w:rFonts w:asciiTheme="majorHAnsi" w:hAnsiTheme="majorHAnsi" w:cstheme="majorHAnsi"/>
          <w:bCs/>
          <w:sz w:val="24"/>
          <w:szCs w:val="24"/>
          <w:lang w:val="es-DO"/>
        </w:rPr>
        <w:t>Expedición Inmediata</w:t>
      </w:r>
      <w:r w:rsidRPr="00577D1C">
        <w:rPr>
          <w:rFonts w:asciiTheme="majorHAnsi" w:hAnsiTheme="majorHAnsi" w:cstheme="majorHAnsi"/>
          <w:bCs/>
          <w:sz w:val="24"/>
          <w:szCs w:val="24"/>
          <w:lang w:val="es-DO"/>
        </w:rPr>
        <w:t xml:space="preserve"> previstas en el presente reglamento, no resulte necesario emitir un Documento de Operaciones Logísticas (DOL), </w:t>
      </w:r>
      <w:r w:rsidRPr="00577D1C">
        <w:rPr>
          <w:rFonts w:asciiTheme="majorHAnsi" w:hAnsiTheme="majorHAnsi" w:cstheme="majorHAnsi"/>
          <w:bCs/>
          <w:sz w:val="24"/>
          <w:szCs w:val="24"/>
          <w:lang w:val="es-DO"/>
        </w:rPr>
        <w:lastRenderedPageBreak/>
        <w:t>las operaciones podrán ejecutarse utilizando los documentos de embarque</w:t>
      </w:r>
      <w:r>
        <w:rPr>
          <w:rFonts w:asciiTheme="majorHAnsi" w:hAnsiTheme="majorHAnsi" w:cstheme="majorHAnsi"/>
          <w:bCs/>
          <w:sz w:val="24"/>
          <w:szCs w:val="24"/>
          <w:lang w:val="es-DO"/>
        </w:rPr>
        <w:t>, contratos de transporte</w:t>
      </w:r>
      <w:r w:rsidRPr="00577D1C">
        <w:rPr>
          <w:rFonts w:asciiTheme="majorHAnsi" w:hAnsiTheme="majorHAnsi" w:cstheme="majorHAnsi"/>
          <w:bCs/>
          <w:sz w:val="24"/>
          <w:szCs w:val="24"/>
          <w:lang w:val="es-DO"/>
        </w:rPr>
        <w:t xml:space="preserve"> y demás documentos comerciales</w:t>
      </w:r>
      <w:r>
        <w:rPr>
          <w:rFonts w:asciiTheme="majorHAnsi" w:hAnsiTheme="majorHAnsi" w:cstheme="majorHAnsi"/>
          <w:bCs/>
          <w:sz w:val="24"/>
          <w:szCs w:val="24"/>
          <w:lang w:val="es-DO"/>
        </w:rPr>
        <w:t xml:space="preserve"> </w:t>
      </w:r>
      <w:r w:rsidRPr="00577D1C">
        <w:rPr>
          <w:rFonts w:asciiTheme="majorHAnsi" w:hAnsiTheme="majorHAnsi" w:cstheme="majorHAnsi"/>
          <w:bCs/>
          <w:sz w:val="24"/>
          <w:szCs w:val="24"/>
          <w:lang w:val="es-DO"/>
        </w:rPr>
        <w:t>vinculados a la carga.</w:t>
      </w:r>
    </w:p>
    <w:p w14:paraId="46748AB2" w14:textId="77777777" w:rsidR="00E73938" w:rsidRPr="00B26859" w:rsidRDefault="00E73938" w:rsidP="00E73938">
      <w:pPr>
        <w:spacing w:after="0"/>
        <w:jc w:val="both"/>
        <w:rPr>
          <w:rFonts w:asciiTheme="majorHAnsi" w:hAnsiTheme="majorHAnsi" w:cstheme="majorHAnsi"/>
          <w:bCs/>
          <w:sz w:val="24"/>
          <w:szCs w:val="24"/>
          <w:highlight w:val="yellow"/>
          <w:lang w:val="es-DO"/>
        </w:rPr>
      </w:pPr>
    </w:p>
    <w:p w14:paraId="7FF9A01C" w14:textId="77777777" w:rsidR="00E73938" w:rsidRDefault="00E73938" w:rsidP="00E73938">
      <w:pPr>
        <w:spacing w:after="0"/>
        <w:jc w:val="both"/>
        <w:rPr>
          <w:rFonts w:asciiTheme="majorHAnsi" w:hAnsiTheme="majorHAnsi" w:cstheme="majorHAnsi"/>
          <w:bCs/>
          <w:sz w:val="24"/>
          <w:szCs w:val="24"/>
          <w:lang w:val="es-DO"/>
        </w:rPr>
      </w:pPr>
      <w:r w:rsidRPr="00AF2063">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B26859">
        <w:rPr>
          <w:rFonts w:asciiTheme="majorHAnsi" w:hAnsiTheme="majorHAnsi" w:cstheme="majorHAnsi"/>
          <w:bCs/>
          <w:sz w:val="24"/>
          <w:szCs w:val="24"/>
          <w:lang w:val="es-DO"/>
        </w:rPr>
        <w:t xml:space="preserve"> </w:t>
      </w:r>
      <w:r w:rsidRPr="00AF2063">
        <w:rPr>
          <w:rFonts w:asciiTheme="majorHAnsi" w:hAnsiTheme="majorHAnsi" w:cstheme="majorHAnsi"/>
          <w:bCs/>
          <w:sz w:val="24"/>
          <w:szCs w:val="24"/>
          <w:lang w:val="es-DO"/>
        </w:rPr>
        <w:t>No será exigible la emisión del Documento de Operaciones Logísticas (DOL) cuando la operación esté amparada exclusivamente en el contrato de transporte y en los documentos de embarque correspondientes, siempre que estos garanticen la identificación de las mercancías, su trazabilidad y el adecuado control aduanero, y que dicha operación se ejecute dentro de los plazos previstos en el artículo 199 de la Ley 168-21.</w:t>
      </w:r>
    </w:p>
    <w:p w14:paraId="26803D06" w14:textId="77777777" w:rsidR="00E73938" w:rsidRPr="00B26859" w:rsidRDefault="00E73938" w:rsidP="00E73938">
      <w:pPr>
        <w:spacing w:after="0"/>
        <w:jc w:val="both"/>
        <w:rPr>
          <w:rFonts w:asciiTheme="majorHAnsi" w:hAnsiTheme="majorHAnsi" w:cstheme="majorHAnsi"/>
          <w:bCs/>
          <w:sz w:val="24"/>
          <w:szCs w:val="24"/>
          <w:lang w:val="es-DO"/>
        </w:rPr>
      </w:pPr>
    </w:p>
    <w:p w14:paraId="20B1C38F"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II.</w:t>
      </w:r>
      <w:r w:rsidRPr="00B26859">
        <w:rPr>
          <w:lang w:val="es-DO"/>
        </w:rPr>
        <w:t xml:space="preserve"> </w:t>
      </w:r>
      <w:r w:rsidRPr="00B26859">
        <w:rPr>
          <w:rFonts w:asciiTheme="majorHAnsi" w:hAnsiTheme="majorHAnsi" w:cstheme="majorHAnsi"/>
          <w:bCs/>
          <w:sz w:val="24"/>
          <w:szCs w:val="24"/>
          <w:lang w:val="es-DO"/>
        </w:rPr>
        <w:t>El DOL será requerido de forma obligatoria cuando la operación logística implique alguna de las acciones siguientes:</w:t>
      </w:r>
    </w:p>
    <w:p w14:paraId="5EA7F726" w14:textId="77777777" w:rsidR="00E73938" w:rsidRPr="00B26859" w:rsidRDefault="00E73938" w:rsidP="00E73938">
      <w:pPr>
        <w:spacing w:after="0"/>
        <w:jc w:val="both"/>
        <w:rPr>
          <w:rFonts w:asciiTheme="majorHAnsi" w:hAnsiTheme="majorHAnsi" w:cstheme="majorHAnsi"/>
          <w:bCs/>
          <w:sz w:val="24"/>
          <w:szCs w:val="24"/>
          <w:lang w:val="es-DO"/>
        </w:rPr>
      </w:pPr>
    </w:p>
    <w:p w14:paraId="6CC16177"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a) Sometimiento de mercancías en condición de extranjera a uno de los regímenes aduaneros existentes.</w:t>
      </w:r>
    </w:p>
    <w:p w14:paraId="51C50B50"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b) Transferencias parcial o completa entre EOL.</w:t>
      </w:r>
    </w:p>
    <w:p w14:paraId="0F4FEA49"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c) Consolidaciones de cargas.</w:t>
      </w:r>
    </w:p>
    <w:p w14:paraId="07DBAD6B"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f) Registro de servicios de valor agregado.</w:t>
      </w:r>
    </w:p>
    <w:p w14:paraId="11988C82"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g) Movimientos de mercancías en condición de abandono.</w:t>
      </w:r>
    </w:p>
    <w:p w14:paraId="24531844"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 xml:space="preserve">h) Cualquier movimiento parcial o completo que deba registrarse en el sistema de control aduanero. </w:t>
      </w:r>
    </w:p>
    <w:p w14:paraId="22D6B5A8"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i) Disposición o destrucción de mercancías previa aprobación de la DGA.</w:t>
      </w:r>
    </w:p>
    <w:p w14:paraId="2203B66A" w14:textId="77777777" w:rsidR="00E73938"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h) Separación o división de la carga.</w:t>
      </w:r>
    </w:p>
    <w:p w14:paraId="0379C5D2" w14:textId="77777777" w:rsidR="00DC0B6A" w:rsidRPr="00B26859" w:rsidRDefault="00DC0B6A" w:rsidP="00E73938">
      <w:pPr>
        <w:spacing w:after="0"/>
        <w:jc w:val="both"/>
        <w:rPr>
          <w:rFonts w:asciiTheme="majorHAnsi" w:hAnsiTheme="majorHAnsi" w:cstheme="majorHAnsi"/>
          <w:bCs/>
          <w:sz w:val="24"/>
          <w:szCs w:val="24"/>
          <w:lang w:val="es-DO"/>
        </w:rPr>
      </w:pPr>
      <w:r>
        <w:rPr>
          <w:rFonts w:asciiTheme="majorHAnsi" w:hAnsiTheme="majorHAnsi" w:cstheme="majorHAnsi"/>
          <w:bCs/>
          <w:sz w:val="24"/>
          <w:szCs w:val="24"/>
          <w:lang w:val="es-DO"/>
        </w:rPr>
        <w:t>j) Otras operaciones que hagan necesario el uso del DOL para viabilizar las operaciones logísticas.</w:t>
      </w:r>
    </w:p>
    <w:p w14:paraId="71A6BD70" w14:textId="77777777" w:rsidR="00E73938" w:rsidRPr="00B26859" w:rsidRDefault="00E73938" w:rsidP="00E73938">
      <w:pPr>
        <w:spacing w:after="0"/>
        <w:jc w:val="both"/>
        <w:rPr>
          <w:rFonts w:asciiTheme="majorHAnsi" w:hAnsiTheme="majorHAnsi" w:cstheme="majorHAnsi"/>
          <w:bCs/>
          <w:sz w:val="24"/>
          <w:szCs w:val="24"/>
          <w:lang w:val="es-DO"/>
        </w:rPr>
      </w:pPr>
    </w:p>
    <w:p w14:paraId="24BE5BB7" w14:textId="77777777" w:rsidR="00E73938" w:rsidRPr="00B26859"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III. –</w:t>
      </w:r>
      <w:r>
        <w:rPr>
          <w:rFonts w:asciiTheme="majorHAnsi" w:hAnsiTheme="majorHAnsi" w:cstheme="majorHAnsi"/>
          <w:b/>
          <w:bCs/>
          <w:sz w:val="24"/>
          <w:szCs w:val="24"/>
          <w:lang w:val="es-DO"/>
        </w:rPr>
        <w:t xml:space="preserve"> </w:t>
      </w:r>
      <w:r w:rsidRPr="00B26859">
        <w:rPr>
          <w:rFonts w:asciiTheme="majorHAnsi" w:hAnsiTheme="majorHAnsi" w:cstheme="majorHAnsi"/>
          <w:bCs/>
          <w:sz w:val="24"/>
          <w:szCs w:val="24"/>
          <w:lang w:val="es-DO"/>
        </w:rPr>
        <w:t>Cuando una operación logística no requiera la emisión del Documento de Operaciones Logísticas (DOL), la Empresa Operadora Logística (EOL) está obligada a mantener el control, registro y trazabilidad completa de las mercancías mediante sus sistemas internos de gestión, asegurando en todo momento la correspondencia entre los movimientos efectuados, los documentos de embarque vinculados y el inventario real bajo su administración.</w:t>
      </w:r>
    </w:p>
    <w:p w14:paraId="35D12FDB" w14:textId="77777777" w:rsidR="00E73938" w:rsidRPr="00B26859"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IV. –</w:t>
      </w:r>
      <w:r w:rsidRPr="00B26859">
        <w:rPr>
          <w:rFonts w:asciiTheme="majorHAnsi" w:hAnsiTheme="majorHAnsi" w:cstheme="majorHAnsi"/>
          <w:bCs/>
          <w:sz w:val="24"/>
          <w:szCs w:val="24"/>
          <w:lang w:val="es-DO"/>
        </w:rPr>
        <w:t xml:space="preserve"> En los casos de </w:t>
      </w:r>
      <w:proofErr w:type="spellStart"/>
      <w:r w:rsidRPr="00B26859">
        <w:rPr>
          <w:rFonts w:asciiTheme="majorHAnsi" w:hAnsiTheme="majorHAnsi" w:cstheme="majorHAnsi"/>
          <w:bCs/>
          <w:sz w:val="24"/>
          <w:szCs w:val="24"/>
          <w:lang w:val="es-DO"/>
        </w:rPr>
        <w:t>re-expedición</w:t>
      </w:r>
      <w:proofErr w:type="spellEnd"/>
      <w:r w:rsidRPr="00B26859">
        <w:rPr>
          <w:rFonts w:asciiTheme="majorHAnsi" w:hAnsiTheme="majorHAnsi" w:cstheme="majorHAnsi"/>
          <w:bCs/>
          <w:sz w:val="24"/>
          <w:szCs w:val="24"/>
          <w:lang w:val="es-DO"/>
        </w:rPr>
        <w:t xml:space="preserve"> logística de mercancías en condición de extranjera, el Documento de Operaciones Logísticas (DOL) será utilizado como el documento formal para la movilización de las cargas desde la Empresa Operadora Logística (EOL) hacia la administración aduanera de salida, y será vinculado a los manifiestos de carga de salida del país.</w:t>
      </w:r>
    </w:p>
    <w:p w14:paraId="3525BD20" w14:textId="59E497D3" w:rsidR="00E73938" w:rsidRPr="00B26859"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 xml:space="preserve">Artículo </w:t>
      </w:r>
      <w:r w:rsidR="00955DF7">
        <w:rPr>
          <w:rFonts w:asciiTheme="majorHAnsi" w:hAnsiTheme="majorHAnsi" w:cstheme="majorHAnsi"/>
          <w:b/>
          <w:bCs/>
          <w:sz w:val="24"/>
          <w:szCs w:val="24"/>
          <w:lang w:val="es-DO"/>
        </w:rPr>
        <w:t>10</w:t>
      </w:r>
      <w:r w:rsidR="00153568">
        <w:rPr>
          <w:rFonts w:asciiTheme="majorHAnsi" w:hAnsiTheme="majorHAnsi" w:cstheme="majorHAnsi"/>
          <w:b/>
          <w:bCs/>
          <w:sz w:val="24"/>
          <w:szCs w:val="24"/>
          <w:lang w:val="es-DO"/>
        </w:rPr>
        <w:t>9</w:t>
      </w:r>
      <w:r w:rsidRPr="00B26859">
        <w:rPr>
          <w:rFonts w:asciiTheme="majorHAnsi" w:hAnsiTheme="majorHAnsi" w:cstheme="majorHAnsi"/>
          <w:b/>
          <w:bCs/>
          <w:sz w:val="24"/>
          <w:szCs w:val="24"/>
          <w:lang w:val="es-DO"/>
        </w:rPr>
        <w:t>. De las Cancelaciones o Correcciones del DOL:</w:t>
      </w:r>
      <w:r w:rsidRPr="00B26859">
        <w:rPr>
          <w:rFonts w:asciiTheme="majorHAnsi" w:hAnsiTheme="majorHAnsi" w:cstheme="majorHAnsi"/>
          <w:bCs/>
          <w:sz w:val="24"/>
          <w:szCs w:val="24"/>
          <w:lang w:val="es-DO"/>
        </w:rPr>
        <w:t xml:space="preserve"> El Documento de Operaciones Logísticas (DOL) podrá ser corregido o cancelado a solicitud de la Empresa Operadora Logística (EOL) emisora, siempre que no se haya iniciado la ejecución de la operación logística o movimiento descrito en dicho documento. </w:t>
      </w:r>
    </w:p>
    <w:p w14:paraId="03D542EE" w14:textId="77777777" w:rsidR="00E73938" w:rsidRPr="00B26859"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 –</w:t>
      </w:r>
      <w:r w:rsidRPr="00B26859">
        <w:rPr>
          <w:rFonts w:asciiTheme="majorHAnsi" w:hAnsiTheme="majorHAnsi" w:cstheme="majorHAnsi"/>
          <w:bCs/>
          <w:sz w:val="24"/>
          <w:szCs w:val="24"/>
          <w:lang w:val="es-DO"/>
        </w:rPr>
        <w:t xml:space="preserve"> Toda solicitud de corrección o cancelación debe ser presentada a través del sistema informático autorizado por la Dirección General de Aduanas, dejando constancia de:</w:t>
      </w:r>
    </w:p>
    <w:p w14:paraId="277550D2"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lastRenderedPageBreak/>
        <w:t>a) La identificación del DOL objeto de la solicitud.</w:t>
      </w:r>
    </w:p>
    <w:p w14:paraId="5AAA5025"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b) La justificación de la corrección o cancelación.</w:t>
      </w:r>
    </w:p>
    <w:p w14:paraId="52D17CB3"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c) La fecha y hora de la solicitud.</w:t>
      </w:r>
    </w:p>
    <w:p w14:paraId="49A9B006"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Cs/>
          <w:sz w:val="24"/>
          <w:szCs w:val="24"/>
          <w:lang w:val="es-DO"/>
        </w:rPr>
        <w:t>d) El usuario autorizado responsable de la gestión.</w:t>
      </w:r>
    </w:p>
    <w:p w14:paraId="0DD2BD96" w14:textId="77777777" w:rsidR="00E73938" w:rsidRPr="00B26859" w:rsidRDefault="00E73938" w:rsidP="00E73938">
      <w:pPr>
        <w:spacing w:after="0"/>
        <w:jc w:val="both"/>
        <w:rPr>
          <w:rFonts w:asciiTheme="majorHAnsi" w:hAnsiTheme="majorHAnsi" w:cstheme="majorHAnsi"/>
          <w:bCs/>
          <w:sz w:val="24"/>
          <w:szCs w:val="24"/>
          <w:highlight w:val="yellow"/>
          <w:lang w:val="es-DO"/>
        </w:rPr>
      </w:pPr>
    </w:p>
    <w:p w14:paraId="68BFCA14" w14:textId="77777777" w:rsidR="00E73938" w:rsidRPr="00B26859"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II. –</w:t>
      </w:r>
      <w:r w:rsidRPr="00B26859">
        <w:rPr>
          <w:rFonts w:asciiTheme="majorHAnsi" w:hAnsiTheme="majorHAnsi" w:cstheme="majorHAnsi"/>
          <w:bCs/>
          <w:sz w:val="24"/>
          <w:szCs w:val="24"/>
          <w:lang w:val="es-DO"/>
        </w:rPr>
        <w:t xml:space="preserve"> Una vez iniciada la operación logística o ejecutado cualquier movimiento asociado al DOL dentro del inventario de la EOL, no podrán realizarse modificaciones, salvo que la DGA autorice la corrección de manera excepcional por razones justificadas y verificables.</w:t>
      </w:r>
    </w:p>
    <w:p w14:paraId="20B85003" w14:textId="77777777" w:rsidR="00E73938" w:rsidRPr="00B26859" w:rsidRDefault="00E73938" w:rsidP="00E73938">
      <w:pPr>
        <w:spacing w:after="0"/>
        <w:jc w:val="both"/>
        <w:rPr>
          <w:rFonts w:asciiTheme="majorHAnsi" w:hAnsiTheme="majorHAnsi" w:cstheme="majorHAnsi"/>
          <w:bCs/>
          <w:sz w:val="24"/>
          <w:szCs w:val="24"/>
          <w:highlight w:val="yellow"/>
          <w:lang w:val="es-DO"/>
        </w:rPr>
      </w:pPr>
    </w:p>
    <w:p w14:paraId="59E24866" w14:textId="77777777" w:rsidR="00E73938" w:rsidRDefault="00E73938" w:rsidP="00E73938">
      <w:pPr>
        <w:spacing w:after="0"/>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III. –</w:t>
      </w:r>
      <w:r w:rsidRPr="00B26859">
        <w:rPr>
          <w:rFonts w:asciiTheme="majorHAnsi" w:hAnsiTheme="majorHAnsi" w:cstheme="majorHAnsi"/>
          <w:bCs/>
          <w:sz w:val="24"/>
          <w:szCs w:val="24"/>
          <w:lang w:val="es-DO"/>
        </w:rPr>
        <w:t xml:space="preserve"> </w:t>
      </w:r>
      <w:r w:rsidR="00CD09CC" w:rsidRPr="00CD09CC">
        <w:rPr>
          <w:rFonts w:asciiTheme="majorHAnsi" w:hAnsiTheme="majorHAnsi" w:cstheme="majorHAnsi"/>
          <w:bCs/>
          <w:sz w:val="24"/>
          <w:szCs w:val="24"/>
          <w:lang w:val="es-DO"/>
        </w:rPr>
        <w:t>El Documento de Operaciones Logísticas (DOL) solo podrá ser cancelado cuando no se haya iniciado la operación correspondiente y no exista actividad logística registrada asociada al mismo. Dicha cancelación deberá quedar debidamente reflejada en el sistema informático de la Empresa Operadora Logística (EOL), garantizando su trazabilidad y conservación como registro histórico para fines de control y auditoría.</w:t>
      </w:r>
    </w:p>
    <w:p w14:paraId="59004B91" w14:textId="77777777" w:rsidR="00CD09CC" w:rsidRDefault="00CD09CC" w:rsidP="00E73938">
      <w:pPr>
        <w:spacing w:after="0"/>
        <w:jc w:val="both"/>
        <w:rPr>
          <w:rFonts w:asciiTheme="majorHAnsi" w:hAnsiTheme="majorHAnsi" w:cstheme="majorHAnsi"/>
          <w:bCs/>
          <w:sz w:val="24"/>
          <w:szCs w:val="24"/>
          <w:lang w:val="es-DO"/>
        </w:rPr>
      </w:pPr>
    </w:p>
    <w:p w14:paraId="7B5FE3B2" w14:textId="77777777" w:rsidR="00CD09CC" w:rsidRDefault="00CD09CC" w:rsidP="00E73938">
      <w:pPr>
        <w:spacing w:after="0"/>
        <w:jc w:val="both"/>
        <w:rPr>
          <w:rFonts w:asciiTheme="majorHAnsi" w:hAnsiTheme="majorHAnsi" w:cstheme="majorHAnsi"/>
          <w:bCs/>
          <w:sz w:val="24"/>
          <w:szCs w:val="24"/>
          <w:lang w:val="es-DO"/>
        </w:rPr>
      </w:pPr>
      <w:r w:rsidRPr="00CD09CC">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CD09CC">
        <w:rPr>
          <w:rFonts w:asciiTheme="majorHAnsi" w:hAnsiTheme="majorHAnsi" w:cstheme="majorHAnsi"/>
          <w:bCs/>
          <w:sz w:val="24"/>
          <w:szCs w:val="24"/>
          <w:lang w:val="es-DO"/>
        </w:rPr>
        <w:t>Asimismo, cuando un DOL emitido no haya sido utilizado dentro de un plazo de sesenta (60) días calendario, la Dirección General de Aduanas (DGA) podrá disponer su cancelación de oficio. En tales casos, la operación descrita se tendrá por no realizada, sin perjuicio de que deba generarse un nuevo DOL para su ejecución, conforme a las disposiciones del presente reglamento.</w:t>
      </w:r>
    </w:p>
    <w:p w14:paraId="28AF24B1" w14:textId="77777777" w:rsidR="00CD09CC" w:rsidRPr="00B26859" w:rsidRDefault="00CD09CC" w:rsidP="00E73938">
      <w:pPr>
        <w:spacing w:after="0"/>
        <w:jc w:val="both"/>
        <w:rPr>
          <w:rFonts w:asciiTheme="majorHAnsi" w:hAnsiTheme="majorHAnsi" w:cstheme="majorHAnsi"/>
          <w:bCs/>
          <w:sz w:val="24"/>
          <w:szCs w:val="24"/>
          <w:lang w:val="es-DO"/>
        </w:rPr>
      </w:pPr>
    </w:p>
    <w:p w14:paraId="621F6C0C" w14:textId="77777777" w:rsidR="00691DC5" w:rsidRDefault="00E73938" w:rsidP="00E73938">
      <w:pPr>
        <w:jc w:val="both"/>
        <w:rPr>
          <w:rFonts w:asciiTheme="majorHAnsi" w:hAnsiTheme="majorHAnsi" w:cstheme="majorHAnsi"/>
          <w:bCs/>
          <w:sz w:val="24"/>
          <w:szCs w:val="24"/>
          <w:lang w:val="es-DO"/>
        </w:rPr>
      </w:pPr>
      <w:r w:rsidRPr="00B26859">
        <w:rPr>
          <w:rFonts w:asciiTheme="majorHAnsi" w:hAnsiTheme="majorHAnsi" w:cstheme="majorHAnsi"/>
          <w:b/>
          <w:bCs/>
          <w:sz w:val="24"/>
          <w:szCs w:val="24"/>
          <w:lang w:val="es-DO"/>
        </w:rPr>
        <w:t>Párrafo V. –</w:t>
      </w:r>
      <w:r w:rsidRPr="00B26859">
        <w:rPr>
          <w:rFonts w:asciiTheme="majorHAnsi" w:hAnsiTheme="majorHAnsi" w:cstheme="majorHAnsi"/>
          <w:bCs/>
          <w:sz w:val="24"/>
          <w:szCs w:val="24"/>
          <w:lang w:val="es-DO"/>
        </w:rPr>
        <w:t xml:space="preserve"> </w:t>
      </w:r>
      <w:r w:rsidR="00CD09CC" w:rsidRPr="00CD09CC">
        <w:rPr>
          <w:rFonts w:asciiTheme="majorHAnsi" w:hAnsiTheme="majorHAnsi" w:cstheme="majorHAnsi"/>
          <w:bCs/>
          <w:sz w:val="24"/>
          <w:szCs w:val="24"/>
          <w:lang w:val="es-DO"/>
        </w:rPr>
        <w:t>El Documento de Operaciones Logísticas (DOL) estará sujeto al pago de un cargo administrativo por concepto de modificación o cancelación, el cual deberá ser cubierto por la Empresa Operadora Logística (EOL), conforme a la tasa por servicio establecida en la Norma núm. 01-2023 de la Dirección General de Aduanas (DGA), o aquella que la sustituya, modifique o complemente en la normativa aduanera vigente.</w:t>
      </w:r>
    </w:p>
    <w:p w14:paraId="6A80E8B7" w14:textId="77777777" w:rsidR="00462B98" w:rsidRDefault="00462B98" w:rsidP="00B24CEB">
      <w:pPr>
        <w:rPr>
          <w:rFonts w:asciiTheme="majorHAnsi" w:hAnsiTheme="majorHAnsi" w:cstheme="majorHAnsi"/>
          <w:b/>
          <w:bCs/>
          <w:sz w:val="24"/>
          <w:szCs w:val="24"/>
          <w:lang w:val="es-DO"/>
        </w:rPr>
      </w:pPr>
    </w:p>
    <w:p w14:paraId="6E6CA4F2" w14:textId="77777777" w:rsidR="00691DC5" w:rsidRPr="00F05AE9" w:rsidRDefault="00691DC5" w:rsidP="00691DC5">
      <w:pPr>
        <w:jc w:val="center"/>
        <w:rPr>
          <w:rFonts w:asciiTheme="majorHAnsi" w:hAnsiTheme="majorHAnsi" w:cstheme="majorHAnsi"/>
          <w:b/>
          <w:bCs/>
          <w:sz w:val="24"/>
          <w:szCs w:val="24"/>
          <w:lang w:val="es-DO"/>
        </w:rPr>
      </w:pPr>
      <w:r w:rsidRPr="00F05AE9">
        <w:rPr>
          <w:rFonts w:asciiTheme="majorHAnsi" w:hAnsiTheme="majorHAnsi" w:cstheme="majorHAnsi"/>
          <w:b/>
          <w:bCs/>
          <w:sz w:val="24"/>
          <w:szCs w:val="24"/>
          <w:lang w:val="es-DO"/>
        </w:rPr>
        <w:t>CAPÍTULO II</w:t>
      </w:r>
    </w:p>
    <w:p w14:paraId="5900CA67" w14:textId="77777777" w:rsidR="00691DC5" w:rsidRPr="00F05AE9" w:rsidRDefault="00691DC5" w:rsidP="00691DC5">
      <w:pPr>
        <w:jc w:val="center"/>
        <w:rPr>
          <w:rFonts w:asciiTheme="majorHAnsi" w:hAnsiTheme="majorHAnsi" w:cstheme="majorHAnsi"/>
          <w:b/>
          <w:sz w:val="24"/>
          <w:szCs w:val="24"/>
          <w:lang w:val="es-DO"/>
        </w:rPr>
      </w:pPr>
      <w:r w:rsidRPr="00F05AE9">
        <w:rPr>
          <w:rFonts w:asciiTheme="majorHAnsi" w:hAnsiTheme="majorHAnsi" w:cstheme="majorHAnsi"/>
          <w:b/>
          <w:sz w:val="24"/>
          <w:szCs w:val="24"/>
          <w:lang w:val="es-DO"/>
        </w:rPr>
        <w:t>DEL DESPACHO DE MERCANCIAS DESDE LAS EMPRESAS OPERADORAS LOGISTICAS REGULADAS POR LA LEY 30-24.</w:t>
      </w:r>
    </w:p>
    <w:p w14:paraId="1EE0A5C6" w14:textId="2B444D56" w:rsidR="006C33C7"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w:t>
      </w:r>
      <w:r w:rsidR="00153568">
        <w:rPr>
          <w:rFonts w:asciiTheme="majorHAnsi" w:hAnsiTheme="majorHAnsi" w:cstheme="majorHAnsi"/>
          <w:b/>
          <w:bCs/>
          <w:sz w:val="24"/>
          <w:szCs w:val="24"/>
          <w:lang w:val="es-DO"/>
        </w:rPr>
        <w:t>10</w:t>
      </w:r>
      <w:r w:rsidRPr="00F05AE9">
        <w:rPr>
          <w:rFonts w:asciiTheme="majorHAnsi" w:hAnsiTheme="majorHAnsi" w:cstheme="majorHAnsi"/>
          <w:b/>
          <w:bCs/>
          <w:sz w:val="24"/>
          <w:szCs w:val="24"/>
          <w:lang w:val="es-DO"/>
        </w:rPr>
        <w:t>. – Sobre el proceso de despacho aduanero desde las EOL:</w:t>
      </w:r>
      <w:r w:rsidRPr="00F05AE9">
        <w:rPr>
          <w:rFonts w:asciiTheme="majorHAnsi" w:hAnsiTheme="majorHAnsi" w:cstheme="majorHAnsi"/>
          <w:bCs/>
          <w:sz w:val="24"/>
          <w:szCs w:val="24"/>
          <w:lang w:val="es-DO"/>
        </w:rPr>
        <w:t xml:space="preserve"> </w:t>
      </w:r>
      <w:r w:rsidR="006C33C7">
        <w:rPr>
          <w:rFonts w:asciiTheme="majorHAnsi" w:hAnsiTheme="majorHAnsi" w:cstheme="majorHAnsi"/>
          <w:bCs/>
          <w:sz w:val="24"/>
          <w:szCs w:val="24"/>
          <w:lang w:val="es-DO"/>
        </w:rPr>
        <w:t>T</w:t>
      </w:r>
      <w:r w:rsidR="006C33C7" w:rsidRPr="006C33C7">
        <w:rPr>
          <w:rFonts w:asciiTheme="majorHAnsi" w:hAnsiTheme="majorHAnsi" w:cstheme="majorHAnsi"/>
          <w:bCs/>
          <w:sz w:val="24"/>
          <w:szCs w:val="24"/>
          <w:lang w:val="es-DO"/>
        </w:rPr>
        <w:t xml:space="preserve">odo despacho de mercancías realizado desde las Empresas Operadoras Logísticas (EOL), sin importar el régimen u operación aduanera al que se destine, deberá cumplir estrictamente con las formalidades, requisitos documentales, controles, obligaciones tributarias y procedimientos establecidos para cada caso por la Ley General de Aduanas núm. 168-21, su reglamento de aplicación, las disposiciones emitidas por la Dirección General de Aduanas (DGA), las normativas tributarias aplicables, así como las regulaciones y autorizaciones exigidas por las demás entidades </w:t>
      </w:r>
      <w:proofErr w:type="spellStart"/>
      <w:r w:rsidR="006C33C7" w:rsidRPr="006C33C7">
        <w:rPr>
          <w:rFonts w:asciiTheme="majorHAnsi" w:hAnsiTheme="majorHAnsi" w:cstheme="majorHAnsi"/>
          <w:bCs/>
          <w:sz w:val="24"/>
          <w:szCs w:val="24"/>
          <w:lang w:val="es-DO"/>
        </w:rPr>
        <w:t>paraaduaneras</w:t>
      </w:r>
      <w:proofErr w:type="spellEnd"/>
      <w:r w:rsidR="006C33C7" w:rsidRPr="006C33C7">
        <w:rPr>
          <w:rFonts w:asciiTheme="majorHAnsi" w:hAnsiTheme="majorHAnsi" w:cstheme="majorHAnsi"/>
          <w:bCs/>
          <w:sz w:val="24"/>
          <w:szCs w:val="24"/>
          <w:lang w:val="es-DO"/>
        </w:rPr>
        <w:t xml:space="preserve"> competentes.</w:t>
      </w:r>
    </w:p>
    <w:p w14:paraId="5718B070" w14:textId="3E10A041" w:rsidR="008A7BBC" w:rsidRDefault="008A7BBC" w:rsidP="00691DC5">
      <w:pPr>
        <w:jc w:val="both"/>
        <w:rPr>
          <w:rFonts w:asciiTheme="majorHAnsi" w:hAnsiTheme="majorHAnsi" w:cstheme="majorHAnsi"/>
          <w:bCs/>
          <w:sz w:val="24"/>
          <w:szCs w:val="24"/>
          <w:lang w:val="es-DO"/>
        </w:rPr>
      </w:pPr>
      <w:r w:rsidRPr="008A7BBC">
        <w:rPr>
          <w:rFonts w:asciiTheme="majorHAnsi" w:hAnsiTheme="majorHAnsi" w:cstheme="majorHAnsi"/>
          <w:b/>
          <w:bCs/>
          <w:sz w:val="24"/>
          <w:szCs w:val="24"/>
          <w:lang w:val="es-DO"/>
        </w:rPr>
        <w:lastRenderedPageBreak/>
        <w:t>Párrafo I. –</w:t>
      </w:r>
      <w:r>
        <w:rPr>
          <w:rFonts w:asciiTheme="majorHAnsi" w:hAnsiTheme="majorHAnsi" w:cstheme="majorHAnsi"/>
          <w:bCs/>
          <w:sz w:val="24"/>
          <w:szCs w:val="24"/>
          <w:lang w:val="es-DO"/>
        </w:rPr>
        <w:t xml:space="preserve"> </w:t>
      </w:r>
      <w:r w:rsidRPr="008A7BBC">
        <w:rPr>
          <w:rFonts w:asciiTheme="majorHAnsi" w:hAnsiTheme="majorHAnsi" w:cstheme="majorHAnsi"/>
          <w:bCs/>
          <w:sz w:val="24"/>
          <w:szCs w:val="24"/>
          <w:lang w:val="es-DO"/>
        </w:rPr>
        <w:t>Las mercancías de origen o procedencia extranjera que se encuentren bajo control de una Empresa Operadora Logística (EOL) podrán ser despachadas hacia cualquier régimen, destino aduanero u operación autorizada por la legislación aduanera vigente, incluyendo otros Centros Logísticos, Empresas Operadoras Logísticas, puertos, aeropuertos, pasos fronterizos habilitados, zonas francas, depósitos aduaneros, regímenes suspensivos, consumo local o mercados internacionales, conforme a la naturaleza de la operación solicitada.</w:t>
      </w:r>
    </w:p>
    <w:p w14:paraId="69358F14" w14:textId="77777777" w:rsidR="008A7BBC" w:rsidRDefault="008A7BBC" w:rsidP="00691DC5">
      <w:pPr>
        <w:jc w:val="both"/>
        <w:rPr>
          <w:rFonts w:asciiTheme="majorHAnsi" w:hAnsiTheme="majorHAnsi" w:cstheme="majorHAnsi"/>
          <w:bCs/>
          <w:sz w:val="24"/>
          <w:szCs w:val="24"/>
          <w:lang w:val="es-DO"/>
        </w:rPr>
      </w:pPr>
      <w:r w:rsidRPr="008A7BBC">
        <w:rPr>
          <w:rFonts w:asciiTheme="majorHAnsi" w:hAnsiTheme="majorHAnsi" w:cstheme="majorHAnsi"/>
          <w:b/>
          <w:bCs/>
          <w:sz w:val="24"/>
          <w:szCs w:val="24"/>
          <w:lang w:val="es-DO"/>
        </w:rPr>
        <w:t>Párrafo II. –</w:t>
      </w:r>
      <w:r w:rsidRPr="008A7BBC">
        <w:rPr>
          <w:rFonts w:asciiTheme="majorHAnsi" w:hAnsiTheme="majorHAnsi" w:cstheme="majorHAnsi"/>
          <w:bCs/>
          <w:sz w:val="24"/>
          <w:szCs w:val="24"/>
          <w:lang w:val="es-DO"/>
        </w:rPr>
        <w:t xml:space="preserve"> Todo despacho deberá encontrarse soportado documental y electrónicamente mediante los documentos aduaneros, comerciales y logísticos correspondientes, incluyendo el Documento de Operaciones Logísticas (DOL), cuando aplique, garantizando en todo momento la trazabilidad, integridad y control aduanero de las mercancías.</w:t>
      </w:r>
    </w:p>
    <w:p w14:paraId="46BEDCAA" w14:textId="77777777" w:rsidR="008A7BBC" w:rsidRDefault="008A7BBC" w:rsidP="00691DC5">
      <w:pPr>
        <w:jc w:val="both"/>
        <w:rPr>
          <w:rFonts w:asciiTheme="majorHAnsi" w:hAnsiTheme="majorHAnsi" w:cstheme="majorHAnsi"/>
          <w:bCs/>
          <w:sz w:val="24"/>
          <w:szCs w:val="24"/>
          <w:lang w:val="es-DO"/>
        </w:rPr>
      </w:pPr>
      <w:r w:rsidRPr="008A7BBC">
        <w:rPr>
          <w:rFonts w:asciiTheme="majorHAnsi" w:hAnsiTheme="majorHAnsi" w:cstheme="majorHAnsi"/>
          <w:b/>
          <w:bCs/>
          <w:sz w:val="24"/>
          <w:szCs w:val="24"/>
          <w:lang w:val="es-DO"/>
        </w:rPr>
        <w:t>Párrafo III.</w:t>
      </w:r>
      <w:r w:rsidRPr="008A7BBC">
        <w:rPr>
          <w:rFonts w:asciiTheme="majorHAnsi" w:hAnsiTheme="majorHAnsi" w:cstheme="majorHAnsi"/>
          <w:bCs/>
          <w:sz w:val="24"/>
          <w:szCs w:val="24"/>
          <w:lang w:val="es-DO"/>
        </w:rPr>
        <w:t xml:space="preserve"> – Las mercancías destinadas al consumo en el territorio nacional deberán haber cumplido previamente con las formalidades aduaneras exigibles, incluyendo la presentación y aceptación de la declaración aduanera correspondiente, así como el pago o garantía de los tributos aplicables, conforme a la Ley núm. 168-21 y demás disposiciones vigentes.</w:t>
      </w:r>
    </w:p>
    <w:p w14:paraId="23243CE7" w14:textId="77777777" w:rsidR="008A7BBC" w:rsidRDefault="008A7BBC" w:rsidP="00691DC5">
      <w:pPr>
        <w:jc w:val="both"/>
        <w:rPr>
          <w:rFonts w:asciiTheme="majorHAnsi" w:hAnsiTheme="majorHAnsi" w:cstheme="majorHAnsi"/>
          <w:bCs/>
          <w:sz w:val="24"/>
          <w:szCs w:val="24"/>
          <w:lang w:val="es-DO"/>
        </w:rPr>
      </w:pPr>
      <w:r w:rsidRPr="008A7BBC">
        <w:rPr>
          <w:rFonts w:asciiTheme="majorHAnsi" w:hAnsiTheme="majorHAnsi" w:cstheme="majorHAnsi"/>
          <w:b/>
          <w:bCs/>
          <w:sz w:val="24"/>
          <w:szCs w:val="24"/>
          <w:lang w:val="es-DO"/>
        </w:rPr>
        <w:t>Párrafo IV. –</w:t>
      </w:r>
      <w:r w:rsidRPr="008A7BBC">
        <w:rPr>
          <w:rFonts w:asciiTheme="majorHAnsi" w:hAnsiTheme="majorHAnsi" w:cstheme="majorHAnsi"/>
          <w:bCs/>
          <w:sz w:val="24"/>
          <w:szCs w:val="24"/>
          <w:lang w:val="es-DO"/>
        </w:rPr>
        <w:t xml:space="preserve"> Los despachos entre Empresas Operadoras Logísticas, Centros Logísticos y demás operadores autorizados bajo control aduanero, se realizarán mediante los mecanismos de tránsito</w:t>
      </w:r>
      <w:r>
        <w:rPr>
          <w:rFonts w:asciiTheme="majorHAnsi" w:hAnsiTheme="majorHAnsi" w:cstheme="majorHAnsi"/>
          <w:bCs/>
          <w:sz w:val="24"/>
          <w:szCs w:val="24"/>
          <w:lang w:val="es-DO"/>
        </w:rPr>
        <w:t xml:space="preserve"> interno</w:t>
      </w:r>
      <w:r w:rsidRPr="008A7BBC">
        <w:rPr>
          <w:rFonts w:asciiTheme="majorHAnsi" w:hAnsiTheme="majorHAnsi" w:cstheme="majorHAnsi"/>
          <w:bCs/>
          <w:sz w:val="24"/>
          <w:szCs w:val="24"/>
          <w:lang w:val="es-DO"/>
        </w:rPr>
        <w:t>, traslado o movilización autorizados por la Dirección General de Aduanas, conservando la condición y trazabilidad aduanera de las mercancías durante toda la operación.</w:t>
      </w:r>
    </w:p>
    <w:p w14:paraId="404126E9" w14:textId="3F448B61" w:rsidR="008A7BBC" w:rsidRDefault="008A7BBC" w:rsidP="00691DC5">
      <w:pPr>
        <w:jc w:val="both"/>
        <w:rPr>
          <w:rFonts w:asciiTheme="majorHAnsi" w:hAnsiTheme="majorHAnsi" w:cstheme="majorHAnsi"/>
          <w:bCs/>
          <w:sz w:val="24"/>
          <w:szCs w:val="24"/>
          <w:lang w:val="es-DO"/>
        </w:rPr>
      </w:pPr>
      <w:r w:rsidRPr="008A7BBC">
        <w:rPr>
          <w:rFonts w:asciiTheme="majorHAnsi" w:hAnsiTheme="majorHAnsi" w:cstheme="majorHAnsi"/>
          <w:b/>
          <w:bCs/>
          <w:sz w:val="24"/>
          <w:szCs w:val="24"/>
          <w:lang w:val="es-DO"/>
        </w:rPr>
        <w:t>Párrafo V. –</w:t>
      </w:r>
      <w:r w:rsidRPr="008A7BBC">
        <w:rPr>
          <w:rFonts w:asciiTheme="majorHAnsi" w:hAnsiTheme="majorHAnsi" w:cstheme="majorHAnsi"/>
          <w:bCs/>
          <w:sz w:val="24"/>
          <w:szCs w:val="24"/>
          <w:lang w:val="es-DO"/>
        </w:rPr>
        <w:t xml:space="preserve"> La Dirección General de Aduanas establecerá mediante </w:t>
      </w:r>
      <w:r>
        <w:rPr>
          <w:rFonts w:asciiTheme="majorHAnsi" w:hAnsiTheme="majorHAnsi" w:cstheme="majorHAnsi"/>
          <w:bCs/>
          <w:sz w:val="24"/>
          <w:szCs w:val="24"/>
          <w:lang w:val="es-DO"/>
        </w:rPr>
        <w:t>guías técnicas</w:t>
      </w:r>
      <w:r w:rsidRPr="008A7BBC">
        <w:rPr>
          <w:rFonts w:asciiTheme="majorHAnsi" w:hAnsiTheme="majorHAnsi" w:cstheme="majorHAnsi"/>
          <w:bCs/>
          <w:sz w:val="24"/>
          <w:szCs w:val="24"/>
          <w:lang w:val="es-DO"/>
        </w:rPr>
        <w:t xml:space="preserve"> de carácter general los procedimientos operativos, validaciones electrónicas, controles de salida, transmisión de información y demás requisitos aplicables al despacho de mercancías desde las Empresas Operadoras Logísticas.</w:t>
      </w:r>
    </w:p>
    <w:p w14:paraId="43A3D8F0" w14:textId="73983F04" w:rsidR="00E60FC8" w:rsidRDefault="00E60FC8" w:rsidP="00691DC5">
      <w:pPr>
        <w:jc w:val="both"/>
        <w:rPr>
          <w:rFonts w:asciiTheme="majorHAnsi" w:hAnsiTheme="majorHAnsi" w:cstheme="majorHAnsi"/>
          <w:bCs/>
          <w:sz w:val="24"/>
          <w:szCs w:val="24"/>
          <w:lang w:val="es-DO"/>
        </w:rPr>
      </w:pPr>
      <w:r w:rsidRPr="00E60FC8">
        <w:rPr>
          <w:rFonts w:asciiTheme="majorHAnsi" w:hAnsiTheme="majorHAnsi" w:cstheme="majorHAnsi"/>
          <w:b/>
          <w:bCs/>
          <w:sz w:val="24"/>
          <w:szCs w:val="24"/>
          <w:lang w:val="es-DO"/>
        </w:rPr>
        <w:t>Párrafo VI. –</w:t>
      </w:r>
      <w:r>
        <w:rPr>
          <w:rFonts w:asciiTheme="majorHAnsi" w:hAnsiTheme="majorHAnsi" w:cstheme="majorHAnsi"/>
          <w:bCs/>
          <w:sz w:val="24"/>
          <w:szCs w:val="24"/>
          <w:lang w:val="es-DO"/>
        </w:rPr>
        <w:t xml:space="preserve"> </w:t>
      </w:r>
      <w:r w:rsidRPr="00E60FC8">
        <w:rPr>
          <w:rFonts w:asciiTheme="majorHAnsi" w:hAnsiTheme="majorHAnsi" w:cstheme="majorHAnsi"/>
          <w:bCs/>
          <w:sz w:val="24"/>
          <w:szCs w:val="24"/>
          <w:lang w:val="es-DO"/>
        </w:rPr>
        <w:t>Cuando se realicen despachos de mercancías en condición extranjera desde una Empresa Operadora Logística (EOL) hacia embarcaciones</w:t>
      </w:r>
      <w:r w:rsidR="00FE2772">
        <w:rPr>
          <w:rFonts w:asciiTheme="majorHAnsi" w:hAnsiTheme="majorHAnsi" w:cstheme="majorHAnsi"/>
          <w:bCs/>
          <w:sz w:val="24"/>
          <w:szCs w:val="24"/>
          <w:lang w:val="es-DO"/>
        </w:rPr>
        <w:t xml:space="preserve"> áreas o marítimas</w:t>
      </w:r>
      <w:r w:rsidRPr="00E60FC8">
        <w:rPr>
          <w:rFonts w:asciiTheme="majorHAnsi" w:hAnsiTheme="majorHAnsi" w:cstheme="majorHAnsi"/>
          <w:bCs/>
          <w:sz w:val="24"/>
          <w:szCs w:val="24"/>
          <w:lang w:val="es-DO"/>
        </w:rPr>
        <w:t xml:space="preserve"> con bandera o matrícula dominicana, dichas operaciones serán consideradas importaciones bajo el régimen de importación definitiva, quedando sujetas al cumplimiento de las formalidades, obligaciones tributarias, controles y demás disposiciones establecidas en la legislación nacional vigente.</w:t>
      </w:r>
    </w:p>
    <w:p w14:paraId="798B4CDA" w14:textId="067C26C1" w:rsidR="00F32CBD" w:rsidRDefault="00FE2772" w:rsidP="00691DC5">
      <w:pPr>
        <w:jc w:val="both"/>
        <w:rPr>
          <w:rFonts w:asciiTheme="majorHAnsi" w:hAnsiTheme="majorHAnsi" w:cstheme="majorHAnsi"/>
          <w:bCs/>
          <w:sz w:val="24"/>
          <w:szCs w:val="24"/>
          <w:lang w:val="es-DO"/>
        </w:rPr>
      </w:pPr>
      <w:r w:rsidRPr="00FE2772">
        <w:rPr>
          <w:rFonts w:asciiTheme="majorHAnsi" w:hAnsiTheme="majorHAnsi" w:cstheme="majorHAnsi"/>
          <w:b/>
          <w:bCs/>
          <w:sz w:val="24"/>
          <w:szCs w:val="24"/>
          <w:lang w:val="es-DO"/>
        </w:rPr>
        <w:t>Párrafo</w:t>
      </w:r>
      <w:r w:rsidR="00F32CBD" w:rsidRPr="00FE2772">
        <w:rPr>
          <w:rFonts w:asciiTheme="majorHAnsi" w:hAnsiTheme="majorHAnsi" w:cstheme="majorHAnsi"/>
          <w:b/>
          <w:bCs/>
          <w:sz w:val="24"/>
          <w:szCs w:val="24"/>
          <w:lang w:val="es-DO"/>
        </w:rPr>
        <w:t xml:space="preserve"> VII. –</w:t>
      </w:r>
      <w:r w:rsidR="00F32CBD">
        <w:rPr>
          <w:rFonts w:asciiTheme="majorHAnsi" w:hAnsiTheme="majorHAnsi" w:cstheme="majorHAnsi"/>
          <w:bCs/>
          <w:sz w:val="24"/>
          <w:szCs w:val="24"/>
          <w:lang w:val="es-DO"/>
        </w:rPr>
        <w:t xml:space="preserve"> </w:t>
      </w:r>
      <w:r w:rsidRPr="00FE2772">
        <w:rPr>
          <w:rFonts w:asciiTheme="majorHAnsi" w:hAnsiTheme="majorHAnsi" w:cstheme="majorHAnsi"/>
          <w:bCs/>
          <w:sz w:val="24"/>
          <w:szCs w:val="24"/>
          <w:lang w:val="es-DO"/>
        </w:rPr>
        <w:t xml:space="preserve">Por el contrario, cuando los despachos de mercancías en condición extranjera sean realizados desde una Empresa Operadora Logística (EOL) hacia embarcaciones marítimas o aeronaves con bandera o matrícula extranjera no dominicana, la operación será considerada una reexpedición logística y deberá cumplir con las formalidades, controles y procedimientos establecidos para </w:t>
      </w:r>
      <w:r>
        <w:rPr>
          <w:rFonts w:asciiTheme="majorHAnsi" w:hAnsiTheme="majorHAnsi" w:cstheme="majorHAnsi"/>
          <w:bCs/>
          <w:sz w:val="24"/>
          <w:szCs w:val="24"/>
          <w:lang w:val="es-DO"/>
        </w:rPr>
        <w:t>dicha operación logística</w:t>
      </w:r>
      <w:r w:rsidRPr="00FE2772">
        <w:rPr>
          <w:rFonts w:asciiTheme="majorHAnsi" w:hAnsiTheme="majorHAnsi" w:cstheme="majorHAnsi"/>
          <w:bCs/>
          <w:sz w:val="24"/>
          <w:szCs w:val="24"/>
          <w:lang w:val="es-DO"/>
        </w:rPr>
        <w:t>.</w:t>
      </w:r>
    </w:p>
    <w:p w14:paraId="63E7712F" w14:textId="7F2B2B49" w:rsidR="00FE2772" w:rsidRPr="00E60FC8" w:rsidRDefault="00FE2772" w:rsidP="00691DC5">
      <w:pPr>
        <w:jc w:val="both"/>
        <w:rPr>
          <w:rFonts w:asciiTheme="majorHAnsi" w:hAnsiTheme="majorHAnsi" w:cstheme="majorHAnsi"/>
          <w:bCs/>
          <w:sz w:val="24"/>
          <w:szCs w:val="24"/>
          <w:lang w:val="es-DO"/>
        </w:rPr>
      </w:pPr>
      <w:r w:rsidRPr="00FE2772">
        <w:rPr>
          <w:rFonts w:asciiTheme="majorHAnsi" w:hAnsiTheme="majorHAnsi" w:cstheme="majorHAnsi"/>
          <w:b/>
          <w:bCs/>
          <w:sz w:val="24"/>
          <w:szCs w:val="24"/>
          <w:lang w:val="es-DO"/>
        </w:rPr>
        <w:t>Párrafo VIII. –</w:t>
      </w:r>
      <w:r>
        <w:rPr>
          <w:rFonts w:asciiTheme="majorHAnsi" w:hAnsiTheme="majorHAnsi" w:cstheme="majorHAnsi"/>
          <w:bCs/>
          <w:sz w:val="24"/>
          <w:szCs w:val="24"/>
          <w:lang w:val="es-DO"/>
        </w:rPr>
        <w:t xml:space="preserve"> </w:t>
      </w:r>
      <w:r w:rsidRPr="00FE2772">
        <w:rPr>
          <w:rFonts w:asciiTheme="majorHAnsi" w:hAnsiTheme="majorHAnsi" w:cstheme="majorHAnsi"/>
          <w:bCs/>
          <w:sz w:val="24"/>
          <w:szCs w:val="24"/>
          <w:lang w:val="es-DO"/>
        </w:rPr>
        <w:t>En los demás casos en que las mercancías objeto de despacho tengan condición nacional, nacionalizada o se encuentren acogidas al régimen de zonas francas, deberán cumplirse las formalidades, controles y procedimientos establecidos para las operaciones de exportación conforme a la Ley General de Aduanas núm. 168-21 y sus reglamentos de aplicación.</w:t>
      </w:r>
    </w:p>
    <w:p w14:paraId="232539F5" w14:textId="675FD9C6" w:rsidR="00275C39" w:rsidRDefault="00FB0322" w:rsidP="00691DC5">
      <w:pPr>
        <w:jc w:val="both"/>
        <w:rPr>
          <w:rFonts w:asciiTheme="majorHAnsi" w:hAnsiTheme="majorHAnsi" w:cstheme="majorHAnsi"/>
          <w:bCs/>
          <w:sz w:val="24"/>
          <w:szCs w:val="24"/>
          <w:lang w:val="es-DO"/>
        </w:rPr>
      </w:pPr>
      <w:r w:rsidRPr="00FB0322">
        <w:rPr>
          <w:rFonts w:asciiTheme="majorHAnsi" w:hAnsiTheme="majorHAnsi" w:cstheme="majorHAnsi"/>
          <w:b/>
          <w:bCs/>
          <w:sz w:val="24"/>
          <w:szCs w:val="24"/>
          <w:lang w:val="es-DO"/>
        </w:rPr>
        <w:lastRenderedPageBreak/>
        <w:t xml:space="preserve">Párrafo </w:t>
      </w:r>
      <w:r w:rsidR="00FE2772">
        <w:rPr>
          <w:rFonts w:asciiTheme="majorHAnsi" w:hAnsiTheme="majorHAnsi" w:cstheme="majorHAnsi"/>
          <w:b/>
          <w:bCs/>
          <w:sz w:val="24"/>
          <w:szCs w:val="24"/>
          <w:lang w:val="es-DO"/>
        </w:rPr>
        <w:t>IX</w:t>
      </w:r>
      <w:r w:rsidRPr="00FB0322">
        <w:rPr>
          <w:rFonts w:asciiTheme="majorHAnsi" w:hAnsiTheme="majorHAnsi" w:cstheme="majorHAnsi"/>
          <w:b/>
          <w:bCs/>
          <w:sz w:val="24"/>
          <w:szCs w:val="24"/>
          <w:lang w:val="es-DO"/>
        </w:rPr>
        <w:t>. –</w:t>
      </w:r>
      <w:r>
        <w:rPr>
          <w:rFonts w:asciiTheme="majorHAnsi" w:hAnsiTheme="majorHAnsi" w:cstheme="majorHAnsi"/>
          <w:bCs/>
          <w:sz w:val="24"/>
          <w:szCs w:val="24"/>
          <w:lang w:val="es-DO"/>
        </w:rPr>
        <w:t xml:space="preserve"> Los despachos de mercancías incluidos en el artículo 63 de la ley 30-24 estarán sujetos a los establecido en el presente artículo.</w:t>
      </w:r>
    </w:p>
    <w:p w14:paraId="7380D1D8" w14:textId="65DC2F8A" w:rsidR="007F7318" w:rsidRDefault="007F7318" w:rsidP="00691DC5">
      <w:pPr>
        <w:jc w:val="both"/>
        <w:rPr>
          <w:rFonts w:asciiTheme="majorHAnsi" w:hAnsiTheme="majorHAnsi" w:cstheme="majorHAnsi"/>
          <w:bCs/>
          <w:sz w:val="24"/>
          <w:szCs w:val="24"/>
          <w:lang w:val="es-DO"/>
        </w:rPr>
      </w:pPr>
      <w:r w:rsidRPr="007F7318">
        <w:rPr>
          <w:rFonts w:asciiTheme="majorHAnsi" w:hAnsiTheme="majorHAnsi" w:cstheme="majorHAnsi"/>
          <w:b/>
          <w:bCs/>
          <w:sz w:val="24"/>
          <w:szCs w:val="24"/>
          <w:lang w:val="es-DO"/>
        </w:rPr>
        <w:t>Párrafo</w:t>
      </w:r>
      <w:r w:rsidR="005C1352" w:rsidRPr="007F7318">
        <w:rPr>
          <w:rFonts w:asciiTheme="majorHAnsi" w:hAnsiTheme="majorHAnsi" w:cstheme="majorHAnsi"/>
          <w:b/>
          <w:bCs/>
          <w:sz w:val="24"/>
          <w:szCs w:val="24"/>
          <w:lang w:val="es-DO"/>
        </w:rPr>
        <w:t xml:space="preserve"> XI. –</w:t>
      </w:r>
      <w:r w:rsidR="005C1352">
        <w:rPr>
          <w:rFonts w:asciiTheme="majorHAnsi" w:hAnsiTheme="majorHAnsi" w:cstheme="majorHAnsi"/>
          <w:bCs/>
          <w:sz w:val="24"/>
          <w:szCs w:val="24"/>
          <w:lang w:val="es-DO"/>
        </w:rPr>
        <w:t xml:space="preserve"> </w:t>
      </w:r>
      <w:r w:rsidRPr="007F7318">
        <w:rPr>
          <w:rFonts w:asciiTheme="majorHAnsi" w:hAnsiTheme="majorHAnsi" w:cstheme="majorHAnsi"/>
          <w:bCs/>
          <w:sz w:val="24"/>
          <w:szCs w:val="24"/>
          <w:lang w:val="es-DO"/>
        </w:rPr>
        <w:t>Para los despachos de las mercancías establecidas en el artículo 63 de la Ley núm. 30-24 destinados al mercado local mediante el régimen de importación definitiva, cada operación estará sujeta a procesos de muestreo, validación y certificación por parte de la Dirección General de Aduanas (DGA). A tales fines, la Empresa Operadora Logística (EOL) deberá poner a disposición toda la infraestructura, equipos, instrumentos y condiciones técnicas necesarias para la ejecución de las verificaciones correspondientes.</w:t>
      </w:r>
    </w:p>
    <w:p w14:paraId="4B18BB44" w14:textId="35E7C7E6" w:rsidR="007F7318" w:rsidRDefault="007F7318" w:rsidP="00691DC5">
      <w:pPr>
        <w:jc w:val="both"/>
        <w:rPr>
          <w:rFonts w:asciiTheme="majorHAnsi" w:hAnsiTheme="majorHAnsi" w:cstheme="majorHAnsi"/>
          <w:bCs/>
          <w:sz w:val="24"/>
          <w:szCs w:val="24"/>
          <w:lang w:val="es-DO"/>
        </w:rPr>
      </w:pPr>
      <w:r w:rsidRPr="007F7318">
        <w:rPr>
          <w:rFonts w:asciiTheme="majorHAnsi" w:hAnsiTheme="majorHAnsi" w:cstheme="majorHAnsi"/>
          <w:b/>
          <w:bCs/>
          <w:sz w:val="24"/>
          <w:szCs w:val="24"/>
          <w:lang w:val="es-DO"/>
        </w:rPr>
        <w:t>Párrafo XII. –</w:t>
      </w:r>
      <w:r w:rsidRPr="007F7318">
        <w:rPr>
          <w:rFonts w:asciiTheme="majorHAnsi" w:hAnsiTheme="majorHAnsi" w:cstheme="majorHAnsi"/>
          <w:bCs/>
          <w:sz w:val="24"/>
          <w:szCs w:val="24"/>
          <w:lang w:val="es-DO"/>
        </w:rPr>
        <w:t xml:space="preserve"> En los casos de despacho de combustibles mediante camiones cisterna o a través de líneas, tuberías, ductos u otros mecanismos de transferencia, deberá garantizarse la custodia, medición y recepción de la carga mediante instrumentos y sistemas de medición adecuados al tipo de combustible despachado, con el objetivo de asegurar el control y la correcta determinación de los volúmenes suministrados.</w:t>
      </w:r>
    </w:p>
    <w:p w14:paraId="77F1BA49" w14:textId="0434AA95" w:rsidR="00FB0322" w:rsidRDefault="00153568" w:rsidP="00691DC5">
      <w:pPr>
        <w:jc w:val="both"/>
        <w:rPr>
          <w:rFonts w:asciiTheme="majorHAnsi" w:hAnsiTheme="majorHAnsi" w:cstheme="majorHAnsi"/>
          <w:bCs/>
          <w:sz w:val="24"/>
          <w:szCs w:val="24"/>
          <w:lang w:val="es-DO"/>
        </w:rPr>
      </w:pPr>
      <w:r w:rsidRPr="003A3A4F">
        <w:rPr>
          <w:rFonts w:asciiTheme="majorHAnsi" w:hAnsiTheme="majorHAnsi" w:cstheme="majorHAnsi"/>
          <w:b/>
          <w:bCs/>
          <w:sz w:val="24"/>
          <w:szCs w:val="24"/>
          <w:lang w:val="es-DO"/>
        </w:rPr>
        <w:t>Artículo</w:t>
      </w:r>
      <w:r w:rsidR="003A3A4F" w:rsidRPr="003A3A4F">
        <w:rPr>
          <w:rFonts w:asciiTheme="majorHAnsi" w:hAnsiTheme="majorHAnsi" w:cstheme="majorHAnsi"/>
          <w:b/>
          <w:bCs/>
          <w:sz w:val="24"/>
          <w:szCs w:val="24"/>
          <w:lang w:val="es-DO"/>
        </w:rPr>
        <w:t xml:space="preserve"> 11</w:t>
      </w:r>
      <w:r>
        <w:rPr>
          <w:rFonts w:asciiTheme="majorHAnsi" w:hAnsiTheme="majorHAnsi" w:cstheme="majorHAnsi"/>
          <w:b/>
          <w:bCs/>
          <w:sz w:val="24"/>
          <w:szCs w:val="24"/>
          <w:lang w:val="es-DO"/>
        </w:rPr>
        <w:t>1</w:t>
      </w:r>
      <w:r w:rsidR="003A3A4F" w:rsidRPr="003A3A4F">
        <w:rPr>
          <w:rFonts w:asciiTheme="majorHAnsi" w:hAnsiTheme="majorHAnsi" w:cstheme="majorHAnsi"/>
          <w:b/>
          <w:bCs/>
          <w:sz w:val="24"/>
          <w:szCs w:val="24"/>
          <w:lang w:val="es-DO"/>
        </w:rPr>
        <w:t>. – De las unidades de medida y conversiones de inventario:</w:t>
      </w:r>
      <w:r w:rsidR="003A3A4F">
        <w:rPr>
          <w:rFonts w:asciiTheme="majorHAnsi" w:hAnsiTheme="majorHAnsi" w:cstheme="majorHAnsi"/>
          <w:bCs/>
          <w:sz w:val="24"/>
          <w:szCs w:val="24"/>
          <w:lang w:val="es-DO"/>
        </w:rPr>
        <w:t xml:space="preserve"> </w:t>
      </w:r>
      <w:r w:rsidR="003A3A4F" w:rsidRPr="003A3A4F">
        <w:rPr>
          <w:rFonts w:asciiTheme="majorHAnsi" w:hAnsiTheme="majorHAnsi" w:cstheme="majorHAnsi"/>
          <w:bCs/>
          <w:sz w:val="24"/>
          <w:szCs w:val="24"/>
          <w:lang w:val="es-DO"/>
        </w:rPr>
        <w:t xml:space="preserve">Las Empresas Operadoras Logísticas (EOL) deberán mantener control y trazabilidad de las unidades de medida con las cuales las mercancías ingresaron originalmente a su inventario, incluyendo las equivalencias resultantes de procesos de fraccionamiento, separación, reempaque, consolidación, desconsolidación, acondicionamiento, </w:t>
      </w:r>
      <w:r w:rsidR="003A3A4F">
        <w:rPr>
          <w:rFonts w:asciiTheme="majorHAnsi" w:hAnsiTheme="majorHAnsi" w:cstheme="majorHAnsi"/>
          <w:bCs/>
          <w:sz w:val="24"/>
          <w:szCs w:val="24"/>
          <w:lang w:val="es-DO"/>
        </w:rPr>
        <w:t>recogida (</w:t>
      </w:r>
      <w:proofErr w:type="spellStart"/>
      <w:r w:rsidR="003A3A4F" w:rsidRPr="003A3A4F">
        <w:rPr>
          <w:rFonts w:asciiTheme="majorHAnsi" w:hAnsiTheme="majorHAnsi" w:cstheme="majorHAnsi"/>
          <w:bCs/>
          <w:i/>
          <w:sz w:val="24"/>
          <w:szCs w:val="24"/>
          <w:lang w:val="es-DO"/>
        </w:rPr>
        <w:t>picking</w:t>
      </w:r>
      <w:proofErr w:type="spellEnd"/>
      <w:r w:rsidR="003A3A4F">
        <w:rPr>
          <w:rFonts w:asciiTheme="majorHAnsi" w:hAnsiTheme="majorHAnsi" w:cstheme="majorHAnsi"/>
          <w:bCs/>
          <w:sz w:val="24"/>
          <w:szCs w:val="24"/>
          <w:lang w:val="es-DO"/>
        </w:rPr>
        <w:t>)</w:t>
      </w:r>
      <w:r w:rsidR="003A3A4F" w:rsidRPr="003A3A4F">
        <w:rPr>
          <w:rFonts w:asciiTheme="majorHAnsi" w:hAnsiTheme="majorHAnsi" w:cstheme="majorHAnsi"/>
          <w:bCs/>
          <w:sz w:val="24"/>
          <w:szCs w:val="24"/>
          <w:lang w:val="es-DO"/>
        </w:rPr>
        <w:t xml:space="preserve">, </w:t>
      </w:r>
      <w:r w:rsidR="003A3A4F">
        <w:rPr>
          <w:rFonts w:asciiTheme="majorHAnsi" w:hAnsiTheme="majorHAnsi" w:cstheme="majorHAnsi"/>
          <w:bCs/>
          <w:sz w:val="24"/>
          <w:szCs w:val="24"/>
          <w:lang w:val="es-DO"/>
        </w:rPr>
        <w:t>embalaje (</w:t>
      </w:r>
      <w:proofErr w:type="spellStart"/>
      <w:r w:rsidR="003A3A4F" w:rsidRPr="003A3A4F">
        <w:rPr>
          <w:rFonts w:asciiTheme="majorHAnsi" w:hAnsiTheme="majorHAnsi" w:cstheme="majorHAnsi"/>
          <w:bCs/>
          <w:i/>
          <w:sz w:val="24"/>
          <w:szCs w:val="24"/>
          <w:lang w:val="es-DO"/>
        </w:rPr>
        <w:t>packing</w:t>
      </w:r>
      <w:proofErr w:type="spellEnd"/>
      <w:r w:rsidR="003A3A4F">
        <w:rPr>
          <w:rFonts w:asciiTheme="majorHAnsi" w:hAnsiTheme="majorHAnsi" w:cstheme="majorHAnsi"/>
          <w:bCs/>
          <w:sz w:val="24"/>
          <w:szCs w:val="24"/>
          <w:lang w:val="es-DO"/>
        </w:rPr>
        <w:t>)</w:t>
      </w:r>
      <w:r w:rsidR="003A3A4F" w:rsidRPr="003A3A4F">
        <w:rPr>
          <w:rFonts w:asciiTheme="majorHAnsi" w:hAnsiTheme="majorHAnsi" w:cstheme="majorHAnsi"/>
          <w:bCs/>
          <w:sz w:val="24"/>
          <w:szCs w:val="24"/>
          <w:lang w:val="es-DO"/>
        </w:rPr>
        <w:t xml:space="preserve"> o cualquier otra operación logística autorizada.</w:t>
      </w:r>
    </w:p>
    <w:p w14:paraId="0F848054" w14:textId="77777777" w:rsidR="003A3A4F" w:rsidRDefault="003A3A4F" w:rsidP="00691DC5">
      <w:pPr>
        <w:jc w:val="both"/>
        <w:rPr>
          <w:rFonts w:asciiTheme="majorHAnsi" w:hAnsiTheme="majorHAnsi" w:cstheme="majorHAnsi"/>
          <w:bCs/>
          <w:sz w:val="24"/>
          <w:szCs w:val="24"/>
          <w:lang w:val="es-DO"/>
        </w:rPr>
      </w:pPr>
      <w:r w:rsidRPr="003A3A4F">
        <w:rPr>
          <w:rFonts w:asciiTheme="majorHAnsi" w:hAnsiTheme="majorHAnsi" w:cstheme="majorHAnsi"/>
          <w:b/>
          <w:bCs/>
          <w:sz w:val="24"/>
          <w:szCs w:val="24"/>
          <w:lang w:val="es-DO"/>
        </w:rPr>
        <w:t>Párrafo I. –</w:t>
      </w:r>
      <w:r w:rsidRPr="003A3A4F">
        <w:rPr>
          <w:rFonts w:asciiTheme="majorHAnsi" w:hAnsiTheme="majorHAnsi" w:cstheme="majorHAnsi"/>
          <w:bCs/>
          <w:sz w:val="24"/>
          <w:szCs w:val="24"/>
          <w:lang w:val="es-DO"/>
        </w:rPr>
        <w:t xml:space="preserve"> Cuando una operación logística implique una modificación de la unidad de medida originalmente </w:t>
      </w:r>
      <w:r w:rsidR="0026125E">
        <w:rPr>
          <w:rFonts w:asciiTheme="majorHAnsi" w:hAnsiTheme="majorHAnsi" w:cstheme="majorHAnsi"/>
          <w:bCs/>
          <w:sz w:val="24"/>
          <w:szCs w:val="24"/>
          <w:lang w:val="es-DO"/>
        </w:rPr>
        <w:t>recibida</w:t>
      </w:r>
      <w:r>
        <w:rPr>
          <w:rFonts w:asciiTheme="majorHAnsi" w:hAnsiTheme="majorHAnsi" w:cstheme="majorHAnsi"/>
          <w:bCs/>
          <w:sz w:val="24"/>
          <w:szCs w:val="24"/>
          <w:lang w:val="es-DO"/>
        </w:rPr>
        <w:t xml:space="preserve"> en los inventarios</w:t>
      </w:r>
      <w:r w:rsidRPr="003A3A4F">
        <w:rPr>
          <w:rFonts w:asciiTheme="majorHAnsi" w:hAnsiTheme="majorHAnsi" w:cstheme="majorHAnsi"/>
          <w:bCs/>
          <w:sz w:val="24"/>
          <w:szCs w:val="24"/>
          <w:lang w:val="es-DO"/>
        </w:rPr>
        <w:t>, la EOL deberá mantener registradas electrónicamente las equivalencias de conversión correspondientes, permitiendo identificar la relación entre la unidad de ingreso y la unidad resultante de la operación realizada.</w:t>
      </w:r>
    </w:p>
    <w:p w14:paraId="693BC917" w14:textId="77777777" w:rsidR="00FB0322" w:rsidRDefault="003A3A4F" w:rsidP="00691DC5">
      <w:pPr>
        <w:jc w:val="both"/>
        <w:rPr>
          <w:rFonts w:asciiTheme="majorHAnsi" w:hAnsiTheme="majorHAnsi" w:cstheme="majorHAnsi"/>
          <w:bCs/>
          <w:sz w:val="24"/>
          <w:szCs w:val="24"/>
          <w:lang w:val="es-DO"/>
        </w:rPr>
      </w:pPr>
      <w:r w:rsidRPr="003A3A4F">
        <w:rPr>
          <w:rFonts w:asciiTheme="majorHAnsi" w:hAnsiTheme="majorHAnsi" w:cstheme="majorHAnsi"/>
          <w:b/>
          <w:bCs/>
          <w:sz w:val="24"/>
          <w:szCs w:val="24"/>
          <w:lang w:val="es-DO"/>
        </w:rPr>
        <w:t>Párrafo II. –</w:t>
      </w:r>
      <w:r w:rsidRPr="003A3A4F">
        <w:rPr>
          <w:rFonts w:asciiTheme="majorHAnsi" w:hAnsiTheme="majorHAnsi" w:cstheme="majorHAnsi"/>
          <w:bCs/>
          <w:sz w:val="24"/>
          <w:szCs w:val="24"/>
          <w:lang w:val="es-DO"/>
        </w:rPr>
        <w:t xml:space="preserve"> En todos los casos deberá garantizarse la trazabilidad cuantitativa de las mercancías, permitiendo a la Dirección General de Aduanas validar las existencias, diferencias, mermas autorizadas, fraccionamientos y balances de inventario derivados de las operaciones logísticas ejecutadas.</w:t>
      </w:r>
    </w:p>
    <w:p w14:paraId="359E6880" w14:textId="0F898D20" w:rsidR="0026125E" w:rsidRDefault="0026125E" w:rsidP="00691DC5">
      <w:pPr>
        <w:jc w:val="both"/>
        <w:rPr>
          <w:rFonts w:asciiTheme="majorHAnsi" w:hAnsiTheme="majorHAnsi" w:cstheme="majorHAnsi"/>
          <w:bCs/>
          <w:sz w:val="24"/>
          <w:szCs w:val="24"/>
          <w:lang w:val="es-DO"/>
        </w:rPr>
      </w:pPr>
      <w:r w:rsidRPr="0026125E">
        <w:rPr>
          <w:rFonts w:asciiTheme="majorHAnsi" w:hAnsiTheme="majorHAnsi" w:cstheme="majorHAnsi"/>
          <w:b/>
          <w:bCs/>
          <w:sz w:val="24"/>
          <w:szCs w:val="24"/>
          <w:lang w:val="es-DO"/>
        </w:rPr>
        <w:t>Párrafo III. –</w:t>
      </w:r>
      <w:r>
        <w:rPr>
          <w:rFonts w:asciiTheme="majorHAnsi" w:hAnsiTheme="majorHAnsi" w:cstheme="majorHAnsi"/>
          <w:bCs/>
          <w:sz w:val="24"/>
          <w:szCs w:val="24"/>
          <w:lang w:val="es-DO"/>
        </w:rPr>
        <w:t xml:space="preserve"> </w:t>
      </w:r>
      <w:r w:rsidR="000D669D" w:rsidRPr="000D669D">
        <w:rPr>
          <w:rFonts w:asciiTheme="majorHAnsi" w:hAnsiTheme="majorHAnsi" w:cstheme="majorHAnsi"/>
          <w:bCs/>
          <w:sz w:val="24"/>
          <w:szCs w:val="24"/>
          <w:lang w:val="es-DO"/>
        </w:rPr>
        <w:t xml:space="preserve">Cuando se trate de mercancías a granel o mercancías que, por su naturaleza, </w:t>
      </w:r>
      <w:r w:rsidR="000D669D">
        <w:rPr>
          <w:rFonts w:asciiTheme="majorHAnsi" w:hAnsiTheme="majorHAnsi" w:cstheme="majorHAnsi"/>
          <w:bCs/>
          <w:sz w:val="24"/>
          <w:szCs w:val="24"/>
          <w:lang w:val="es-DO"/>
        </w:rPr>
        <w:t>puedan</w:t>
      </w:r>
      <w:r w:rsidR="000D669D" w:rsidRPr="000D669D">
        <w:rPr>
          <w:rFonts w:asciiTheme="majorHAnsi" w:hAnsiTheme="majorHAnsi" w:cstheme="majorHAnsi"/>
          <w:bCs/>
          <w:sz w:val="24"/>
          <w:szCs w:val="24"/>
          <w:lang w:val="es-DO"/>
        </w:rPr>
        <w:t xml:space="preserve"> almacenarse conjuntamente en tanques, silos u otros sistemas similares, los despachos deberán realizarse mediante métodos aprobados por la Dirección General de Aduanas (DGA) que garanticen el control, trazabilidad y correcta imputación de los volúmenes ingresados, despachados y en existencia, conforme a los registros de inventario de la Empresa Operadora Logística (EOL).</w:t>
      </w:r>
    </w:p>
    <w:p w14:paraId="191BB49E" w14:textId="3530F4D7" w:rsidR="00691DC5" w:rsidRPr="00F05AE9"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11</w:t>
      </w:r>
      <w:r w:rsidR="00153568">
        <w:rPr>
          <w:rFonts w:asciiTheme="majorHAnsi" w:hAnsiTheme="majorHAnsi" w:cstheme="majorHAnsi"/>
          <w:b/>
          <w:bCs/>
          <w:sz w:val="24"/>
          <w:szCs w:val="24"/>
          <w:lang w:val="es-DO"/>
        </w:rPr>
        <w:t>2</w:t>
      </w:r>
      <w:r w:rsidRPr="00F05AE9">
        <w:rPr>
          <w:rFonts w:asciiTheme="majorHAnsi" w:hAnsiTheme="majorHAnsi" w:cstheme="majorHAnsi"/>
          <w:b/>
          <w:bCs/>
          <w:sz w:val="24"/>
          <w:szCs w:val="24"/>
          <w:lang w:val="es-DO"/>
        </w:rPr>
        <w:t xml:space="preserve">. – Sobre las </w:t>
      </w:r>
      <w:proofErr w:type="spellStart"/>
      <w:r w:rsidRPr="00F05AE9">
        <w:rPr>
          <w:rFonts w:asciiTheme="majorHAnsi" w:hAnsiTheme="majorHAnsi" w:cstheme="majorHAnsi"/>
          <w:b/>
          <w:bCs/>
          <w:sz w:val="24"/>
          <w:szCs w:val="24"/>
          <w:lang w:val="es-DO"/>
        </w:rPr>
        <w:t>Re-expediciones</w:t>
      </w:r>
      <w:proofErr w:type="spellEnd"/>
      <w:r w:rsidRPr="00F05AE9">
        <w:rPr>
          <w:rFonts w:asciiTheme="majorHAnsi" w:hAnsiTheme="majorHAnsi" w:cstheme="majorHAnsi"/>
          <w:b/>
          <w:bCs/>
          <w:sz w:val="24"/>
          <w:szCs w:val="24"/>
          <w:lang w:val="es-DO"/>
        </w:rPr>
        <w:t xml:space="preserve"> Logísticas</w:t>
      </w:r>
      <w:r w:rsidRPr="00F05AE9">
        <w:rPr>
          <w:rFonts w:asciiTheme="majorHAnsi" w:hAnsiTheme="majorHAnsi" w:cstheme="majorHAnsi"/>
          <w:bCs/>
          <w:sz w:val="24"/>
          <w:szCs w:val="24"/>
          <w:lang w:val="es-DO"/>
        </w:rPr>
        <w:t xml:space="preserve">: Las mercancías en condición de extranjera que se encuentren bajo la custodia de una Empresa Operadora Logística (EOL), y que pretendan salir del territorio aduanero deberán ser </w:t>
      </w:r>
      <w:proofErr w:type="spellStart"/>
      <w:r w:rsidRPr="00F05AE9">
        <w:rPr>
          <w:rFonts w:asciiTheme="majorHAnsi" w:hAnsiTheme="majorHAnsi" w:cstheme="majorHAnsi"/>
          <w:bCs/>
          <w:sz w:val="24"/>
          <w:szCs w:val="24"/>
          <w:lang w:val="es-DO"/>
        </w:rPr>
        <w:t>re-expedidas</w:t>
      </w:r>
      <w:proofErr w:type="spellEnd"/>
      <w:r w:rsidRPr="00F05AE9">
        <w:rPr>
          <w:rFonts w:asciiTheme="majorHAnsi" w:hAnsiTheme="majorHAnsi" w:cstheme="majorHAnsi"/>
          <w:bCs/>
          <w:sz w:val="24"/>
          <w:szCs w:val="24"/>
          <w:lang w:val="es-DO"/>
        </w:rPr>
        <w:t xml:space="preserve"> utilizando la operación de Tránsito Interno</w:t>
      </w:r>
      <w:r>
        <w:rPr>
          <w:rFonts w:asciiTheme="majorHAnsi" w:hAnsiTheme="majorHAnsi" w:cstheme="majorHAnsi"/>
          <w:bCs/>
          <w:sz w:val="24"/>
          <w:szCs w:val="24"/>
          <w:lang w:val="es-DO"/>
        </w:rPr>
        <w:t xml:space="preserve"> </w:t>
      </w:r>
      <w:r>
        <w:rPr>
          <w:rFonts w:asciiTheme="majorHAnsi" w:hAnsiTheme="majorHAnsi" w:cstheme="majorHAnsi"/>
          <w:bCs/>
          <w:sz w:val="24"/>
          <w:szCs w:val="24"/>
          <w:lang w:val="es-DO"/>
        </w:rPr>
        <w:lastRenderedPageBreak/>
        <w:t xml:space="preserve">y las formalidades establecidas para el proceso de </w:t>
      </w:r>
      <w:proofErr w:type="spellStart"/>
      <w:r>
        <w:rPr>
          <w:rFonts w:asciiTheme="majorHAnsi" w:hAnsiTheme="majorHAnsi" w:cstheme="majorHAnsi"/>
          <w:bCs/>
          <w:sz w:val="24"/>
          <w:szCs w:val="24"/>
          <w:lang w:val="es-DO"/>
        </w:rPr>
        <w:t>re-expedicon</w:t>
      </w:r>
      <w:proofErr w:type="spellEnd"/>
      <w:r>
        <w:rPr>
          <w:rFonts w:asciiTheme="majorHAnsi" w:hAnsiTheme="majorHAnsi" w:cstheme="majorHAnsi"/>
          <w:bCs/>
          <w:sz w:val="24"/>
          <w:szCs w:val="24"/>
          <w:lang w:val="es-DO"/>
        </w:rPr>
        <w:t xml:space="preserve"> </w:t>
      </w:r>
      <w:proofErr w:type="spellStart"/>
      <w:r>
        <w:rPr>
          <w:rFonts w:asciiTheme="majorHAnsi" w:hAnsiTheme="majorHAnsi" w:cstheme="majorHAnsi"/>
          <w:bCs/>
          <w:sz w:val="24"/>
          <w:szCs w:val="24"/>
          <w:lang w:val="es-DO"/>
        </w:rPr>
        <w:t>logisitca</w:t>
      </w:r>
      <w:proofErr w:type="spellEnd"/>
      <w:r>
        <w:rPr>
          <w:rFonts w:asciiTheme="majorHAnsi" w:hAnsiTheme="majorHAnsi" w:cstheme="majorHAnsi"/>
          <w:bCs/>
          <w:sz w:val="24"/>
          <w:szCs w:val="24"/>
          <w:lang w:val="es-DO"/>
        </w:rPr>
        <w:t>,</w:t>
      </w:r>
      <w:r w:rsidRPr="00F05AE9">
        <w:rPr>
          <w:rFonts w:asciiTheme="majorHAnsi" w:hAnsiTheme="majorHAnsi" w:cstheme="majorHAnsi"/>
          <w:bCs/>
          <w:sz w:val="24"/>
          <w:szCs w:val="24"/>
          <w:lang w:val="es-DO"/>
        </w:rPr>
        <w:t xml:space="preserve"> el cual será tramitado desde la EOL hacia la administración aduanera de salida correspondiente.</w:t>
      </w:r>
    </w:p>
    <w:p w14:paraId="56ECDB20" w14:textId="77777777" w:rsidR="00691DC5" w:rsidRPr="00F05AE9"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Párrafo I. –</w:t>
      </w:r>
      <w:r w:rsidRPr="00F05AE9">
        <w:rPr>
          <w:rFonts w:asciiTheme="majorHAnsi" w:hAnsiTheme="majorHAnsi" w:cstheme="majorHAnsi"/>
          <w:bCs/>
          <w:sz w:val="24"/>
          <w:szCs w:val="24"/>
          <w:lang w:val="es-DO"/>
        </w:rPr>
        <w:t xml:space="preserve"> La </w:t>
      </w:r>
      <w:proofErr w:type="spellStart"/>
      <w:r w:rsidRPr="00F05AE9">
        <w:rPr>
          <w:rFonts w:asciiTheme="majorHAnsi" w:hAnsiTheme="majorHAnsi" w:cstheme="majorHAnsi"/>
          <w:bCs/>
          <w:sz w:val="24"/>
          <w:szCs w:val="24"/>
          <w:lang w:val="es-DO"/>
        </w:rPr>
        <w:t>re-expedición</w:t>
      </w:r>
      <w:proofErr w:type="spellEnd"/>
      <w:r w:rsidRPr="00F05AE9">
        <w:rPr>
          <w:rFonts w:asciiTheme="majorHAnsi" w:hAnsiTheme="majorHAnsi" w:cstheme="majorHAnsi"/>
          <w:bCs/>
          <w:sz w:val="24"/>
          <w:szCs w:val="24"/>
          <w:lang w:val="es-DO"/>
        </w:rPr>
        <w:t xml:space="preserve"> logística deberá sustentarse en un Documento de Operaciones Logísticas (DOL) que identifique la unidad de transporte, los bultos y las mercancías a ser </w:t>
      </w:r>
      <w:proofErr w:type="spellStart"/>
      <w:r w:rsidRPr="00F05AE9">
        <w:rPr>
          <w:rFonts w:asciiTheme="majorHAnsi" w:hAnsiTheme="majorHAnsi" w:cstheme="majorHAnsi"/>
          <w:bCs/>
          <w:sz w:val="24"/>
          <w:szCs w:val="24"/>
          <w:lang w:val="es-DO"/>
        </w:rPr>
        <w:t>re-expedidas</w:t>
      </w:r>
      <w:proofErr w:type="spellEnd"/>
      <w:r w:rsidRPr="00F05AE9">
        <w:rPr>
          <w:rFonts w:asciiTheme="majorHAnsi" w:hAnsiTheme="majorHAnsi" w:cstheme="majorHAnsi"/>
          <w:bCs/>
          <w:sz w:val="24"/>
          <w:szCs w:val="24"/>
          <w:lang w:val="es-DO"/>
        </w:rPr>
        <w:t>, así como la administración aduanera de destino y los documentos de transporte asociados a la salida del país.</w:t>
      </w:r>
    </w:p>
    <w:p w14:paraId="579F50A3" w14:textId="77777777" w:rsidR="00691DC5" w:rsidRPr="00F05AE9"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Párrafo II. –</w:t>
      </w:r>
      <w:r w:rsidRPr="00F05AE9">
        <w:rPr>
          <w:rFonts w:asciiTheme="majorHAnsi" w:hAnsiTheme="majorHAnsi" w:cstheme="majorHAnsi"/>
          <w:bCs/>
          <w:sz w:val="24"/>
          <w:szCs w:val="24"/>
          <w:lang w:val="es-DO"/>
        </w:rPr>
        <w:t xml:space="preserve"> Las EOL serán responsables de garantizar la integridad de las mercancías y la trazabilidad de los movimientos durante todo el proceso de tránsito interno, de conformidad con los controles establecidos por la Dirección General de Aduanas y los estándares internacionales aplicables.</w:t>
      </w:r>
    </w:p>
    <w:p w14:paraId="15E55A47" w14:textId="77777777" w:rsidR="00691DC5"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Párrafo III. –</w:t>
      </w:r>
      <w:r w:rsidRPr="00F05AE9">
        <w:rPr>
          <w:rFonts w:asciiTheme="majorHAnsi" w:hAnsiTheme="majorHAnsi" w:cstheme="majorHAnsi"/>
          <w:bCs/>
          <w:sz w:val="24"/>
          <w:szCs w:val="24"/>
          <w:lang w:val="es-DO"/>
        </w:rPr>
        <w:t xml:space="preserve"> La administración aduanera de salida verificará la correspondencia entre el tránsito interno recibido, los documentos de transporte y las mercancías físicamente embarcadas. Una vez confirmada dicha correspondencia, procederá a registrar la reexpedición o salida correspondiente.</w:t>
      </w:r>
    </w:p>
    <w:p w14:paraId="1AC52033" w14:textId="77777777" w:rsidR="005A344C" w:rsidRDefault="005A344C" w:rsidP="00691DC5">
      <w:pPr>
        <w:jc w:val="both"/>
        <w:rPr>
          <w:rFonts w:asciiTheme="majorHAnsi" w:hAnsiTheme="majorHAnsi" w:cstheme="majorHAnsi"/>
          <w:bCs/>
          <w:sz w:val="24"/>
          <w:szCs w:val="24"/>
          <w:lang w:val="es-DO"/>
        </w:rPr>
      </w:pPr>
      <w:r w:rsidRPr="005A344C">
        <w:rPr>
          <w:rFonts w:asciiTheme="majorHAnsi" w:hAnsiTheme="majorHAnsi" w:cstheme="majorHAnsi"/>
          <w:b/>
          <w:bCs/>
          <w:sz w:val="24"/>
          <w:szCs w:val="24"/>
          <w:lang w:val="es-DO"/>
        </w:rPr>
        <w:t>Párrafo</w:t>
      </w:r>
      <w:r w:rsidR="00B63524" w:rsidRPr="005A344C">
        <w:rPr>
          <w:rFonts w:asciiTheme="majorHAnsi" w:hAnsiTheme="majorHAnsi" w:cstheme="majorHAnsi"/>
          <w:b/>
          <w:bCs/>
          <w:sz w:val="24"/>
          <w:szCs w:val="24"/>
          <w:lang w:val="es-DO"/>
        </w:rPr>
        <w:t xml:space="preserve"> </w:t>
      </w:r>
      <w:r w:rsidR="0035365F" w:rsidRPr="005A344C">
        <w:rPr>
          <w:rFonts w:asciiTheme="majorHAnsi" w:hAnsiTheme="majorHAnsi" w:cstheme="majorHAnsi"/>
          <w:b/>
          <w:bCs/>
          <w:sz w:val="24"/>
          <w:szCs w:val="24"/>
          <w:lang w:val="es-DO"/>
        </w:rPr>
        <w:t>IV.</w:t>
      </w:r>
      <w:r w:rsidR="0035365F" w:rsidRPr="005A344C">
        <w:rPr>
          <w:rFonts w:asciiTheme="majorHAnsi" w:hAnsiTheme="majorHAnsi" w:cstheme="majorHAnsi"/>
          <w:bCs/>
          <w:sz w:val="24"/>
          <w:szCs w:val="24"/>
          <w:lang w:val="es-DO"/>
        </w:rPr>
        <w:t xml:space="preserve"> –</w:t>
      </w:r>
      <w:r w:rsidRPr="005A344C">
        <w:rPr>
          <w:rFonts w:asciiTheme="majorHAnsi" w:hAnsiTheme="majorHAnsi" w:cstheme="majorHAnsi"/>
          <w:bCs/>
          <w:sz w:val="24"/>
          <w:szCs w:val="24"/>
          <w:lang w:val="es-DO"/>
        </w:rPr>
        <w:t xml:space="preserve"> La reexpedición logística podrá realizarse hacia administraciones aduaneras de salida, así como directamente hacia embarcaciones o aeronaves que operen bajo bandera internacional, siempre que dichas operaciones cumplan con las formalidades, controles y procedimientos establecidos por la Dirección General de Aduanas y la normativa aduanera vigente.</w:t>
      </w:r>
      <w:r w:rsidR="00825CA5">
        <w:rPr>
          <w:rFonts w:asciiTheme="majorHAnsi" w:hAnsiTheme="majorHAnsi" w:cstheme="majorHAnsi"/>
          <w:bCs/>
          <w:sz w:val="24"/>
          <w:szCs w:val="24"/>
          <w:lang w:val="es-DO"/>
        </w:rPr>
        <w:t xml:space="preserve"> </w:t>
      </w:r>
    </w:p>
    <w:p w14:paraId="1771062B" w14:textId="77777777" w:rsidR="00691DC5" w:rsidRPr="00F05AE9"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Párrafo V. –</w:t>
      </w:r>
      <w:r w:rsidRPr="00F05AE9">
        <w:rPr>
          <w:rFonts w:asciiTheme="majorHAnsi" w:hAnsiTheme="majorHAnsi" w:cstheme="majorHAnsi"/>
          <w:bCs/>
          <w:sz w:val="24"/>
          <w:szCs w:val="24"/>
          <w:lang w:val="es-DO"/>
        </w:rPr>
        <w:t xml:space="preserve"> En ningún caso las EOL podrán </w:t>
      </w:r>
      <w:proofErr w:type="spellStart"/>
      <w:r w:rsidRPr="00F05AE9">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F05AE9">
        <w:rPr>
          <w:rFonts w:asciiTheme="majorHAnsi" w:hAnsiTheme="majorHAnsi" w:cstheme="majorHAnsi"/>
          <w:bCs/>
          <w:sz w:val="24"/>
          <w:szCs w:val="24"/>
          <w:lang w:val="es-DO"/>
        </w:rPr>
        <w:t>expedir</w:t>
      </w:r>
      <w:proofErr w:type="spellEnd"/>
      <w:r w:rsidRPr="00F05AE9">
        <w:rPr>
          <w:rFonts w:asciiTheme="majorHAnsi" w:hAnsiTheme="majorHAnsi" w:cstheme="majorHAnsi"/>
          <w:bCs/>
          <w:sz w:val="24"/>
          <w:szCs w:val="24"/>
          <w:lang w:val="es-DO"/>
        </w:rPr>
        <w:t xml:space="preserve"> mercancías que no se encuentren en condición de extranjera. Las mercancías que se encuentren en otra condición aduanera, deberán cumplir con las formalidades establecidas en la legislación vigente para su salida efectiva del país.</w:t>
      </w:r>
    </w:p>
    <w:p w14:paraId="66065797" w14:textId="77777777" w:rsidR="00691DC5" w:rsidRPr="00F05AE9"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Párrafo VI.</w:t>
      </w:r>
      <w:r w:rsidRPr="00F05AE9">
        <w:rPr>
          <w:rFonts w:asciiTheme="majorHAnsi" w:hAnsiTheme="majorHAnsi" w:cstheme="majorHAnsi"/>
          <w:bCs/>
          <w:sz w:val="24"/>
          <w:szCs w:val="24"/>
          <w:lang w:val="es-DO"/>
        </w:rPr>
        <w:t xml:space="preserve"> Las mercancías sometidas a un régimen aduanero o producidas en el territorio nacional no p</w:t>
      </w:r>
      <w:r>
        <w:rPr>
          <w:rFonts w:asciiTheme="majorHAnsi" w:hAnsiTheme="majorHAnsi" w:cstheme="majorHAnsi"/>
          <w:bCs/>
          <w:sz w:val="24"/>
          <w:szCs w:val="24"/>
          <w:lang w:val="es-DO"/>
        </w:rPr>
        <w:t>ueden</w:t>
      </w:r>
      <w:r w:rsidRPr="00F05AE9">
        <w:rPr>
          <w:rFonts w:asciiTheme="majorHAnsi" w:hAnsiTheme="majorHAnsi" w:cstheme="majorHAnsi"/>
          <w:bCs/>
          <w:sz w:val="24"/>
          <w:szCs w:val="24"/>
          <w:lang w:val="es-DO"/>
        </w:rPr>
        <w:t xml:space="preserve"> ser objeto de </w:t>
      </w:r>
      <w:proofErr w:type="spellStart"/>
      <w:r w:rsidRPr="00F05AE9">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F05AE9">
        <w:rPr>
          <w:rFonts w:asciiTheme="majorHAnsi" w:hAnsiTheme="majorHAnsi" w:cstheme="majorHAnsi"/>
          <w:bCs/>
          <w:sz w:val="24"/>
          <w:szCs w:val="24"/>
          <w:lang w:val="es-DO"/>
        </w:rPr>
        <w:t>expedición</w:t>
      </w:r>
      <w:proofErr w:type="spellEnd"/>
      <w:r w:rsidRPr="00F05AE9">
        <w:rPr>
          <w:rFonts w:asciiTheme="majorHAnsi" w:hAnsiTheme="majorHAnsi" w:cstheme="majorHAnsi"/>
          <w:bCs/>
          <w:sz w:val="24"/>
          <w:szCs w:val="24"/>
          <w:lang w:val="es-DO"/>
        </w:rPr>
        <w:t xml:space="preserve"> logística. </w:t>
      </w:r>
    </w:p>
    <w:p w14:paraId="71B1046C" w14:textId="77777777" w:rsidR="00DB7982" w:rsidRDefault="00691DC5" w:rsidP="00691DC5">
      <w:pPr>
        <w:jc w:val="both"/>
        <w:rPr>
          <w:rFonts w:asciiTheme="majorHAnsi" w:hAnsiTheme="majorHAnsi" w:cstheme="majorHAnsi"/>
          <w:bCs/>
          <w:sz w:val="24"/>
          <w:szCs w:val="24"/>
          <w:lang w:val="es-DO"/>
        </w:rPr>
      </w:pPr>
      <w:r w:rsidRPr="00F05AE9">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11</w:t>
      </w:r>
      <w:r w:rsidR="00153568">
        <w:rPr>
          <w:rFonts w:asciiTheme="majorHAnsi" w:hAnsiTheme="majorHAnsi" w:cstheme="majorHAnsi"/>
          <w:b/>
          <w:bCs/>
          <w:sz w:val="24"/>
          <w:szCs w:val="24"/>
          <w:lang w:val="es-DO"/>
        </w:rPr>
        <w:t>3</w:t>
      </w:r>
      <w:r w:rsidRPr="00F05AE9">
        <w:rPr>
          <w:rFonts w:asciiTheme="majorHAnsi" w:hAnsiTheme="majorHAnsi" w:cstheme="majorHAnsi"/>
          <w:b/>
          <w:bCs/>
          <w:sz w:val="24"/>
          <w:szCs w:val="24"/>
          <w:lang w:val="es-DO"/>
        </w:rPr>
        <w:t>. – De la realización del Aforo en las Operaciones Logísticas:</w:t>
      </w:r>
      <w:r w:rsidRPr="00F05AE9">
        <w:rPr>
          <w:rFonts w:asciiTheme="majorHAnsi" w:hAnsiTheme="majorHAnsi" w:cstheme="majorHAnsi"/>
          <w:bCs/>
          <w:sz w:val="24"/>
          <w:szCs w:val="24"/>
          <w:lang w:val="es-DO"/>
        </w:rPr>
        <w:t xml:space="preserve"> El aforo de mercancías que se encuentre en las </w:t>
      </w:r>
      <w:r>
        <w:rPr>
          <w:rFonts w:asciiTheme="majorHAnsi" w:hAnsiTheme="majorHAnsi" w:cstheme="majorHAnsi"/>
          <w:bCs/>
          <w:sz w:val="24"/>
          <w:szCs w:val="24"/>
          <w:lang w:val="es-DO"/>
        </w:rPr>
        <w:t>E</w:t>
      </w:r>
      <w:r w:rsidRPr="00F05AE9">
        <w:rPr>
          <w:rFonts w:asciiTheme="majorHAnsi" w:hAnsiTheme="majorHAnsi" w:cstheme="majorHAnsi"/>
          <w:bCs/>
          <w:sz w:val="24"/>
          <w:szCs w:val="24"/>
          <w:lang w:val="es-DO"/>
        </w:rPr>
        <w:t xml:space="preserve">mpresas </w:t>
      </w:r>
      <w:r>
        <w:rPr>
          <w:rFonts w:asciiTheme="majorHAnsi" w:hAnsiTheme="majorHAnsi" w:cstheme="majorHAnsi"/>
          <w:bCs/>
          <w:sz w:val="24"/>
          <w:szCs w:val="24"/>
          <w:lang w:val="es-DO"/>
        </w:rPr>
        <w:t>O</w:t>
      </w:r>
      <w:r w:rsidRPr="00F05AE9">
        <w:rPr>
          <w:rFonts w:asciiTheme="majorHAnsi" w:hAnsiTheme="majorHAnsi" w:cstheme="majorHAnsi"/>
          <w:bCs/>
          <w:sz w:val="24"/>
          <w:szCs w:val="24"/>
          <w:lang w:val="es-DO"/>
        </w:rPr>
        <w:t xml:space="preserve">peradoras </w:t>
      </w:r>
      <w:r>
        <w:rPr>
          <w:rFonts w:asciiTheme="majorHAnsi" w:hAnsiTheme="majorHAnsi" w:cstheme="majorHAnsi"/>
          <w:bCs/>
          <w:sz w:val="24"/>
          <w:szCs w:val="24"/>
          <w:lang w:val="es-DO"/>
        </w:rPr>
        <w:t>L</w:t>
      </w:r>
      <w:r w:rsidRPr="00F05AE9">
        <w:rPr>
          <w:rFonts w:asciiTheme="majorHAnsi" w:hAnsiTheme="majorHAnsi" w:cstheme="majorHAnsi"/>
          <w:bCs/>
          <w:sz w:val="24"/>
          <w:szCs w:val="24"/>
          <w:lang w:val="es-DO"/>
        </w:rPr>
        <w:t>ogísticas,</w:t>
      </w:r>
      <w:r>
        <w:rPr>
          <w:rFonts w:asciiTheme="majorHAnsi" w:hAnsiTheme="majorHAnsi" w:cstheme="majorHAnsi"/>
          <w:bCs/>
          <w:sz w:val="24"/>
          <w:szCs w:val="24"/>
          <w:lang w:val="es-DO"/>
        </w:rPr>
        <w:t xml:space="preserve"> </w:t>
      </w:r>
      <w:r w:rsidRPr="00F05AE9">
        <w:rPr>
          <w:rFonts w:asciiTheme="majorHAnsi" w:hAnsiTheme="majorHAnsi" w:cstheme="majorHAnsi"/>
          <w:bCs/>
          <w:sz w:val="24"/>
          <w:szCs w:val="24"/>
          <w:lang w:val="es-DO"/>
        </w:rPr>
        <w:t>cuando proceda, será realizado conforme con los procedimientos establecidos en los artículos 224 y 225 de la ley 168-21 y sus reglamentos.</w:t>
      </w:r>
      <w:r w:rsidR="00DB7982">
        <w:rPr>
          <w:rFonts w:asciiTheme="majorHAnsi" w:hAnsiTheme="majorHAnsi" w:cstheme="majorHAnsi"/>
          <w:bCs/>
          <w:sz w:val="24"/>
          <w:szCs w:val="24"/>
          <w:lang w:val="es-DO"/>
        </w:rPr>
        <w:t xml:space="preserve"> </w:t>
      </w:r>
    </w:p>
    <w:p w14:paraId="1C5B2FFF" w14:textId="0F7D16AB" w:rsidR="00691DC5" w:rsidRPr="00F05AE9" w:rsidRDefault="00DB7982" w:rsidP="00691DC5">
      <w:pPr>
        <w:jc w:val="both"/>
        <w:rPr>
          <w:rFonts w:asciiTheme="majorHAnsi" w:hAnsiTheme="majorHAnsi" w:cstheme="majorHAnsi"/>
          <w:bCs/>
          <w:sz w:val="24"/>
          <w:szCs w:val="24"/>
          <w:lang w:val="es-DO"/>
        </w:rPr>
      </w:pPr>
      <w:r w:rsidRPr="00DB7982">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DB7982">
        <w:rPr>
          <w:rFonts w:asciiTheme="majorHAnsi" w:hAnsiTheme="majorHAnsi" w:cstheme="majorHAnsi"/>
          <w:bCs/>
          <w:sz w:val="24"/>
          <w:szCs w:val="24"/>
          <w:lang w:val="es-DO"/>
        </w:rPr>
        <w:t>En los casos de aforo de gasoil, gasolina y demás combustibles destinados al régimen de consumo desde una Empresa Operadora Logística (EOL), el importador o su representante deberá realizar el pago de los RD$2.00 (dos pesos dominicanos) establecidos en la Ley núm. 253-12 y sus modificaciones, conforme a los volúmenes certificados resultantes de la liquidación de impuestos efectuada al cierre de cada semana, de acuerdo con las disposiciones contenidas en la Ley núm. 112-00 sobre Hidrocarburos y su reglamento de aplicación.</w:t>
      </w:r>
      <w:r w:rsidR="00691DC5" w:rsidRPr="00F05AE9">
        <w:rPr>
          <w:rFonts w:asciiTheme="majorHAnsi" w:hAnsiTheme="majorHAnsi" w:cstheme="majorHAnsi"/>
          <w:bCs/>
          <w:sz w:val="24"/>
          <w:szCs w:val="24"/>
          <w:lang w:val="es-DO"/>
        </w:rPr>
        <w:t xml:space="preserve"> </w:t>
      </w:r>
    </w:p>
    <w:p w14:paraId="714D11F1" w14:textId="4CDB4EF9" w:rsidR="004B5C81" w:rsidRPr="003E17FA" w:rsidRDefault="00691DC5" w:rsidP="003E17FA">
      <w:pPr>
        <w:jc w:val="both"/>
        <w:rPr>
          <w:rFonts w:asciiTheme="majorHAnsi" w:hAnsiTheme="majorHAnsi" w:cstheme="majorHAnsi"/>
          <w:bCs/>
          <w:sz w:val="24"/>
          <w:szCs w:val="24"/>
          <w:lang w:val="es-DO"/>
        </w:rPr>
      </w:pPr>
      <w:r w:rsidRPr="00AD0BA4">
        <w:rPr>
          <w:rFonts w:asciiTheme="majorHAnsi" w:hAnsiTheme="majorHAnsi" w:cstheme="majorHAnsi"/>
          <w:b/>
          <w:bCs/>
          <w:sz w:val="24"/>
          <w:szCs w:val="24"/>
          <w:lang w:val="es-DO"/>
        </w:rPr>
        <w:t>Párrafo I</w:t>
      </w:r>
      <w:r w:rsidR="00DB7982">
        <w:rPr>
          <w:rFonts w:asciiTheme="majorHAnsi" w:hAnsiTheme="majorHAnsi" w:cstheme="majorHAnsi"/>
          <w:b/>
          <w:bCs/>
          <w:sz w:val="24"/>
          <w:szCs w:val="24"/>
          <w:lang w:val="es-DO"/>
        </w:rPr>
        <w:t>I</w:t>
      </w:r>
      <w:r w:rsidRPr="00AD0BA4">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 </w:t>
      </w:r>
      <w:r w:rsidRPr="00F05AE9">
        <w:rPr>
          <w:rFonts w:asciiTheme="majorHAnsi" w:hAnsiTheme="majorHAnsi" w:cstheme="majorHAnsi"/>
          <w:bCs/>
          <w:sz w:val="24"/>
          <w:szCs w:val="24"/>
          <w:lang w:val="es-DO"/>
        </w:rPr>
        <w:t xml:space="preserve">En los casos de la </w:t>
      </w:r>
      <w:proofErr w:type="spellStart"/>
      <w:r w:rsidRPr="00F05AE9">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F05AE9">
        <w:rPr>
          <w:rFonts w:asciiTheme="majorHAnsi" w:hAnsiTheme="majorHAnsi" w:cstheme="majorHAnsi"/>
          <w:bCs/>
          <w:sz w:val="24"/>
          <w:szCs w:val="24"/>
          <w:lang w:val="es-DO"/>
        </w:rPr>
        <w:t>expedición</w:t>
      </w:r>
      <w:proofErr w:type="spellEnd"/>
      <w:r w:rsidRPr="00F05AE9">
        <w:rPr>
          <w:rFonts w:asciiTheme="majorHAnsi" w:hAnsiTheme="majorHAnsi" w:cstheme="majorHAnsi"/>
          <w:bCs/>
          <w:sz w:val="24"/>
          <w:szCs w:val="24"/>
          <w:lang w:val="es-DO"/>
        </w:rPr>
        <w:t xml:space="preserve"> logística, cuando proceda, se le aplicará el mismo tratamiento establecido en el artículo 188 de la ley 168-21 y sus reglamentos, relativo a los embarques con despacho parciales o fraccionados.</w:t>
      </w:r>
    </w:p>
    <w:p w14:paraId="34B62F41" w14:textId="60FD726A" w:rsidR="004B5C81" w:rsidRDefault="004B5C81" w:rsidP="004B5C81">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lastRenderedPageBreak/>
        <w:t>Artículo 11</w:t>
      </w:r>
      <w:r w:rsidR="00153568">
        <w:rPr>
          <w:rFonts w:asciiTheme="majorHAnsi" w:hAnsiTheme="majorHAnsi" w:cstheme="majorHAnsi"/>
          <w:b/>
          <w:bCs/>
          <w:sz w:val="24"/>
          <w:szCs w:val="24"/>
          <w:lang w:val="es-DO"/>
        </w:rPr>
        <w:t>4</w:t>
      </w:r>
      <w:r>
        <w:rPr>
          <w:rFonts w:asciiTheme="majorHAnsi" w:hAnsiTheme="majorHAnsi" w:cstheme="majorHAnsi"/>
          <w:b/>
          <w:bCs/>
          <w:sz w:val="24"/>
          <w:szCs w:val="24"/>
          <w:lang w:val="es-DO"/>
        </w:rPr>
        <w:t xml:space="preserve">. – </w:t>
      </w:r>
      <w:r w:rsidRPr="00A27A5B">
        <w:rPr>
          <w:rFonts w:asciiTheme="majorHAnsi" w:hAnsiTheme="majorHAnsi" w:cstheme="majorHAnsi"/>
          <w:b/>
          <w:bCs/>
          <w:sz w:val="24"/>
          <w:szCs w:val="24"/>
          <w:lang w:val="es-DO"/>
        </w:rPr>
        <w:t>Sobre la tasa por servicio aduanero en despachos al mercado nacional</w:t>
      </w:r>
      <w:r>
        <w:rPr>
          <w:rFonts w:asciiTheme="majorHAnsi" w:hAnsiTheme="majorHAnsi" w:cstheme="majorHAnsi"/>
          <w:b/>
          <w:bCs/>
          <w:sz w:val="24"/>
          <w:szCs w:val="24"/>
          <w:lang w:val="es-DO"/>
        </w:rPr>
        <w:t xml:space="preserve">: </w:t>
      </w:r>
      <w:r w:rsidRPr="00A27A5B">
        <w:rPr>
          <w:rFonts w:asciiTheme="majorHAnsi" w:hAnsiTheme="majorHAnsi" w:cstheme="majorHAnsi"/>
          <w:bCs/>
          <w:sz w:val="24"/>
          <w:szCs w:val="24"/>
          <w:lang w:val="es-DO"/>
        </w:rPr>
        <w:t>Las mercancías que, en el marco de las operaciones logísticas realizadas desde las Empresas Operadoras Logísticas (EOL), sean sometidas a procesos de despacho con destino al mercado nacional, estarán sujetas al pago de la tasa por servicio aduanero establecida en el artículo 75 de la Ley 30-24, con independencia del régimen aduanero aplicable.</w:t>
      </w:r>
    </w:p>
    <w:p w14:paraId="4C3FAF3F" w14:textId="77777777" w:rsidR="004B5C81" w:rsidRDefault="004B5C81" w:rsidP="004B5C81">
      <w:pPr>
        <w:jc w:val="both"/>
        <w:rPr>
          <w:rFonts w:asciiTheme="majorHAnsi" w:hAnsiTheme="majorHAnsi" w:cstheme="majorHAnsi"/>
          <w:bCs/>
          <w:sz w:val="24"/>
          <w:szCs w:val="24"/>
          <w:lang w:val="es-DO"/>
        </w:rPr>
      </w:pPr>
      <w:r w:rsidRPr="00A27A5B">
        <w:rPr>
          <w:rFonts w:asciiTheme="majorHAnsi" w:hAnsiTheme="majorHAnsi" w:cstheme="majorHAnsi"/>
          <w:b/>
          <w:bCs/>
          <w:sz w:val="24"/>
          <w:szCs w:val="24"/>
          <w:lang w:val="es-DO"/>
        </w:rPr>
        <w:t>Párrafo I. –</w:t>
      </w:r>
      <w:r w:rsidRPr="00A27A5B">
        <w:rPr>
          <w:rFonts w:asciiTheme="majorHAnsi" w:hAnsiTheme="majorHAnsi" w:cstheme="majorHAnsi"/>
          <w:bCs/>
          <w:sz w:val="24"/>
          <w:szCs w:val="24"/>
          <w:lang w:val="es-DO"/>
        </w:rPr>
        <w:t xml:space="preserve"> La tasa por servicio aduanero deberá ser pagada al momento de la presentación de la declaración aduanera correspondiente, vinculada al documento de transporte o al Documento de Operaciones Logísticas (DOL), según corresponda.</w:t>
      </w:r>
    </w:p>
    <w:p w14:paraId="4232ED89" w14:textId="77777777" w:rsidR="004B5C81" w:rsidRDefault="004B5C81" w:rsidP="004B5C81">
      <w:pPr>
        <w:jc w:val="both"/>
        <w:rPr>
          <w:rFonts w:asciiTheme="majorHAnsi" w:hAnsiTheme="majorHAnsi" w:cstheme="majorHAnsi"/>
          <w:bCs/>
          <w:sz w:val="24"/>
          <w:szCs w:val="24"/>
          <w:lang w:val="es-DO"/>
        </w:rPr>
      </w:pPr>
      <w:r w:rsidRPr="00A27A5B">
        <w:rPr>
          <w:rFonts w:asciiTheme="majorHAnsi" w:hAnsiTheme="majorHAnsi" w:cstheme="majorHAnsi"/>
          <w:b/>
          <w:bCs/>
          <w:sz w:val="24"/>
          <w:szCs w:val="24"/>
          <w:lang w:val="es-DO"/>
        </w:rPr>
        <w:t>Párrafo III. –</w:t>
      </w:r>
      <w:r w:rsidRPr="00A27A5B">
        <w:rPr>
          <w:rFonts w:asciiTheme="majorHAnsi" w:hAnsiTheme="majorHAnsi" w:cstheme="majorHAnsi"/>
          <w:bCs/>
          <w:sz w:val="24"/>
          <w:szCs w:val="24"/>
          <w:lang w:val="es-DO"/>
        </w:rPr>
        <w:t xml:space="preserve"> La Dirección General de Aduanas (DGA) podrá autorizar la salida de las mercancías sin el pago previo de la tasa, siempre que la Empresa Operadora Logística (EOL) asuma formalmente la obligación de pago, debiendo cumplirla dentro de un plazo no mayor de diez (10) días calendario contados a partir de la autorización.</w:t>
      </w:r>
    </w:p>
    <w:p w14:paraId="36CF7EF5" w14:textId="77777777" w:rsidR="004B5C81" w:rsidRDefault="004B5C81" w:rsidP="004B5C81">
      <w:pPr>
        <w:jc w:val="both"/>
        <w:rPr>
          <w:rFonts w:asciiTheme="majorHAnsi" w:hAnsiTheme="majorHAnsi" w:cstheme="majorHAnsi"/>
          <w:bCs/>
          <w:sz w:val="24"/>
          <w:szCs w:val="24"/>
          <w:lang w:val="es-DO"/>
        </w:rPr>
      </w:pPr>
      <w:r w:rsidRPr="00A27A5B">
        <w:rPr>
          <w:rFonts w:asciiTheme="majorHAnsi" w:hAnsiTheme="majorHAnsi" w:cstheme="majorHAnsi"/>
          <w:b/>
          <w:bCs/>
          <w:sz w:val="24"/>
          <w:szCs w:val="24"/>
          <w:lang w:val="es-DO"/>
        </w:rPr>
        <w:t>Párrafo IV. –</w:t>
      </w:r>
      <w:r w:rsidRPr="00A27A5B">
        <w:rPr>
          <w:rFonts w:asciiTheme="majorHAnsi" w:hAnsiTheme="majorHAnsi" w:cstheme="majorHAnsi"/>
          <w:bCs/>
          <w:sz w:val="24"/>
          <w:szCs w:val="24"/>
          <w:lang w:val="es-DO"/>
        </w:rPr>
        <w:t xml:space="preserve"> El incumplimiento del plazo establecido en el párrafo anterior dará lugar a la aplicación de los recargos, intereses y sanciones previstos en la Ley 168-21, sin perjuicio de otras medidas administrativas que resulten aplicables.</w:t>
      </w:r>
    </w:p>
    <w:p w14:paraId="51463CD8" w14:textId="1EB8482E" w:rsidR="004B5C81" w:rsidRDefault="004B5C81" w:rsidP="004B5C81">
      <w:pPr>
        <w:jc w:val="both"/>
        <w:rPr>
          <w:rFonts w:asciiTheme="majorHAnsi" w:hAnsiTheme="majorHAnsi" w:cstheme="majorHAnsi"/>
          <w:bCs/>
          <w:sz w:val="24"/>
          <w:szCs w:val="24"/>
          <w:lang w:val="es-DO"/>
        </w:rPr>
      </w:pPr>
      <w:r w:rsidRPr="00A27A5B">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11</w:t>
      </w:r>
      <w:r w:rsidR="00153568">
        <w:rPr>
          <w:rFonts w:asciiTheme="majorHAnsi" w:hAnsiTheme="majorHAnsi" w:cstheme="majorHAnsi"/>
          <w:b/>
          <w:bCs/>
          <w:sz w:val="24"/>
          <w:szCs w:val="24"/>
          <w:lang w:val="es-DO"/>
        </w:rPr>
        <w:t>5</w:t>
      </w:r>
      <w:r w:rsidRPr="00A27A5B">
        <w:rPr>
          <w:rFonts w:asciiTheme="majorHAnsi" w:hAnsiTheme="majorHAnsi" w:cstheme="majorHAnsi"/>
          <w:b/>
          <w:bCs/>
          <w:sz w:val="24"/>
          <w:szCs w:val="24"/>
          <w:lang w:val="es-DO"/>
        </w:rPr>
        <w:t xml:space="preserve">. – Sobre la tasa por servicios aplicable a la </w:t>
      </w:r>
      <w:proofErr w:type="spellStart"/>
      <w:r w:rsidRPr="00A27A5B">
        <w:rPr>
          <w:rFonts w:asciiTheme="majorHAnsi" w:hAnsiTheme="majorHAnsi" w:cstheme="majorHAnsi"/>
          <w:b/>
          <w:bCs/>
          <w:sz w:val="24"/>
          <w:szCs w:val="24"/>
          <w:lang w:val="es-DO"/>
        </w:rPr>
        <w:t>re-expedición</w:t>
      </w:r>
      <w:proofErr w:type="spellEnd"/>
      <w:r w:rsidRPr="00A27A5B">
        <w:rPr>
          <w:rFonts w:asciiTheme="majorHAnsi" w:hAnsiTheme="majorHAnsi" w:cstheme="majorHAnsi"/>
          <w:b/>
          <w:bCs/>
          <w:sz w:val="24"/>
          <w:szCs w:val="24"/>
          <w:lang w:val="es-DO"/>
        </w:rPr>
        <w:t xml:space="preserve"> logística: </w:t>
      </w:r>
      <w:r w:rsidRPr="00A27A5B">
        <w:rPr>
          <w:rFonts w:asciiTheme="majorHAnsi" w:hAnsiTheme="majorHAnsi" w:cstheme="majorHAnsi"/>
          <w:bCs/>
          <w:sz w:val="24"/>
          <w:szCs w:val="24"/>
          <w:lang w:val="es-DO"/>
        </w:rPr>
        <w:t xml:space="preserve">Las mercancías en condición extranjera que sean objeto de </w:t>
      </w:r>
      <w:proofErr w:type="spellStart"/>
      <w:r w:rsidRPr="00A27A5B">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A27A5B">
        <w:rPr>
          <w:rFonts w:asciiTheme="majorHAnsi" w:hAnsiTheme="majorHAnsi" w:cstheme="majorHAnsi"/>
          <w:bCs/>
          <w:sz w:val="24"/>
          <w:szCs w:val="24"/>
          <w:lang w:val="es-DO"/>
        </w:rPr>
        <w:t>expedición</w:t>
      </w:r>
      <w:proofErr w:type="spellEnd"/>
      <w:r w:rsidRPr="00A27A5B">
        <w:rPr>
          <w:rFonts w:asciiTheme="majorHAnsi" w:hAnsiTheme="majorHAnsi" w:cstheme="majorHAnsi"/>
          <w:bCs/>
          <w:sz w:val="24"/>
          <w:szCs w:val="24"/>
          <w:lang w:val="es-DO"/>
        </w:rPr>
        <w:t xml:space="preserve"> logística desde una Empresa Operadora Logística (EOL) estarán sujetas al pago de una tasa por servicios, conforme a lo</w:t>
      </w:r>
      <w:r w:rsidR="00D03548">
        <w:rPr>
          <w:rFonts w:asciiTheme="majorHAnsi" w:hAnsiTheme="majorHAnsi" w:cstheme="majorHAnsi"/>
          <w:bCs/>
          <w:sz w:val="24"/>
          <w:szCs w:val="24"/>
          <w:lang w:val="es-DO"/>
        </w:rPr>
        <w:t xml:space="preserve"> establecido en la norma 01-2023 la que la sustituya y la normativa aduanera establecida para dichos fines.</w:t>
      </w:r>
      <w:r>
        <w:rPr>
          <w:rFonts w:asciiTheme="majorHAnsi" w:hAnsiTheme="majorHAnsi" w:cstheme="majorHAnsi"/>
          <w:bCs/>
          <w:sz w:val="24"/>
          <w:szCs w:val="24"/>
          <w:lang w:val="es-DO"/>
        </w:rPr>
        <w:t xml:space="preserve"> </w:t>
      </w:r>
    </w:p>
    <w:p w14:paraId="0E98FB05" w14:textId="3B936377" w:rsidR="004B5C81" w:rsidRDefault="004B5C81" w:rsidP="004B5C81">
      <w:pPr>
        <w:jc w:val="both"/>
        <w:rPr>
          <w:rFonts w:asciiTheme="majorHAnsi" w:hAnsiTheme="majorHAnsi" w:cstheme="majorHAnsi"/>
          <w:bCs/>
          <w:sz w:val="24"/>
          <w:szCs w:val="24"/>
          <w:lang w:val="es-DO"/>
        </w:rPr>
      </w:pPr>
      <w:r w:rsidRPr="00A27A5B">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E</w:t>
      </w:r>
      <w:r w:rsidRPr="00A27A5B">
        <w:rPr>
          <w:rFonts w:asciiTheme="majorHAnsi" w:hAnsiTheme="majorHAnsi" w:cstheme="majorHAnsi"/>
          <w:bCs/>
          <w:sz w:val="24"/>
          <w:szCs w:val="24"/>
          <w:lang w:val="es-DO"/>
        </w:rPr>
        <w:t>n los casos de reexpedición logística de cargas a granel, ya sean sólidas, líquidas o gaseosas, será igualmente exigible el pago de la tasa por servicios a que se refiere el presente artículo, conforme a las tarifas y condiciones establecidas en la norm</w:t>
      </w:r>
      <w:r w:rsidR="00676DB8">
        <w:rPr>
          <w:rFonts w:asciiTheme="majorHAnsi" w:hAnsiTheme="majorHAnsi" w:cstheme="majorHAnsi"/>
          <w:bCs/>
          <w:sz w:val="24"/>
          <w:szCs w:val="24"/>
          <w:lang w:val="es-DO"/>
        </w:rPr>
        <w:t>a 01-2023 y cualquiera que la modifique o la sustituya</w:t>
      </w:r>
      <w:r w:rsidRPr="00A27A5B">
        <w:rPr>
          <w:rFonts w:asciiTheme="majorHAnsi" w:hAnsiTheme="majorHAnsi" w:cstheme="majorHAnsi"/>
          <w:bCs/>
          <w:sz w:val="24"/>
          <w:szCs w:val="24"/>
          <w:lang w:val="es-DO"/>
        </w:rPr>
        <w:t>.</w:t>
      </w:r>
    </w:p>
    <w:p w14:paraId="1DE2AC69" w14:textId="1CB0B34B" w:rsidR="004B5C81" w:rsidRDefault="004B5C81" w:rsidP="004B5C81">
      <w:pPr>
        <w:jc w:val="both"/>
        <w:rPr>
          <w:rFonts w:asciiTheme="majorHAnsi" w:hAnsiTheme="majorHAnsi" w:cstheme="majorHAnsi"/>
          <w:bCs/>
          <w:sz w:val="24"/>
          <w:szCs w:val="24"/>
          <w:lang w:val="es-DO"/>
        </w:rPr>
      </w:pPr>
      <w:r w:rsidRPr="0050525D">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50525D">
        <w:rPr>
          <w:rFonts w:asciiTheme="majorHAnsi" w:hAnsiTheme="majorHAnsi" w:cstheme="majorHAnsi"/>
          <w:bCs/>
          <w:sz w:val="24"/>
          <w:szCs w:val="24"/>
          <w:lang w:val="es-DO"/>
        </w:rPr>
        <w:t xml:space="preserve">En los casos de </w:t>
      </w:r>
      <w:proofErr w:type="spellStart"/>
      <w:r w:rsidRPr="0050525D">
        <w:rPr>
          <w:rFonts w:asciiTheme="majorHAnsi" w:hAnsiTheme="majorHAnsi" w:cstheme="majorHAnsi"/>
          <w:bCs/>
          <w:sz w:val="24"/>
          <w:szCs w:val="24"/>
          <w:lang w:val="es-DO"/>
        </w:rPr>
        <w:t>re</w:t>
      </w:r>
      <w:r>
        <w:rPr>
          <w:rFonts w:asciiTheme="majorHAnsi" w:hAnsiTheme="majorHAnsi" w:cstheme="majorHAnsi"/>
          <w:bCs/>
          <w:sz w:val="24"/>
          <w:szCs w:val="24"/>
          <w:lang w:val="es-DO"/>
        </w:rPr>
        <w:t>-</w:t>
      </w:r>
      <w:r w:rsidRPr="0050525D">
        <w:rPr>
          <w:rFonts w:asciiTheme="majorHAnsi" w:hAnsiTheme="majorHAnsi" w:cstheme="majorHAnsi"/>
          <w:bCs/>
          <w:sz w:val="24"/>
          <w:szCs w:val="24"/>
          <w:lang w:val="es-DO"/>
        </w:rPr>
        <w:t>expedición</w:t>
      </w:r>
      <w:proofErr w:type="spellEnd"/>
      <w:r w:rsidRPr="0050525D">
        <w:rPr>
          <w:rFonts w:asciiTheme="majorHAnsi" w:hAnsiTheme="majorHAnsi" w:cstheme="majorHAnsi"/>
          <w:bCs/>
          <w:sz w:val="24"/>
          <w:szCs w:val="24"/>
          <w:lang w:val="es-DO"/>
        </w:rPr>
        <w:t xml:space="preserve"> logística, podrá aplicarse lo dispuesto en el párrafo III del artículo </w:t>
      </w:r>
      <w:r w:rsidR="000D669D">
        <w:rPr>
          <w:rFonts w:asciiTheme="majorHAnsi" w:hAnsiTheme="majorHAnsi" w:cstheme="majorHAnsi"/>
          <w:bCs/>
          <w:sz w:val="24"/>
          <w:szCs w:val="24"/>
          <w:lang w:val="es-DO"/>
        </w:rPr>
        <w:t>114</w:t>
      </w:r>
      <w:r w:rsidRPr="0050525D">
        <w:rPr>
          <w:rFonts w:asciiTheme="majorHAnsi" w:hAnsiTheme="majorHAnsi" w:cstheme="majorHAnsi"/>
          <w:bCs/>
          <w:sz w:val="24"/>
          <w:szCs w:val="24"/>
          <w:lang w:val="es-DO"/>
        </w:rPr>
        <w:t xml:space="preserve"> del presente reglamento, cuando resulte procedente conforme a la naturaleza de la operación.</w:t>
      </w:r>
    </w:p>
    <w:p w14:paraId="1BFCF776" w14:textId="77777777" w:rsidR="004B5C81" w:rsidRDefault="004B5C81" w:rsidP="004B5C81">
      <w:pPr>
        <w:jc w:val="both"/>
        <w:rPr>
          <w:rFonts w:asciiTheme="majorHAnsi" w:hAnsiTheme="majorHAnsi" w:cstheme="majorHAnsi"/>
          <w:bCs/>
          <w:sz w:val="24"/>
          <w:szCs w:val="24"/>
          <w:lang w:val="es-DO"/>
        </w:rPr>
      </w:pPr>
      <w:r w:rsidRPr="0050525D">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50525D">
        <w:rPr>
          <w:rFonts w:asciiTheme="majorHAnsi" w:hAnsiTheme="majorHAnsi" w:cstheme="majorHAnsi"/>
          <w:bCs/>
          <w:sz w:val="24"/>
          <w:szCs w:val="24"/>
          <w:lang w:val="es-DO"/>
        </w:rPr>
        <w:t>El incumplimiento del plazo anteriormente establecido dará lugar a la aplicación de los recargos, intereses y sanciones previstos en el artículo 102 de la Ley 168-21, sin perjuicio de otras medidas administrativas que resulten aplicables.</w:t>
      </w:r>
    </w:p>
    <w:p w14:paraId="52AE3000" w14:textId="2BED53D2" w:rsidR="004B5C81" w:rsidRDefault="004B5C81" w:rsidP="004B5C81">
      <w:pPr>
        <w:jc w:val="both"/>
        <w:rPr>
          <w:rFonts w:asciiTheme="majorHAnsi" w:hAnsiTheme="majorHAnsi" w:cstheme="majorHAnsi"/>
          <w:bCs/>
          <w:sz w:val="24"/>
          <w:szCs w:val="24"/>
          <w:lang w:val="es-DO"/>
        </w:rPr>
      </w:pPr>
      <w:r w:rsidRPr="008E7AC2">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11</w:t>
      </w:r>
      <w:r w:rsidR="00153568">
        <w:rPr>
          <w:rFonts w:asciiTheme="majorHAnsi" w:hAnsiTheme="majorHAnsi" w:cstheme="majorHAnsi"/>
          <w:b/>
          <w:bCs/>
          <w:sz w:val="24"/>
          <w:szCs w:val="24"/>
          <w:lang w:val="es-DO"/>
        </w:rPr>
        <w:t>6</w:t>
      </w:r>
      <w:r w:rsidRPr="008E7AC2">
        <w:rPr>
          <w:rFonts w:asciiTheme="majorHAnsi" w:hAnsiTheme="majorHAnsi" w:cstheme="majorHAnsi"/>
          <w:b/>
          <w:bCs/>
          <w:sz w:val="24"/>
          <w:szCs w:val="24"/>
          <w:lang w:val="es-DO"/>
        </w:rPr>
        <w:t>. – Sobre las bases para el cálculo de la tasa por servicios</w:t>
      </w:r>
      <w:r>
        <w:rPr>
          <w:rFonts w:asciiTheme="majorHAnsi" w:hAnsiTheme="majorHAnsi" w:cstheme="majorHAnsi"/>
          <w:b/>
          <w:bCs/>
          <w:sz w:val="24"/>
          <w:szCs w:val="24"/>
          <w:lang w:val="es-DO"/>
        </w:rPr>
        <w:t xml:space="preserve">: </w:t>
      </w:r>
      <w:r w:rsidRPr="008E7AC2">
        <w:rPr>
          <w:rFonts w:asciiTheme="majorHAnsi" w:hAnsiTheme="majorHAnsi" w:cstheme="majorHAnsi"/>
          <w:bCs/>
          <w:sz w:val="24"/>
          <w:szCs w:val="24"/>
          <w:lang w:val="es-DO"/>
        </w:rPr>
        <w:t>La determinación de la tasa por servicios aplicable a las operaciones realizadas desde las Empresas Operadoras Logísticas (EOL)</w:t>
      </w:r>
      <w:r>
        <w:rPr>
          <w:rFonts w:asciiTheme="majorHAnsi" w:hAnsiTheme="majorHAnsi" w:cstheme="majorHAnsi"/>
          <w:bCs/>
          <w:sz w:val="24"/>
          <w:szCs w:val="24"/>
          <w:lang w:val="es-DO"/>
        </w:rPr>
        <w:t xml:space="preserve"> y </w:t>
      </w:r>
      <w:r w:rsidRPr="008E7AC2">
        <w:rPr>
          <w:rFonts w:asciiTheme="majorHAnsi" w:hAnsiTheme="majorHAnsi" w:cstheme="majorHAnsi"/>
          <w:bCs/>
          <w:sz w:val="24"/>
          <w:szCs w:val="24"/>
          <w:lang w:val="es-DO"/>
        </w:rPr>
        <w:t>se regirá por lo dispuesto en la normativa vigente emitida por la Dirección General de Aduanas (DGA), incluyendo la Norma núm. 01-2023 o la que la sustituya o modifique.</w:t>
      </w:r>
    </w:p>
    <w:p w14:paraId="7F744A6F" w14:textId="77777777" w:rsidR="004B5C81" w:rsidRDefault="004B5C81" w:rsidP="004B5C81">
      <w:pPr>
        <w:jc w:val="both"/>
        <w:rPr>
          <w:rFonts w:asciiTheme="majorHAnsi" w:hAnsiTheme="majorHAnsi" w:cstheme="majorHAnsi"/>
          <w:bCs/>
          <w:sz w:val="24"/>
          <w:szCs w:val="24"/>
          <w:lang w:val="es-DO"/>
        </w:rPr>
      </w:pPr>
      <w:r w:rsidRPr="004E5D12">
        <w:rPr>
          <w:rFonts w:asciiTheme="majorHAnsi" w:hAnsiTheme="majorHAnsi" w:cstheme="majorHAnsi"/>
          <w:b/>
          <w:bCs/>
          <w:sz w:val="24"/>
          <w:szCs w:val="24"/>
          <w:lang w:val="es-DO"/>
        </w:rPr>
        <w:t xml:space="preserve">Párrafo I. – </w:t>
      </w:r>
      <w:r>
        <w:rPr>
          <w:rFonts w:asciiTheme="majorHAnsi" w:hAnsiTheme="majorHAnsi" w:cstheme="majorHAnsi"/>
          <w:bCs/>
          <w:sz w:val="24"/>
          <w:szCs w:val="24"/>
          <w:lang w:val="es-DO"/>
        </w:rPr>
        <w:t>L</w:t>
      </w:r>
      <w:r w:rsidRPr="00EF2C4A">
        <w:rPr>
          <w:rFonts w:asciiTheme="majorHAnsi" w:hAnsiTheme="majorHAnsi" w:cstheme="majorHAnsi"/>
          <w:bCs/>
          <w:sz w:val="24"/>
          <w:szCs w:val="24"/>
          <w:lang w:val="es-DO"/>
        </w:rPr>
        <w:t xml:space="preserve">as mercancías despachadas desde las Empresas Operadoras Logísticas (EOL) serán clasificadas conforme a la modalidad logística bajo la cual se realice su </w:t>
      </w:r>
      <w:r>
        <w:rPr>
          <w:rFonts w:asciiTheme="majorHAnsi" w:hAnsiTheme="majorHAnsi" w:cstheme="majorHAnsi"/>
          <w:bCs/>
          <w:sz w:val="24"/>
          <w:szCs w:val="24"/>
          <w:lang w:val="es-DO"/>
        </w:rPr>
        <w:t>despacho</w:t>
      </w:r>
      <w:r w:rsidRPr="00EF2C4A">
        <w:rPr>
          <w:rFonts w:asciiTheme="majorHAnsi" w:hAnsiTheme="majorHAnsi" w:cstheme="majorHAnsi"/>
          <w:bCs/>
          <w:sz w:val="24"/>
          <w:szCs w:val="24"/>
          <w:lang w:val="es-DO"/>
        </w:rPr>
        <w:t>, atendiendo a criterios operativos, físicos y de transporte.</w:t>
      </w:r>
      <w:r>
        <w:rPr>
          <w:rFonts w:asciiTheme="majorHAnsi" w:hAnsiTheme="majorHAnsi" w:cstheme="majorHAnsi"/>
          <w:bCs/>
          <w:sz w:val="24"/>
          <w:szCs w:val="24"/>
          <w:lang w:val="es-DO"/>
        </w:rPr>
        <w:t xml:space="preserve"> Para los efectos se considerará:</w:t>
      </w:r>
    </w:p>
    <w:p w14:paraId="2B588DBF" w14:textId="77777777" w:rsidR="004B5C81" w:rsidRDefault="004B5C81" w:rsidP="004B5C81">
      <w:pPr>
        <w:pStyle w:val="ListParagraph"/>
        <w:numPr>
          <w:ilvl w:val="0"/>
          <w:numId w:val="32"/>
        </w:numPr>
        <w:jc w:val="both"/>
        <w:rPr>
          <w:rFonts w:asciiTheme="majorHAnsi" w:hAnsiTheme="majorHAnsi" w:cstheme="majorHAnsi"/>
          <w:bCs/>
          <w:sz w:val="24"/>
          <w:szCs w:val="24"/>
          <w:lang w:val="es-DO"/>
        </w:rPr>
      </w:pPr>
      <w:r w:rsidRPr="00EF2C4A">
        <w:rPr>
          <w:rFonts w:asciiTheme="majorHAnsi" w:hAnsiTheme="majorHAnsi" w:cstheme="majorHAnsi"/>
          <w:b/>
          <w:bCs/>
          <w:sz w:val="24"/>
          <w:szCs w:val="24"/>
          <w:lang w:val="es-DO"/>
        </w:rPr>
        <w:lastRenderedPageBreak/>
        <w:t>Despacho contenerizado:</w:t>
      </w:r>
      <w:r>
        <w:rPr>
          <w:rFonts w:asciiTheme="majorHAnsi" w:hAnsiTheme="majorHAnsi" w:cstheme="majorHAnsi"/>
          <w:bCs/>
          <w:sz w:val="24"/>
          <w:szCs w:val="24"/>
          <w:lang w:val="es-DO"/>
        </w:rPr>
        <w:t xml:space="preserve"> </w:t>
      </w:r>
      <w:r w:rsidRPr="00EF2C4A">
        <w:rPr>
          <w:rFonts w:asciiTheme="majorHAnsi" w:hAnsiTheme="majorHAnsi" w:cstheme="majorHAnsi"/>
          <w:bCs/>
          <w:sz w:val="24"/>
          <w:szCs w:val="24"/>
          <w:lang w:val="es-DO"/>
        </w:rPr>
        <w:t>Se considerará que una mercancía es despachada de forma contenerizada cuando la misma sea movilizada en contenedores, ya sean marítimos o terrestres, independientemente del medio de transporte utilizado.</w:t>
      </w:r>
    </w:p>
    <w:p w14:paraId="7F4290F4" w14:textId="77777777" w:rsidR="004B5C81" w:rsidRDefault="004B5C81" w:rsidP="004B5C81">
      <w:pPr>
        <w:pStyle w:val="ListParagraph"/>
        <w:jc w:val="both"/>
        <w:rPr>
          <w:rFonts w:asciiTheme="majorHAnsi" w:hAnsiTheme="majorHAnsi" w:cstheme="majorHAnsi"/>
          <w:bCs/>
          <w:sz w:val="24"/>
          <w:szCs w:val="24"/>
          <w:lang w:val="es-DO"/>
        </w:rPr>
      </w:pPr>
    </w:p>
    <w:p w14:paraId="37BFE62A" w14:textId="77777777" w:rsidR="004B5C81" w:rsidRDefault="004B5C81" w:rsidP="004B5C81">
      <w:pPr>
        <w:pStyle w:val="ListParagraph"/>
        <w:numPr>
          <w:ilvl w:val="0"/>
          <w:numId w:val="32"/>
        </w:numPr>
        <w:jc w:val="both"/>
        <w:rPr>
          <w:rFonts w:asciiTheme="majorHAnsi" w:hAnsiTheme="majorHAnsi" w:cstheme="majorHAnsi"/>
          <w:bCs/>
          <w:sz w:val="24"/>
          <w:szCs w:val="24"/>
          <w:lang w:val="es-DO"/>
        </w:rPr>
      </w:pPr>
      <w:r w:rsidRPr="00EF2C4A">
        <w:rPr>
          <w:rFonts w:asciiTheme="majorHAnsi" w:hAnsiTheme="majorHAnsi" w:cstheme="majorHAnsi"/>
          <w:b/>
          <w:bCs/>
          <w:sz w:val="24"/>
          <w:szCs w:val="24"/>
          <w:lang w:val="es-DO"/>
        </w:rPr>
        <w:t>Despacho de carga suelta:</w:t>
      </w:r>
      <w:r>
        <w:rPr>
          <w:rFonts w:asciiTheme="majorHAnsi" w:hAnsiTheme="majorHAnsi" w:cstheme="majorHAnsi"/>
          <w:bCs/>
          <w:sz w:val="24"/>
          <w:szCs w:val="24"/>
          <w:lang w:val="es-DO"/>
        </w:rPr>
        <w:t xml:space="preserve"> </w:t>
      </w:r>
      <w:r w:rsidRPr="00EF2C4A">
        <w:rPr>
          <w:rFonts w:asciiTheme="majorHAnsi" w:hAnsiTheme="majorHAnsi" w:cstheme="majorHAnsi"/>
          <w:bCs/>
          <w:sz w:val="24"/>
          <w:szCs w:val="24"/>
          <w:lang w:val="es-DO"/>
        </w:rPr>
        <w:t>Se considerará como carga suelta o general aquella mercancía que sea movilizada sin unidad de carga estandarizada, incluyendo su transporte en camiones rígidos,</w:t>
      </w:r>
      <w:r>
        <w:rPr>
          <w:rFonts w:asciiTheme="majorHAnsi" w:hAnsiTheme="majorHAnsi" w:cstheme="majorHAnsi"/>
          <w:bCs/>
          <w:sz w:val="24"/>
          <w:szCs w:val="24"/>
          <w:lang w:val="es-DO"/>
        </w:rPr>
        <w:t xml:space="preserve"> vehículos livianos,</w:t>
      </w:r>
      <w:r w:rsidRPr="00EF2C4A">
        <w:rPr>
          <w:rFonts w:asciiTheme="majorHAnsi" w:hAnsiTheme="majorHAnsi" w:cstheme="majorHAnsi"/>
          <w:bCs/>
          <w:sz w:val="24"/>
          <w:szCs w:val="24"/>
          <w:lang w:val="es-DO"/>
        </w:rPr>
        <w:t xml:space="preserve"> remolques,</w:t>
      </w:r>
      <w:r>
        <w:rPr>
          <w:rFonts w:asciiTheme="majorHAnsi" w:hAnsiTheme="majorHAnsi" w:cstheme="majorHAnsi"/>
          <w:bCs/>
          <w:sz w:val="24"/>
          <w:szCs w:val="24"/>
          <w:lang w:val="es-DO"/>
        </w:rPr>
        <w:t xml:space="preserve"> ULD,</w:t>
      </w:r>
      <w:r w:rsidRPr="00EF2C4A">
        <w:rPr>
          <w:rFonts w:asciiTheme="majorHAnsi" w:hAnsiTheme="majorHAnsi" w:cstheme="majorHAnsi"/>
          <w:bCs/>
          <w:sz w:val="24"/>
          <w:szCs w:val="24"/>
          <w:lang w:val="es-DO"/>
        </w:rPr>
        <w:t xml:space="preserve"> furgones u otras unidades similares.</w:t>
      </w:r>
    </w:p>
    <w:p w14:paraId="57EDA71B" w14:textId="77777777" w:rsidR="004B5C81" w:rsidRPr="00EF2C4A" w:rsidRDefault="004B5C81" w:rsidP="004B5C81">
      <w:pPr>
        <w:pStyle w:val="ListParagraph"/>
        <w:rPr>
          <w:rFonts w:asciiTheme="majorHAnsi" w:hAnsiTheme="majorHAnsi" w:cstheme="majorHAnsi"/>
          <w:bCs/>
          <w:sz w:val="24"/>
          <w:szCs w:val="24"/>
          <w:lang w:val="es-DO"/>
        </w:rPr>
      </w:pPr>
    </w:p>
    <w:p w14:paraId="5330AC72" w14:textId="77777777" w:rsidR="004B5C81" w:rsidRDefault="004B5C81" w:rsidP="004B5C81">
      <w:pPr>
        <w:pStyle w:val="ListParagraph"/>
        <w:numPr>
          <w:ilvl w:val="0"/>
          <w:numId w:val="32"/>
        </w:numPr>
        <w:jc w:val="both"/>
        <w:rPr>
          <w:rFonts w:asciiTheme="majorHAnsi" w:hAnsiTheme="majorHAnsi" w:cstheme="majorHAnsi"/>
          <w:bCs/>
          <w:sz w:val="24"/>
          <w:szCs w:val="24"/>
          <w:lang w:val="es-DO"/>
        </w:rPr>
      </w:pPr>
      <w:r w:rsidRPr="00EF2C4A">
        <w:rPr>
          <w:rFonts w:asciiTheme="majorHAnsi" w:hAnsiTheme="majorHAnsi" w:cstheme="majorHAnsi"/>
          <w:b/>
          <w:bCs/>
          <w:sz w:val="24"/>
          <w:szCs w:val="24"/>
          <w:lang w:val="es-DO"/>
        </w:rPr>
        <w:t>Despacho de carga a granel:</w:t>
      </w:r>
      <w:r>
        <w:rPr>
          <w:rFonts w:asciiTheme="majorHAnsi" w:hAnsiTheme="majorHAnsi" w:cstheme="majorHAnsi"/>
          <w:bCs/>
          <w:sz w:val="24"/>
          <w:szCs w:val="24"/>
          <w:lang w:val="es-DO"/>
        </w:rPr>
        <w:t xml:space="preserve"> </w:t>
      </w:r>
      <w:r w:rsidRPr="00EF2C4A">
        <w:rPr>
          <w:rFonts w:asciiTheme="majorHAnsi" w:hAnsiTheme="majorHAnsi" w:cstheme="majorHAnsi"/>
          <w:bCs/>
          <w:sz w:val="24"/>
          <w:szCs w:val="24"/>
          <w:lang w:val="es-DO"/>
        </w:rPr>
        <w:t>Se considerará como carga a granel aquella mercancía sólida, líquida o gaseosa que sea transportada sin empaque, utilizando como medio de contención la propia unidad de transporte.</w:t>
      </w:r>
    </w:p>
    <w:p w14:paraId="0D547200" w14:textId="77777777" w:rsidR="004B5C81" w:rsidRPr="00EF2C4A" w:rsidRDefault="004B5C81" w:rsidP="004B5C81">
      <w:pPr>
        <w:pStyle w:val="ListParagraph"/>
        <w:rPr>
          <w:rFonts w:asciiTheme="majorHAnsi" w:hAnsiTheme="majorHAnsi" w:cstheme="majorHAnsi"/>
          <w:bCs/>
          <w:sz w:val="24"/>
          <w:szCs w:val="24"/>
          <w:lang w:val="es-DO"/>
        </w:rPr>
      </w:pPr>
    </w:p>
    <w:p w14:paraId="7BA622A4" w14:textId="77777777" w:rsidR="004B5C81" w:rsidRDefault="004B5C81" w:rsidP="004B5C81">
      <w:pPr>
        <w:pStyle w:val="ListParagraph"/>
        <w:numPr>
          <w:ilvl w:val="0"/>
          <w:numId w:val="32"/>
        </w:numPr>
        <w:jc w:val="both"/>
        <w:rPr>
          <w:rFonts w:asciiTheme="majorHAnsi" w:hAnsiTheme="majorHAnsi" w:cstheme="majorHAnsi"/>
          <w:bCs/>
          <w:sz w:val="24"/>
          <w:szCs w:val="24"/>
          <w:lang w:val="es-DO"/>
        </w:rPr>
      </w:pPr>
      <w:r w:rsidRPr="004E5D12">
        <w:rPr>
          <w:rFonts w:asciiTheme="majorHAnsi" w:hAnsiTheme="majorHAnsi" w:cstheme="majorHAnsi"/>
          <w:b/>
          <w:bCs/>
          <w:sz w:val="24"/>
          <w:szCs w:val="24"/>
          <w:lang w:val="es-DO"/>
        </w:rPr>
        <w:t>Despacho de carga rodada:</w:t>
      </w:r>
      <w:r>
        <w:rPr>
          <w:rFonts w:asciiTheme="majorHAnsi" w:hAnsiTheme="majorHAnsi" w:cstheme="majorHAnsi"/>
          <w:bCs/>
          <w:sz w:val="24"/>
          <w:szCs w:val="24"/>
          <w:lang w:val="es-DO"/>
        </w:rPr>
        <w:t xml:space="preserve"> </w:t>
      </w:r>
      <w:r w:rsidRPr="00EF2C4A">
        <w:rPr>
          <w:rFonts w:asciiTheme="majorHAnsi" w:hAnsiTheme="majorHAnsi" w:cstheme="majorHAnsi"/>
          <w:bCs/>
          <w:sz w:val="24"/>
          <w:szCs w:val="24"/>
          <w:lang w:val="es-DO"/>
        </w:rPr>
        <w:t>Se considerará como despacho rodado aquel en el cual las mercancías, particularmente vehículos de motor u otros equipos autopropulsados, sean movilizados por sus propios medios, sin requerir unidades adicionales de carga para su transporte.</w:t>
      </w:r>
    </w:p>
    <w:p w14:paraId="2F8BFA12" w14:textId="77777777" w:rsidR="004B5C81" w:rsidRPr="00EF2C4A" w:rsidRDefault="004B5C81" w:rsidP="004B5C81">
      <w:pPr>
        <w:pStyle w:val="ListParagraph"/>
        <w:rPr>
          <w:rFonts w:asciiTheme="majorHAnsi" w:hAnsiTheme="majorHAnsi" w:cstheme="majorHAnsi"/>
          <w:bCs/>
          <w:sz w:val="24"/>
          <w:szCs w:val="24"/>
          <w:lang w:val="es-DO"/>
        </w:rPr>
      </w:pPr>
    </w:p>
    <w:p w14:paraId="28054E32" w14:textId="77777777" w:rsidR="004B5C81" w:rsidRPr="004E5D12" w:rsidRDefault="004B5C81" w:rsidP="004B5C81">
      <w:pPr>
        <w:jc w:val="both"/>
        <w:rPr>
          <w:rFonts w:asciiTheme="majorHAnsi" w:hAnsiTheme="majorHAnsi" w:cstheme="majorHAnsi"/>
          <w:bCs/>
          <w:sz w:val="24"/>
          <w:szCs w:val="24"/>
          <w:lang w:val="es-DO"/>
        </w:rPr>
      </w:pPr>
      <w:r w:rsidRPr="004E5D12">
        <w:rPr>
          <w:rFonts w:asciiTheme="majorHAnsi" w:hAnsiTheme="majorHAnsi" w:cstheme="majorHAnsi"/>
          <w:b/>
          <w:bCs/>
          <w:sz w:val="24"/>
          <w:szCs w:val="24"/>
          <w:lang w:val="es-DO"/>
        </w:rPr>
        <w:t>Párrafo II. –</w:t>
      </w:r>
      <w:r w:rsidRPr="004E5D12">
        <w:rPr>
          <w:rFonts w:asciiTheme="majorHAnsi" w:hAnsiTheme="majorHAnsi" w:cstheme="majorHAnsi"/>
          <w:bCs/>
          <w:sz w:val="24"/>
          <w:szCs w:val="24"/>
          <w:lang w:val="es-DO"/>
        </w:rPr>
        <w:t xml:space="preserve"> En los casos de motocicletas o sus similares, la tasa por servicios se calculará en función del método de despacho utilizado por la Empresa Operadora Logística (EOL). Cuando dichas mercancías sean despachadas en contenedores, la tasa será aplicada en base a la unidad de </w:t>
      </w:r>
      <w:r>
        <w:rPr>
          <w:rFonts w:asciiTheme="majorHAnsi" w:hAnsiTheme="majorHAnsi" w:cstheme="majorHAnsi"/>
          <w:bCs/>
          <w:sz w:val="24"/>
          <w:szCs w:val="24"/>
          <w:lang w:val="es-DO"/>
        </w:rPr>
        <w:t>transporte</w:t>
      </w:r>
      <w:r w:rsidRPr="004E5D12">
        <w:rPr>
          <w:rFonts w:asciiTheme="majorHAnsi" w:hAnsiTheme="majorHAnsi" w:cstheme="majorHAnsi"/>
          <w:bCs/>
          <w:sz w:val="24"/>
          <w:szCs w:val="24"/>
          <w:lang w:val="es-DO"/>
        </w:rPr>
        <w:t xml:space="preserve"> que las contenga; cuando sean despachadas de forma rodada, se aplicará de manera individual por cada unidad, considerándose como carga suelta; y en los casos de despacho en camiones rígidos, abiertos o cerrados, el cálculo se realizará igualmente como carga suelta, independientemente de la cantidad de unidades transportadas.</w:t>
      </w:r>
    </w:p>
    <w:p w14:paraId="6E959CD8" w14:textId="77777777" w:rsidR="004B5C81" w:rsidRDefault="004B5C81" w:rsidP="004B5C81">
      <w:pPr>
        <w:jc w:val="both"/>
        <w:rPr>
          <w:rFonts w:asciiTheme="majorHAnsi" w:hAnsiTheme="majorHAnsi" w:cstheme="majorHAnsi"/>
          <w:bCs/>
          <w:sz w:val="24"/>
          <w:szCs w:val="24"/>
          <w:lang w:val="es-DO"/>
        </w:rPr>
      </w:pPr>
      <w:r w:rsidRPr="00EF2C4A">
        <w:rPr>
          <w:rFonts w:asciiTheme="majorHAnsi" w:hAnsiTheme="majorHAnsi" w:cstheme="majorHAnsi"/>
          <w:b/>
          <w:bCs/>
          <w:sz w:val="24"/>
          <w:szCs w:val="24"/>
          <w:lang w:val="es-DO"/>
        </w:rPr>
        <w:t>Párrafo I</w:t>
      </w:r>
      <w:r>
        <w:rPr>
          <w:rFonts w:asciiTheme="majorHAnsi" w:hAnsiTheme="majorHAnsi" w:cstheme="majorHAnsi"/>
          <w:b/>
          <w:bCs/>
          <w:sz w:val="24"/>
          <w:szCs w:val="24"/>
          <w:lang w:val="es-DO"/>
        </w:rPr>
        <w:t>I</w:t>
      </w:r>
      <w:r w:rsidRPr="00EF2C4A">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En los casos de utilización del DOL para el despacho, l</w:t>
      </w:r>
      <w:r w:rsidRPr="00EF2C4A">
        <w:rPr>
          <w:rFonts w:asciiTheme="majorHAnsi" w:hAnsiTheme="majorHAnsi" w:cstheme="majorHAnsi"/>
          <w:bCs/>
          <w:sz w:val="24"/>
          <w:szCs w:val="24"/>
          <w:lang w:val="es-DO"/>
        </w:rPr>
        <w:t>a clasificación de la modalidad de despacho se determinará en función de la forma efectiva en que la mercancía sea movilizada al momento de su salida desde la Empresa Operadora Logística (EOL), con independencia de su naturaleza, valor o régimen aduanero.</w:t>
      </w:r>
    </w:p>
    <w:p w14:paraId="7CAEEBA6" w14:textId="77777777" w:rsidR="004B5C81" w:rsidRPr="008E7AC2" w:rsidRDefault="004B5C81" w:rsidP="004B5C81">
      <w:pPr>
        <w:jc w:val="both"/>
        <w:rPr>
          <w:rFonts w:asciiTheme="majorHAnsi" w:hAnsiTheme="majorHAnsi" w:cstheme="majorHAnsi"/>
          <w:bCs/>
          <w:sz w:val="24"/>
          <w:szCs w:val="24"/>
          <w:lang w:val="es-DO"/>
        </w:rPr>
      </w:pPr>
      <w:r w:rsidRPr="00950EEB">
        <w:rPr>
          <w:rFonts w:asciiTheme="majorHAnsi" w:hAnsiTheme="majorHAnsi" w:cstheme="majorHAnsi"/>
          <w:b/>
          <w:bCs/>
          <w:sz w:val="24"/>
          <w:szCs w:val="24"/>
          <w:lang w:val="es-DO"/>
        </w:rPr>
        <w:t>Párrafo IV. –</w:t>
      </w:r>
      <w:r w:rsidRPr="004E5D12">
        <w:rPr>
          <w:rFonts w:asciiTheme="majorHAnsi" w:hAnsiTheme="majorHAnsi" w:cstheme="majorHAnsi"/>
          <w:bCs/>
          <w:sz w:val="24"/>
          <w:szCs w:val="24"/>
          <w:lang w:val="es-DO"/>
        </w:rPr>
        <w:t xml:space="preserve"> La Empresa Operadora Logística (EOL) será responsable de </w:t>
      </w:r>
      <w:r>
        <w:rPr>
          <w:rFonts w:asciiTheme="majorHAnsi" w:hAnsiTheme="majorHAnsi" w:cstheme="majorHAnsi"/>
          <w:bCs/>
          <w:sz w:val="24"/>
          <w:szCs w:val="24"/>
          <w:lang w:val="es-DO"/>
        </w:rPr>
        <w:t>proveer</w:t>
      </w:r>
      <w:r w:rsidRPr="004E5D12">
        <w:rPr>
          <w:rFonts w:asciiTheme="majorHAnsi" w:hAnsiTheme="majorHAnsi" w:cstheme="majorHAnsi"/>
          <w:bCs/>
          <w:sz w:val="24"/>
          <w:szCs w:val="24"/>
          <w:lang w:val="es-DO"/>
        </w:rPr>
        <w:t xml:space="preserve"> de forma clara, precisa y verificable</w:t>
      </w:r>
      <w:r>
        <w:rPr>
          <w:rFonts w:asciiTheme="majorHAnsi" w:hAnsiTheme="majorHAnsi" w:cstheme="majorHAnsi"/>
          <w:bCs/>
          <w:sz w:val="24"/>
          <w:szCs w:val="24"/>
          <w:lang w:val="es-DO"/>
        </w:rPr>
        <w:t xml:space="preserve"> la información sobre</w:t>
      </w:r>
      <w:r w:rsidRPr="004E5D12">
        <w:rPr>
          <w:rFonts w:asciiTheme="majorHAnsi" w:hAnsiTheme="majorHAnsi" w:cstheme="majorHAnsi"/>
          <w:bCs/>
          <w:sz w:val="24"/>
          <w:szCs w:val="24"/>
          <w:lang w:val="es-DO"/>
        </w:rPr>
        <w:t xml:space="preserve"> la unidad de transporte, así como </w:t>
      </w:r>
      <w:r>
        <w:rPr>
          <w:rFonts w:asciiTheme="majorHAnsi" w:hAnsiTheme="majorHAnsi" w:cstheme="majorHAnsi"/>
          <w:bCs/>
          <w:sz w:val="24"/>
          <w:szCs w:val="24"/>
          <w:lang w:val="es-DO"/>
        </w:rPr>
        <w:t xml:space="preserve">la modalidad logística </w:t>
      </w:r>
      <w:r w:rsidRPr="004E5D12">
        <w:rPr>
          <w:rFonts w:asciiTheme="majorHAnsi" w:hAnsiTheme="majorHAnsi" w:cstheme="majorHAnsi"/>
          <w:bCs/>
          <w:sz w:val="24"/>
          <w:szCs w:val="24"/>
          <w:lang w:val="es-DO"/>
        </w:rPr>
        <w:t>de despacho bajo el cual se realizará la operación desde sus instalaciones habilitadas, ya sea mediante el uso del Documento de Operaciones Logísticas (DOL) o a través de su debida incorporación en el contrato de transporte correspondiente</w:t>
      </w:r>
      <w:r>
        <w:rPr>
          <w:rFonts w:asciiTheme="majorHAnsi" w:hAnsiTheme="majorHAnsi" w:cstheme="majorHAnsi"/>
          <w:bCs/>
          <w:sz w:val="24"/>
          <w:szCs w:val="24"/>
          <w:lang w:val="es-DO"/>
        </w:rPr>
        <w:t>.</w:t>
      </w:r>
    </w:p>
    <w:p w14:paraId="5D932FC5" w14:textId="77777777" w:rsidR="004B5C81" w:rsidRDefault="004B5C81" w:rsidP="004B5C81">
      <w:pPr>
        <w:jc w:val="both"/>
        <w:rPr>
          <w:rFonts w:asciiTheme="majorHAnsi" w:hAnsiTheme="majorHAnsi" w:cstheme="majorHAnsi"/>
          <w:bCs/>
          <w:sz w:val="24"/>
          <w:szCs w:val="24"/>
          <w:lang w:val="es-DO"/>
        </w:rPr>
      </w:pPr>
      <w:r w:rsidRPr="008547CD">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V</w:t>
      </w:r>
      <w:r w:rsidRPr="008547CD">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 </w:t>
      </w:r>
      <w:r w:rsidRPr="006D2801">
        <w:rPr>
          <w:rFonts w:asciiTheme="majorHAnsi" w:hAnsiTheme="majorHAnsi" w:cstheme="majorHAnsi"/>
          <w:bCs/>
          <w:sz w:val="24"/>
          <w:szCs w:val="24"/>
          <w:lang w:val="es-DO"/>
        </w:rPr>
        <w:t>Para los despachos realizados en contenedores, la tasa por servicio aduanero se aplicará conforme a los criterios establecidos para dicha modalidad en la Norma núm. 01-2023, independientemente de que se trate de contenedores destinados al transporte marítimo o al transporte terrestre.</w:t>
      </w:r>
    </w:p>
    <w:p w14:paraId="729C8B21" w14:textId="77777777" w:rsidR="004B5C81" w:rsidRDefault="004B5C81" w:rsidP="004B5C81">
      <w:pPr>
        <w:jc w:val="both"/>
        <w:rPr>
          <w:rFonts w:asciiTheme="majorHAnsi" w:hAnsiTheme="majorHAnsi" w:cstheme="majorHAnsi"/>
          <w:bCs/>
          <w:sz w:val="24"/>
          <w:szCs w:val="24"/>
          <w:lang w:val="es-DO"/>
        </w:rPr>
      </w:pPr>
      <w:r w:rsidRPr="006D2801">
        <w:rPr>
          <w:rFonts w:asciiTheme="majorHAnsi" w:hAnsiTheme="majorHAnsi" w:cstheme="majorHAnsi"/>
          <w:b/>
          <w:bCs/>
          <w:sz w:val="24"/>
          <w:szCs w:val="24"/>
          <w:lang w:val="es-DO"/>
        </w:rPr>
        <w:lastRenderedPageBreak/>
        <w:t xml:space="preserve">Párrafo </w:t>
      </w:r>
      <w:r>
        <w:rPr>
          <w:rFonts w:asciiTheme="majorHAnsi" w:hAnsiTheme="majorHAnsi" w:cstheme="majorHAnsi"/>
          <w:b/>
          <w:bCs/>
          <w:sz w:val="24"/>
          <w:szCs w:val="24"/>
          <w:lang w:val="es-DO"/>
        </w:rPr>
        <w:t>V</w:t>
      </w:r>
      <w:r w:rsidRPr="006D2801">
        <w:rPr>
          <w:rFonts w:asciiTheme="majorHAnsi" w:hAnsiTheme="majorHAnsi" w:cstheme="majorHAnsi"/>
          <w:b/>
          <w:bCs/>
          <w:sz w:val="24"/>
          <w:szCs w:val="24"/>
          <w:lang w:val="es-DO"/>
        </w:rPr>
        <w:t>I. –</w:t>
      </w:r>
      <w:r>
        <w:rPr>
          <w:rFonts w:asciiTheme="majorHAnsi" w:hAnsiTheme="majorHAnsi" w:cstheme="majorHAnsi"/>
          <w:bCs/>
          <w:sz w:val="24"/>
          <w:szCs w:val="24"/>
          <w:lang w:val="es-DO"/>
        </w:rPr>
        <w:t xml:space="preserve"> </w:t>
      </w:r>
      <w:r w:rsidRPr="006D2801">
        <w:rPr>
          <w:rFonts w:asciiTheme="majorHAnsi" w:hAnsiTheme="majorHAnsi" w:cstheme="majorHAnsi"/>
          <w:bCs/>
          <w:sz w:val="24"/>
          <w:szCs w:val="24"/>
          <w:lang w:val="es-DO"/>
        </w:rPr>
        <w:t xml:space="preserve">En el caso de mercancías sueltas, a granel o no contenerizadas, la base de cálculo y la tarifa aplicable se determinarán atendiendo a la forma de despacho, volumen, peso u otros parámetros definidos por la Dirección General de Aduanas en la </w:t>
      </w:r>
      <w:r>
        <w:rPr>
          <w:rFonts w:asciiTheme="majorHAnsi" w:hAnsiTheme="majorHAnsi" w:cstheme="majorHAnsi"/>
          <w:bCs/>
          <w:sz w:val="24"/>
          <w:szCs w:val="24"/>
          <w:lang w:val="es-DO"/>
        </w:rPr>
        <w:t>norma 01-2023 o cualquier otra normativa emitida al respecto</w:t>
      </w:r>
      <w:r w:rsidRPr="006D2801">
        <w:rPr>
          <w:rFonts w:asciiTheme="majorHAnsi" w:hAnsiTheme="majorHAnsi" w:cstheme="majorHAnsi"/>
          <w:bCs/>
          <w:sz w:val="24"/>
          <w:szCs w:val="24"/>
          <w:lang w:val="es-DO"/>
        </w:rPr>
        <w:t>.</w:t>
      </w:r>
    </w:p>
    <w:p w14:paraId="7A9266C6" w14:textId="77777777" w:rsidR="003E17FA" w:rsidRDefault="003E17FA" w:rsidP="004B5C81">
      <w:pPr>
        <w:jc w:val="both"/>
        <w:rPr>
          <w:rFonts w:asciiTheme="majorHAnsi" w:hAnsiTheme="majorHAnsi" w:cstheme="majorHAnsi"/>
          <w:bCs/>
          <w:sz w:val="24"/>
          <w:szCs w:val="24"/>
          <w:lang w:val="es-DO"/>
        </w:rPr>
      </w:pPr>
    </w:p>
    <w:p w14:paraId="5D7DA873" w14:textId="77777777" w:rsidR="003E17FA" w:rsidRPr="001C43C5" w:rsidRDefault="003E17FA" w:rsidP="003E17FA">
      <w:pPr>
        <w:jc w:val="center"/>
        <w:rPr>
          <w:rFonts w:asciiTheme="majorHAnsi" w:hAnsiTheme="majorHAnsi" w:cstheme="majorHAnsi"/>
          <w:b/>
          <w:bCs/>
          <w:sz w:val="24"/>
          <w:szCs w:val="24"/>
          <w:lang w:val="es-DO"/>
        </w:rPr>
      </w:pPr>
      <w:bookmarkStart w:id="20" w:name="_Hlk228585156"/>
      <w:r w:rsidRPr="001C43C5">
        <w:rPr>
          <w:rFonts w:asciiTheme="majorHAnsi" w:hAnsiTheme="majorHAnsi" w:cstheme="majorHAnsi"/>
          <w:b/>
          <w:bCs/>
          <w:sz w:val="24"/>
          <w:szCs w:val="24"/>
          <w:lang w:val="es-DO"/>
        </w:rPr>
        <w:t>CAPÍTULO I</w:t>
      </w:r>
      <w:r>
        <w:rPr>
          <w:rFonts w:asciiTheme="majorHAnsi" w:hAnsiTheme="majorHAnsi" w:cstheme="majorHAnsi"/>
          <w:b/>
          <w:bCs/>
          <w:sz w:val="24"/>
          <w:szCs w:val="24"/>
          <w:lang w:val="es-DO"/>
        </w:rPr>
        <w:t>II</w:t>
      </w:r>
    </w:p>
    <w:bookmarkEnd w:id="20"/>
    <w:p w14:paraId="38B41A9F" w14:textId="77777777" w:rsidR="0020776E" w:rsidRPr="004D4662" w:rsidRDefault="004D4662" w:rsidP="004D4662">
      <w:pPr>
        <w:jc w:val="center"/>
        <w:rPr>
          <w:rFonts w:asciiTheme="majorHAnsi" w:hAnsiTheme="majorHAnsi" w:cstheme="majorHAnsi"/>
          <w:b/>
          <w:sz w:val="24"/>
          <w:szCs w:val="24"/>
          <w:lang w:val="es-DO"/>
        </w:rPr>
      </w:pPr>
      <w:r w:rsidRPr="004D4662">
        <w:rPr>
          <w:rFonts w:asciiTheme="majorHAnsi" w:hAnsiTheme="majorHAnsi" w:cstheme="majorHAnsi"/>
          <w:b/>
          <w:sz w:val="24"/>
          <w:szCs w:val="24"/>
          <w:lang w:val="es-DO"/>
        </w:rPr>
        <w:t>OTRAS GENERALIDADES APLICABLES A LAS OPERACIONES LOGISTICAS REGULADAS POR LA LEY 30-24</w:t>
      </w:r>
    </w:p>
    <w:p w14:paraId="706E0D3E" w14:textId="2AA4EA53" w:rsidR="004A3252" w:rsidRPr="004A3252" w:rsidRDefault="0020776E" w:rsidP="004A3252">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Artículo 11</w:t>
      </w:r>
      <w:r w:rsidR="00153568">
        <w:rPr>
          <w:rFonts w:asciiTheme="majorHAnsi" w:hAnsiTheme="majorHAnsi" w:cstheme="majorHAnsi"/>
          <w:b/>
          <w:bCs/>
          <w:sz w:val="24"/>
          <w:szCs w:val="24"/>
          <w:lang w:val="es-DO"/>
        </w:rPr>
        <w:t>7</w:t>
      </w:r>
      <w:r>
        <w:rPr>
          <w:rFonts w:asciiTheme="majorHAnsi" w:hAnsiTheme="majorHAnsi" w:cstheme="majorHAnsi"/>
          <w:b/>
          <w:bCs/>
          <w:sz w:val="24"/>
          <w:szCs w:val="24"/>
          <w:lang w:val="es-DO"/>
        </w:rPr>
        <w:t xml:space="preserve">. – </w:t>
      </w:r>
      <w:r w:rsidR="004A3252" w:rsidRPr="004A3252">
        <w:rPr>
          <w:rFonts w:asciiTheme="majorHAnsi" w:hAnsiTheme="majorHAnsi" w:cstheme="majorHAnsi"/>
          <w:b/>
          <w:bCs/>
          <w:sz w:val="24"/>
          <w:szCs w:val="24"/>
          <w:lang w:val="es-DO"/>
        </w:rPr>
        <w:t>Incompatibilidad</w:t>
      </w:r>
      <w:r w:rsidR="00B47E6F">
        <w:rPr>
          <w:rFonts w:asciiTheme="majorHAnsi" w:hAnsiTheme="majorHAnsi" w:cstheme="majorHAnsi"/>
          <w:b/>
          <w:bCs/>
          <w:sz w:val="24"/>
          <w:szCs w:val="24"/>
          <w:lang w:val="es-DO"/>
        </w:rPr>
        <w:t xml:space="preserve"> </w:t>
      </w:r>
      <w:r w:rsidR="004A3252" w:rsidRPr="004A3252">
        <w:rPr>
          <w:rFonts w:asciiTheme="majorHAnsi" w:hAnsiTheme="majorHAnsi" w:cstheme="majorHAnsi"/>
          <w:b/>
          <w:bCs/>
          <w:sz w:val="24"/>
          <w:szCs w:val="24"/>
          <w:lang w:val="es-DO"/>
        </w:rPr>
        <w:t xml:space="preserve">entre las operaciones de mensajería expresa (Courier) y las Empresas Operadoras Logísticas (EOL): </w:t>
      </w:r>
      <w:r w:rsidR="004A3252" w:rsidRPr="004A3252">
        <w:rPr>
          <w:rFonts w:asciiTheme="majorHAnsi" w:hAnsiTheme="majorHAnsi" w:cstheme="majorHAnsi"/>
          <w:bCs/>
          <w:sz w:val="24"/>
          <w:szCs w:val="24"/>
          <w:lang w:val="es-DO"/>
        </w:rPr>
        <w:t>De conformidad con lo establecido en el artículo 21 de la Ley núm. 30-24, relativo a los servicios autorizados a las Empresas Operadoras Logísticas (EOL), y en atención a que las operaciones de mensajería expresa o Courier, reguladas por el Decreto núm. 402-05, la Norma General núm. 01-2018 y las disposiciones de la Ley 168-21, constituyen un régimen especial simplificado con tratamiento aduanero diferenciado, dichas operaciones quedan excluidas del ámbito de las operaciones logísticas reguladas por la Ley núm. 30-24.</w:t>
      </w:r>
    </w:p>
    <w:p w14:paraId="48FEE84D" w14:textId="77777777" w:rsidR="004A3252" w:rsidRPr="004A3252" w:rsidRDefault="004A3252" w:rsidP="004A3252">
      <w:pPr>
        <w:jc w:val="both"/>
        <w:rPr>
          <w:rFonts w:asciiTheme="majorHAnsi" w:hAnsiTheme="majorHAnsi" w:cstheme="majorHAnsi"/>
          <w:bCs/>
          <w:sz w:val="24"/>
          <w:szCs w:val="24"/>
          <w:lang w:val="es-DO"/>
        </w:rPr>
      </w:pPr>
      <w:r w:rsidRPr="004A3252">
        <w:rPr>
          <w:rFonts w:asciiTheme="majorHAnsi" w:hAnsiTheme="majorHAnsi" w:cstheme="majorHAnsi"/>
          <w:b/>
          <w:bCs/>
          <w:sz w:val="24"/>
          <w:szCs w:val="24"/>
          <w:lang w:val="es-DO"/>
        </w:rPr>
        <w:t xml:space="preserve">Párrafo I. – </w:t>
      </w:r>
      <w:r w:rsidRPr="004A3252">
        <w:rPr>
          <w:rFonts w:asciiTheme="majorHAnsi" w:hAnsiTheme="majorHAnsi" w:cstheme="majorHAnsi"/>
          <w:bCs/>
          <w:sz w:val="24"/>
          <w:szCs w:val="24"/>
          <w:lang w:val="es-DO"/>
        </w:rPr>
        <w:t>Las Empresas Operadoras Logísticas (EOL) no podrán, bajo ninguna circunstancia, ejecutar, gestionar, facilitar, intermediar ni brindar servicios, directa o indirectamente, por cuenta propia o de terceros, relacionados con actividades reguladas bajo el régimen de mensajería expresa o Courier.</w:t>
      </w:r>
    </w:p>
    <w:p w14:paraId="7622B7A6" w14:textId="77777777" w:rsidR="004A3252" w:rsidRDefault="004A3252" w:rsidP="004A3252">
      <w:pPr>
        <w:jc w:val="both"/>
        <w:rPr>
          <w:rFonts w:asciiTheme="majorHAnsi" w:hAnsiTheme="majorHAnsi" w:cstheme="majorHAnsi"/>
          <w:bCs/>
          <w:sz w:val="24"/>
          <w:szCs w:val="24"/>
          <w:lang w:val="es-DO"/>
        </w:rPr>
      </w:pPr>
      <w:r w:rsidRPr="004A3252">
        <w:rPr>
          <w:rFonts w:asciiTheme="majorHAnsi" w:hAnsiTheme="majorHAnsi" w:cstheme="majorHAnsi"/>
          <w:b/>
          <w:bCs/>
          <w:sz w:val="24"/>
          <w:szCs w:val="24"/>
          <w:lang w:val="es-DO"/>
        </w:rPr>
        <w:t xml:space="preserve">Párrafo II. – </w:t>
      </w:r>
      <w:r w:rsidRPr="004A3252">
        <w:rPr>
          <w:rFonts w:asciiTheme="majorHAnsi" w:hAnsiTheme="majorHAnsi" w:cstheme="majorHAnsi"/>
          <w:bCs/>
          <w:sz w:val="24"/>
          <w:szCs w:val="24"/>
          <w:lang w:val="es-DO"/>
        </w:rPr>
        <w:t>Queda excluida cualquier forma de coexistencia, integración o ejecución conjunta entre las operaciones de mensajería expresa o Courier y las operaciones logísticas reguladas por la Ley núm. 30-24 y el presente reglamento, dentro de una misma infraestructura, habilitación, figura jurídica o esquema operativo, ni directa ni indirectamente, por cuenta propia o de terceros.</w:t>
      </w:r>
    </w:p>
    <w:p w14:paraId="2CEC47CD" w14:textId="77777777" w:rsidR="00B47E6F" w:rsidRDefault="00B47E6F" w:rsidP="004A3252">
      <w:pPr>
        <w:jc w:val="both"/>
        <w:rPr>
          <w:rFonts w:asciiTheme="majorHAnsi" w:hAnsiTheme="majorHAnsi" w:cstheme="majorHAnsi"/>
          <w:bCs/>
          <w:sz w:val="24"/>
          <w:szCs w:val="24"/>
          <w:lang w:val="es-DO"/>
        </w:rPr>
      </w:pPr>
      <w:r>
        <w:rPr>
          <w:rFonts w:asciiTheme="majorHAnsi" w:hAnsiTheme="majorHAnsi" w:cstheme="majorHAnsi"/>
          <w:b/>
          <w:bCs/>
          <w:sz w:val="24"/>
          <w:szCs w:val="24"/>
          <w:lang w:val="es-DO"/>
        </w:rPr>
        <w:t xml:space="preserve">Párrafo III. – </w:t>
      </w:r>
      <w:r w:rsidRPr="00B47E6F">
        <w:rPr>
          <w:rFonts w:asciiTheme="majorHAnsi" w:hAnsiTheme="majorHAnsi" w:cstheme="majorHAnsi"/>
          <w:bCs/>
          <w:sz w:val="24"/>
          <w:szCs w:val="24"/>
          <w:lang w:val="es-DO"/>
        </w:rPr>
        <w:t xml:space="preserve">Las mercancías ingresadas al territorio nacional al amparo del Decreto núm. 402-05, relativo al servicio de correo expreso o </w:t>
      </w:r>
      <w:proofErr w:type="spellStart"/>
      <w:r w:rsidRPr="00B47E6F">
        <w:rPr>
          <w:rFonts w:asciiTheme="majorHAnsi" w:hAnsiTheme="majorHAnsi" w:cstheme="majorHAnsi"/>
          <w:bCs/>
          <w:sz w:val="24"/>
          <w:szCs w:val="24"/>
          <w:lang w:val="es-DO"/>
        </w:rPr>
        <w:t>courier</w:t>
      </w:r>
      <w:proofErr w:type="spellEnd"/>
      <w:r w:rsidRPr="00B47E6F">
        <w:rPr>
          <w:rFonts w:asciiTheme="majorHAnsi" w:hAnsiTheme="majorHAnsi" w:cstheme="majorHAnsi"/>
          <w:bCs/>
          <w:sz w:val="24"/>
          <w:szCs w:val="24"/>
          <w:lang w:val="es-DO"/>
        </w:rPr>
        <w:t>, dada su naturaleza urgente y expedita, deberán permanecer dentro de la jurisdicción aduanera de arribo y no podrán ser trasladadas a las Empresas Operadoras Logísticas (EOL) antes de la realización de su despacho aduanero.</w:t>
      </w:r>
    </w:p>
    <w:p w14:paraId="7F8B5DE8" w14:textId="77777777" w:rsidR="00460E38" w:rsidRPr="00B47E6F" w:rsidRDefault="00460E38" w:rsidP="004A3252">
      <w:pPr>
        <w:jc w:val="both"/>
        <w:rPr>
          <w:rFonts w:asciiTheme="majorHAnsi" w:hAnsiTheme="majorHAnsi" w:cstheme="majorHAnsi"/>
          <w:bCs/>
          <w:sz w:val="24"/>
          <w:szCs w:val="24"/>
          <w:lang w:val="es-DO"/>
        </w:rPr>
      </w:pPr>
      <w:r w:rsidRPr="00460E38">
        <w:rPr>
          <w:rFonts w:asciiTheme="majorHAnsi" w:hAnsiTheme="majorHAnsi" w:cstheme="majorHAnsi"/>
          <w:b/>
          <w:bCs/>
          <w:sz w:val="24"/>
          <w:szCs w:val="24"/>
          <w:lang w:val="es-DO"/>
        </w:rPr>
        <w:t>Párrafo IV.  –</w:t>
      </w:r>
      <w:r>
        <w:rPr>
          <w:rFonts w:asciiTheme="majorHAnsi" w:hAnsiTheme="majorHAnsi" w:cstheme="majorHAnsi"/>
          <w:bCs/>
          <w:sz w:val="24"/>
          <w:szCs w:val="24"/>
          <w:lang w:val="es-DO"/>
        </w:rPr>
        <w:t xml:space="preserve"> </w:t>
      </w:r>
      <w:r w:rsidRPr="00460E38">
        <w:rPr>
          <w:rFonts w:asciiTheme="majorHAnsi" w:hAnsiTheme="majorHAnsi" w:cstheme="majorHAnsi"/>
          <w:bCs/>
          <w:sz w:val="24"/>
          <w:szCs w:val="24"/>
          <w:lang w:val="es-DO"/>
        </w:rPr>
        <w:t xml:space="preserve">Cuando un mismo grupo económico participe, directa o indirectamente, tanto en actividades de correo expreso o </w:t>
      </w:r>
      <w:proofErr w:type="spellStart"/>
      <w:r w:rsidRPr="00460E38">
        <w:rPr>
          <w:rFonts w:asciiTheme="majorHAnsi" w:hAnsiTheme="majorHAnsi" w:cstheme="majorHAnsi"/>
          <w:bCs/>
          <w:sz w:val="24"/>
          <w:szCs w:val="24"/>
          <w:lang w:val="es-DO"/>
        </w:rPr>
        <w:t>courier</w:t>
      </w:r>
      <w:proofErr w:type="spellEnd"/>
      <w:r w:rsidRPr="00460E38">
        <w:rPr>
          <w:rFonts w:asciiTheme="majorHAnsi" w:hAnsiTheme="majorHAnsi" w:cstheme="majorHAnsi"/>
          <w:bCs/>
          <w:sz w:val="24"/>
          <w:szCs w:val="24"/>
          <w:lang w:val="es-DO"/>
        </w:rPr>
        <w:t xml:space="preserve"> como en operaciones logísticas autorizadas al amparo de la Ley núm. 30-24, dichas actividades deberán desarrollarse a través de personas jurídicas distintas, debidamente constituidas para cada operación aduanera, garantizando en todo momento una separación absoluta en los ámbitos legal, operativo, fiscal y tributario entre ambas actividades.</w:t>
      </w:r>
    </w:p>
    <w:p w14:paraId="209E96B4" w14:textId="77777777" w:rsidR="004A3252" w:rsidRPr="004A3252" w:rsidRDefault="004A3252" w:rsidP="004A3252">
      <w:pPr>
        <w:jc w:val="both"/>
        <w:rPr>
          <w:rFonts w:asciiTheme="majorHAnsi" w:hAnsiTheme="majorHAnsi" w:cstheme="majorHAnsi"/>
          <w:bCs/>
          <w:sz w:val="24"/>
          <w:szCs w:val="24"/>
          <w:lang w:val="es-DO"/>
        </w:rPr>
      </w:pPr>
      <w:r w:rsidRPr="004A3252">
        <w:rPr>
          <w:rFonts w:asciiTheme="majorHAnsi" w:hAnsiTheme="majorHAnsi" w:cstheme="majorHAnsi"/>
          <w:b/>
          <w:bCs/>
          <w:sz w:val="24"/>
          <w:szCs w:val="24"/>
          <w:lang w:val="es-DO"/>
        </w:rPr>
        <w:t xml:space="preserve">Párrafo </w:t>
      </w:r>
      <w:r w:rsidR="00460E38">
        <w:rPr>
          <w:rFonts w:asciiTheme="majorHAnsi" w:hAnsiTheme="majorHAnsi" w:cstheme="majorHAnsi"/>
          <w:b/>
          <w:bCs/>
          <w:sz w:val="24"/>
          <w:szCs w:val="24"/>
          <w:lang w:val="es-DO"/>
        </w:rPr>
        <w:t>V</w:t>
      </w:r>
      <w:r w:rsidRPr="004A3252">
        <w:rPr>
          <w:rFonts w:asciiTheme="majorHAnsi" w:hAnsiTheme="majorHAnsi" w:cstheme="majorHAnsi"/>
          <w:b/>
          <w:bCs/>
          <w:sz w:val="24"/>
          <w:szCs w:val="24"/>
          <w:lang w:val="es-DO"/>
        </w:rPr>
        <w:t xml:space="preserve">. – </w:t>
      </w:r>
      <w:r w:rsidRPr="004A3252">
        <w:rPr>
          <w:rFonts w:asciiTheme="majorHAnsi" w:hAnsiTheme="majorHAnsi" w:cstheme="majorHAnsi"/>
          <w:bCs/>
          <w:sz w:val="24"/>
          <w:szCs w:val="24"/>
          <w:lang w:val="es-DO"/>
        </w:rPr>
        <w:t xml:space="preserve">Los Centros Logísticos habilitados conforme a la Ley núm. 30-24 no podrán albergar, dentro de sus recintos, instalaciones o áreas operativas, empresas o entidades reguladas bajo el </w:t>
      </w:r>
      <w:r w:rsidRPr="004A3252">
        <w:rPr>
          <w:rFonts w:asciiTheme="majorHAnsi" w:hAnsiTheme="majorHAnsi" w:cstheme="majorHAnsi"/>
          <w:bCs/>
          <w:sz w:val="24"/>
          <w:szCs w:val="24"/>
          <w:lang w:val="es-DO"/>
        </w:rPr>
        <w:lastRenderedPageBreak/>
        <w:t xml:space="preserve">Decreto núm. 402-05, ni permitir el desarrollo de actividades propias del régimen de mensajería expresa o Courier en su interior. </w:t>
      </w:r>
    </w:p>
    <w:p w14:paraId="7F082FF5" w14:textId="02151363" w:rsidR="0020776E" w:rsidRDefault="0020776E" w:rsidP="004A3252">
      <w:pPr>
        <w:jc w:val="both"/>
        <w:rPr>
          <w:rFonts w:asciiTheme="majorHAnsi" w:hAnsiTheme="majorHAnsi" w:cstheme="majorHAnsi"/>
          <w:bCs/>
          <w:sz w:val="24"/>
          <w:szCs w:val="24"/>
          <w:lang w:val="es-DO"/>
        </w:rPr>
      </w:pPr>
      <w:r w:rsidRPr="00B2340C">
        <w:rPr>
          <w:rFonts w:asciiTheme="majorHAnsi" w:hAnsiTheme="majorHAnsi" w:cstheme="majorHAnsi"/>
          <w:b/>
          <w:bCs/>
          <w:sz w:val="24"/>
          <w:szCs w:val="24"/>
          <w:lang w:val="es-DO"/>
        </w:rPr>
        <w:t xml:space="preserve">Artículo </w:t>
      </w:r>
      <w:r>
        <w:rPr>
          <w:rFonts w:asciiTheme="majorHAnsi" w:hAnsiTheme="majorHAnsi" w:cstheme="majorHAnsi"/>
          <w:b/>
          <w:bCs/>
          <w:sz w:val="24"/>
          <w:szCs w:val="24"/>
          <w:lang w:val="es-DO"/>
        </w:rPr>
        <w:t>11</w:t>
      </w:r>
      <w:r w:rsidR="00153568">
        <w:rPr>
          <w:rFonts w:asciiTheme="majorHAnsi" w:hAnsiTheme="majorHAnsi" w:cstheme="majorHAnsi"/>
          <w:b/>
          <w:bCs/>
          <w:sz w:val="24"/>
          <w:szCs w:val="24"/>
          <w:lang w:val="es-DO"/>
        </w:rPr>
        <w:t>8</w:t>
      </w:r>
      <w:r w:rsidRPr="00B2340C">
        <w:rPr>
          <w:rFonts w:asciiTheme="majorHAnsi" w:hAnsiTheme="majorHAnsi" w:cstheme="majorHAnsi"/>
          <w:b/>
          <w:bCs/>
          <w:sz w:val="24"/>
          <w:szCs w:val="24"/>
          <w:lang w:val="es-DO"/>
        </w:rPr>
        <w:t>. – De la prestación de servicios aduaneros continuos</w:t>
      </w:r>
      <w:r>
        <w:rPr>
          <w:rFonts w:asciiTheme="majorHAnsi" w:hAnsiTheme="majorHAnsi" w:cstheme="majorHAnsi"/>
          <w:b/>
          <w:bCs/>
          <w:sz w:val="24"/>
          <w:szCs w:val="24"/>
          <w:lang w:val="es-DO"/>
        </w:rPr>
        <w:t xml:space="preserve"> y permanentes</w:t>
      </w:r>
      <w:r w:rsidRPr="00B2340C">
        <w:rPr>
          <w:rFonts w:asciiTheme="majorHAnsi" w:hAnsiTheme="majorHAnsi" w:cstheme="majorHAnsi"/>
          <w:b/>
          <w:bCs/>
          <w:sz w:val="24"/>
          <w:szCs w:val="24"/>
          <w:lang w:val="es-DO"/>
        </w:rPr>
        <w:t xml:space="preserve"> a las Empresas Operadoras Logísticas (EOL):</w:t>
      </w:r>
      <w:r>
        <w:rPr>
          <w:rFonts w:asciiTheme="majorHAnsi" w:hAnsiTheme="majorHAnsi" w:cstheme="majorHAnsi"/>
          <w:bCs/>
          <w:sz w:val="24"/>
          <w:szCs w:val="24"/>
          <w:lang w:val="es-DO"/>
        </w:rPr>
        <w:t xml:space="preserve">  En los casos que las Empresas Operadoras Logísticas requieran de horarios especiales para realizar sus operaciones estas, se acogerán a lo establecido en el artículo 8 de la Ley núm. 168-21. De igual forma, las autoridades </w:t>
      </w:r>
      <w:proofErr w:type="spellStart"/>
      <w:r>
        <w:rPr>
          <w:rFonts w:asciiTheme="majorHAnsi" w:hAnsiTheme="majorHAnsi" w:cstheme="majorHAnsi"/>
          <w:bCs/>
          <w:sz w:val="24"/>
          <w:szCs w:val="24"/>
          <w:lang w:val="es-DO"/>
        </w:rPr>
        <w:t>paraaduaneras</w:t>
      </w:r>
      <w:proofErr w:type="spellEnd"/>
      <w:r>
        <w:rPr>
          <w:rFonts w:asciiTheme="majorHAnsi" w:hAnsiTheme="majorHAnsi" w:cstheme="majorHAnsi"/>
          <w:bCs/>
          <w:sz w:val="24"/>
          <w:szCs w:val="24"/>
          <w:lang w:val="es-DO"/>
        </w:rPr>
        <w:t xml:space="preserve"> deberán brindar sus servicios en los horarios establecidos según la necesidad del comercio internacional. </w:t>
      </w:r>
    </w:p>
    <w:p w14:paraId="7824CF86" w14:textId="685AF87B" w:rsidR="0020776E" w:rsidRDefault="0020776E" w:rsidP="0020776E">
      <w:pPr>
        <w:jc w:val="both"/>
        <w:rPr>
          <w:rFonts w:asciiTheme="majorHAnsi" w:hAnsiTheme="majorHAnsi" w:cstheme="majorHAnsi"/>
          <w:bCs/>
          <w:sz w:val="24"/>
          <w:szCs w:val="24"/>
          <w:lang w:val="es-DO"/>
        </w:rPr>
      </w:pPr>
      <w:r w:rsidRPr="009C17C4">
        <w:rPr>
          <w:rFonts w:asciiTheme="majorHAnsi" w:hAnsiTheme="majorHAnsi" w:cstheme="majorHAnsi"/>
          <w:b/>
          <w:bCs/>
          <w:sz w:val="24"/>
          <w:szCs w:val="24"/>
          <w:lang w:val="es-DO"/>
        </w:rPr>
        <w:t>Artículo 11</w:t>
      </w:r>
      <w:r w:rsidR="00153568">
        <w:rPr>
          <w:rFonts w:asciiTheme="majorHAnsi" w:hAnsiTheme="majorHAnsi" w:cstheme="majorHAnsi"/>
          <w:b/>
          <w:bCs/>
          <w:sz w:val="24"/>
          <w:szCs w:val="24"/>
          <w:lang w:val="es-DO"/>
        </w:rPr>
        <w:t>9</w:t>
      </w:r>
      <w:r w:rsidRPr="009C17C4">
        <w:rPr>
          <w:rFonts w:asciiTheme="majorHAnsi" w:hAnsiTheme="majorHAnsi" w:cstheme="majorHAnsi"/>
          <w:b/>
          <w:bCs/>
          <w:sz w:val="24"/>
          <w:szCs w:val="24"/>
          <w:lang w:val="es-DO"/>
        </w:rPr>
        <w:t xml:space="preserve">. – De la integración de las autoridades </w:t>
      </w:r>
      <w:proofErr w:type="spellStart"/>
      <w:r w:rsidRPr="009C17C4">
        <w:rPr>
          <w:rFonts w:asciiTheme="majorHAnsi" w:hAnsiTheme="majorHAnsi" w:cstheme="majorHAnsi"/>
          <w:b/>
          <w:bCs/>
          <w:sz w:val="24"/>
          <w:szCs w:val="24"/>
          <w:lang w:val="es-DO"/>
        </w:rPr>
        <w:t>paraaduaneras</w:t>
      </w:r>
      <w:proofErr w:type="spellEnd"/>
      <w:r w:rsidRPr="009C17C4">
        <w:rPr>
          <w:rFonts w:asciiTheme="majorHAnsi" w:hAnsiTheme="majorHAnsi" w:cstheme="majorHAnsi"/>
          <w:b/>
          <w:bCs/>
          <w:sz w:val="24"/>
          <w:szCs w:val="24"/>
          <w:lang w:val="es-DO"/>
        </w:rPr>
        <w:t>:</w:t>
      </w:r>
      <w:r>
        <w:rPr>
          <w:rFonts w:asciiTheme="majorHAnsi" w:hAnsiTheme="majorHAnsi" w:cstheme="majorHAnsi"/>
          <w:bCs/>
          <w:sz w:val="24"/>
          <w:szCs w:val="24"/>
          <w:lang w:val="es-DO"/>
        </w:rPr>
        <w:t xml:space="preserve"> </w:t>
      </w:r>
      <w:r w:rsidRPr="009C17C4">
        <w:rPr>
          <w:rFonts w:asciiTheme="majorHAnsi" w:hAnsiTheme="majorHAnsi" w:cstheme="majorHAnsi"/>
          <w:bCs/>
          <w:sz w:val="24"/>
          <w:szCs w:val="24"/>
          <w:lang w:val="es-DO"/>
        </w:rPr>
        <w:t>Cuando</w:t>
      </w:r>
      <w:r>
        <w:rPr>
          <w:rFonts w:asciiTheme="majorHAnsi" w:hAnsiTheme="majorHAnsi" w:cstheme="majorHAnsi"/>
          <w:bCs/>
          <w:sz w:val="24"/>
          <w:szCs w:val="24"/>
          <w:lang w:val="es-DO"/>
        </w:rPr>
        <w:t xml:space="preserve"> </w:t>
      </w:r>
      <w:r w:rsidRPr="009C17C4">
        <w:rPr>
          <w:rFonts w:asciiTheme="majorHAnsi" w:hAnsiTheme="majorHAnsi" w:cstheme="majorHAnsi"/>
          <w:bCs/>
          <w:sz w:val="24"/>
          <w:szCs w:val="24"/>
          <w:lang w:val="es-DO"/>
        </w:rPr>
        <w:t>atendiendo al volumen de las operaciones, la naturaleza, clasificación o sensibilidad de las mercancías manejadas, o a requerimientos normativos específicos, resulte necesaria la intervención de otras autoridades u organismos vinculados a la actividad aduanera, tanto el Centro Logístico como la Empresa Operadora Logística deberán garantizar la</w:t>
      </w:r>
      <w:r>
        <w:rPr>
          <w:rFonts w:asciiTheme="majorHAnsi" w:hAnsiTheme="majorHAnsi" w:cstheme="majorHAnsi"/>
          <w:bCs/>
          <w:sz w:val="24"/>
          <w:szCs w:val="24"/>
          <w:lang w:val="es-DO"/>
        </w:rPr>
        <w:t xml:space="preserve"> condición necesaria para que dichas autoridades </w:t>
      </w:r>
      <w:proofErr w:type="spellStart"/>
      <w:r>
        <w:rPr>
          <w:rFonts w:asciiTheme="majorHAnsi" w:hAnsiTheme="majorHAnsi" w:cstheme="majorHAnsi"/>
          <w:bCs/>
          <w:sz w:val="24"/>
          <w:szCs w:val="24"/>
          <w:lang w:val="es-DO"/>
        </w:rPr>
        <w:t>paraaduaneras</w:t>
      </w:r>
      <w:proofErr w:type="spellEnd"/>
      <w:r>
        <w:rPr>
          <w:rFonts w:asciiTheme="majorHAnsi" w:hAnsiTheme="majorHAnsi" w:cstheme="majorHAnsi"/>
          <w:bCs/>
          <w:sz w:val="24"/>
          <w:szCs w:val="24"/>
          <w:lang w:val="es-DO"/>
        </w:rPr>
        <w:t xml:space="preserve"> cumplan con su función.</w:t>
      </w:r>
    </w:p>
    <w:p w14:paraId="373A3BE5" w14:textId="77777777" w:rsidR="00B833F5" w:rsidRDefault="0020776E" w:rsidP="00691DC5">
      <w:pPr>
        <w:jc w:val="both"/>
        <w:rPr>
          <w:rFonts w:asciiTheme="majorHAnsi" w:hAnsiTheme="majorHAnsi" w:cstheme="majorHAnsi"/>
          <w:bCs/>
          <w:sz w:val="24"/>
          <w:szCs w:val="24"/>
          <w:lang w:val="es-DO"/>
        </w:rPr>
      </w:pPr>
      <w:r w:rsidRPr="009C17C4">
        <w:rPr>
          <w:rFonts w:asciiTheme="majorHAnsi" w:hAnsiTheme="majorHAnsi" w:cstheme="majorHAnsi"/>
          <w:b/>
          <w:bCs/>
          <w:sz w:val="24"/>
          <w:szCs w:val="24"/>
          <w:lang w:val="es-DO"/>
        </w:rPr>
        <w:t>Párrafo II. –</w:t>
      </w:r>
      <w:r w:rsidRPr="009C17C4">
        <w:rPr>
          <w:rFonts w:asciiTheme="majorHAnsi" w:hAnsiTheme="majorHAnsi" w:cstheme="majorHAnsi"/>
          <w:bCs/>
          <w:sz w:val="24"/>
          <w:szCs w:val="24"/>
          <w:lang w:val="es-DO"/>
        </w:rPr>
        <w:t>Los costos asociados a la adecuación de infraestructura, facilidades operativas y soporte técnico requeridos para el ejercicio de estas funciones serán asumidos por el Centro Logístico o la Empresa Operadora Logística, conforme a lo establecido en el presente reglamento y a los acuerdos interinstitucionales que resulten aplicables.</w:t>
      </w:r>
    </w:p>
    <w:p w14:paraId="50188F8A" w14:textId="7CEED9AE" w:rsidR="004D4662" w:rsidRPr="001A219A" w:rsidRDefault="004D4662" w:rsidP="004D4662">
      <w:pPr>
        <w:jc w:val="both"/>
        <w:rPr>
          <w:rFonts w:asciiTheme="majorHAnsi" w:hAnsiTheme="majorHAnsi" w:cstheme="majorHAnsi"/>
          <w:bCs/>
          <w:sz w:val="24"/>
          <w:szCs w:val="24"/>
          <w:lang w:val="es-DO"/>
        </w:rPr>
      </w:pPr>
      <w:r w:rsidRPr="00153568">
        <w:rPr>
          <w:rFonts w:asciiTheme="majorHAnsi" w:hAnsiTheme="majorHAnsi" w:cstheme="majorHAnsi"/>
          <w:b/>
          <w:bCs/>
          <w:sz w:val="24"/>
          <w:szCs w:val="24"/>
          <w:lang w:val="es-DO"/>
        </w:rPr>
        <w:t>Artículo 1</w:t>
      </w:r>
      <w:r w:rsidR="00153568" w:rsidRPr="00153568">
        <w:rPr>
          <w:rFonts w:asciiTheme="majorHAnsi" w:hAnsiTheme="majorHAnsi" w:cstheme="majorHAnsi"/>
          <w:b/>
          <w:bCs/>
          <w:sz w:val="24"/>
          <w:szCs w:val="24"/>
          <w:lang w:val="es-DO"/>
        </w:rPr>
        <w:t>20</w:t>
      </w:r>
      <w:r w:rsidRPr="00153568">
        <w:rPr>
          <w:rFonts w:asciiTheme="majorHAnsi" w:hAnsiTheme="majorHAnsi" w:cstheme="majorHAnsi"/>
          <w:b/>
          <w:bCs/>
          <w:sz w:val="24"/>
          <w:szCs w:val="24"/>
          <w:lang w:val="es-DO"/>
        </w:rPr>
        <w:t xml:space="preserve">. – Sobre el Principio de la Debida diligencia: </w:t>
      </w:r>
      <w:r w:rsidRPr="00153568">
        <w:rPr>
          <w:rFonts w:asciiTheme="majorHAnsi" w:hAnsiTheme="majorHAnsi" w:cstheme="majorHAnsi"/>
          <w:bCs/>
          <w:sz w:val="24"/>
          <w:szCs w:val="24"/>
          <w:lang w:val="es-DO"/>
        </w:rPr>
        <w:t>Las Empresas Operadoras Logísticas deberán implementar</w:t>
      </w:r>
      <w:r w:rsidR="00C7114E" w:rsidRPr="00153568">
        <w:rPr>
          <w:rFonts w:asciiTheme="majorHAnsi" w:hAnsiTheme="majorHAnsi" w:cstheme="majorHAnsi"/>
          <w:bCs/>
          <w:sz w:val="24"/>
          <w:szCs w:val="24"/>
          <w:lang w:val="es-DO"/>
        </w:rPr>
        <w:t xml:space="preserve"> a</w:t>
      </w:r>
      <w:r w:rsidR="00AA2EB7" w:rsidRPr="00153568">
        <w:rPr>
          <w:rFonts w:asciiTheme="majorHAnsi" w:hAnsiTheme="majorHAnsi" w:cstheme="majorHAnsi"/>
          <w:bCs/>
          <w:sz w:val="24"/>
          <w:szCs w:val="24"/>
          <w:lang w:val="es-DO"/>
        </w:rPr>
        <w:t xml:space="preserve"> </w:t>
      </w:r>
      <w:r w:rsidR="00C7114E" w:rsidRPr="00153568">
        <w:rPr>
          <w:rFonts w:asciiTheme="majorHAnsi" w:hAnsiTheme="majorHAnsi" w:cstheme="majorHAnsi"/>
          <w:bCs/>
          <w:sz w:val="24"/>
          <w:szCs w:val="24"/>
          <w:lang w:val="es-DO"/>
        </w:rPr>
        <w:t>l</w:t>
      </w:r>
      <w:r w:rsidR="00AA2EB7" w:rsidRPr="00153568">
        <w:rPr>
          <w:rFonts w:asciiTheme="majorHAnsi" w:hAnsiTheme="majorHAnsi" w:cstheme="majorHAnsi"/>
          <w:bCs/>
          <w:sz w:val="24"/>
          <w:szCs w:val="24"/>
          <w:lang w:val="es-DO"/>
        </w:rPr>
        <w:t>o</w:t>
      </w:r>
      <w:r w:rsidR="00C7114E" w:rsidRPr="00153568">
        <w:rPr>
          <w:rFonts w:asciiTheme="majorHAnsi" w:hAnsiTheme="majorHAnsi" w:cstheme="majorHAnsi"/>
          <w:bCs/>
          <w:sz w:val="24"/>
          <w:szCs w:val="24"/>
          <w:lang w:val="es-DO"/>
        </w:rPr>
        <w:t xml:space="preserve">s </w:t>
      </w:r>
      <w:r w:rsidR="00AA2EB7" w:rsidRPr="00153568">
        <w:rPr>
          <w:rFonts w:asciiTheme="majorHAnsi" w:hAnsiTheme="majorHAnsi" w:cstheme="majorHAnsi"/>
          <w:bCs/>
          <w:sz w:val="24"/>
          <w:szCs w:val="24"/>
          <w:lang w:val="es-DO"/>
        </w:rPr>
        <w:t>consignatarios</w:t>
      </w:r>
      <w:r w:rsidR="00C7114E" w:rsidRPr="00153568">
        <w:rPr>
          <w:rFonts w:asciiTheme="majorHAnsi" w:hAnsiTheme="majorHAnsi" w:cstheme="majorHAnsi"/>
          <w:bCs/>
          <w:sz w:val="24"/>
          <w:szCs w:val="24"/>
          <w:lang w:val="es-DO"/>
        </w:rPr>
        <w:t xml:space="preserve"> no residente y</w:t>
      </w:r>
      <w:r w:rsidR="00AA2EB7" w:rsidRPr="00153568">
        <w:rPr>
          <w:rFonts w:asciiTheme="majorHAnsi" w:hAnsiTheme="majorHAnsi" w:cstheme="majorHAnsi"/>
          <w:bCs/>
          <w:sz w:val="24"/>
          <w:szCs w:val="24"/>
          <w:lang w:val="es-DO"/>
        </w:rPr>
        <w:t xml:space="preserve"> </w:t>
      </w:r>
      <w:r w:rsidR="00C7114E" w:rsidRPr="00153568">
        <w:rPr>
          <w:rFonts w:asciiTheme="majorHAnsi" w:hAnsiTheme="majorHAnsi" w:cstheme="majorHAnsi"/>
          <w:bCs/>
          <w:sz w:val="24"/>
          <w:szCs w:val="24"/>
          <w:lang w:val="es-DO"/>
        </w:rPr>
        <w:t xml:space="preserve">a todos </w:t>
      </w:r>
      <w:r w:rsidR="00472AE9" w:rsidRPr="00153568">
        <w:rPr>
          <w:rFonts w:asciiTheme="majorHAnsi" w:hAnsiTheme="majorHAnsi" w:cstheme="majorHAnsi"/>
          <w:bCs/>
          <w:sz w:val="24"/>
          <w:szCs w:val="24"/>
          <w:lang w:val="es-DO"/>
        </w:rPr>
        <w:t>sus clientes</w:t>
      </w:r>
      <w:r w:rsidR="00C7114E" w:rsidRPr="00153568">
        <w:rPr>
          <w:rFonts w:asciiTheme="majorHAnsi" w:hAnsiTheme="majorHAnsi" w:cstheme="majorHAnsi"/>
          <w:bCs/>
          <w:sz w:val="24"/>
          <w:szCs w:val="24"/>
          <w:lang w:val="es-DO"/>
        </w:rPr>
        <w:t>,</w:t>
      </w:r>
      <w:r w:rsidR="00472AE9" w:rsidRPr="00153568">
        <w:rPr>
          <w:rFonts w:asciiTheme="majorHAnsi" w:hAnsiTheme="majorHAnsi" w:cstheme="majorHAnsi"/>
          <w:bCs/>
          <w:sz w:val="24"/>
          <w:szCs w:val="24"/>
          <w:lang w:val="es-DO"/>
        </w:rPr>
        <w:t xml:space="preserve"> en todas sus operaciones</w:t>
      </w:r>
      <w:r w:rsidR="00C7114E" w:rsidRPr="00153568">
        <w:rPr>
          <w:rFonts w:asciiTheme="majorHAnsi" w:hAnsiTheme="majorHAnsi" w:cstheme="majorHAnsi"/>
          <w:bCs/>
          <w:sz w:val="24"/>
          <w:szCs w:val="24"/>
          <w:lang w:val="es-DO"/>
        </w:rPr>
        <w:t>,</w:t>
      </w:r>
      <w:r w:rsidR="00472AE9" w:rsidRPr="00153568">
        <w:rPr>
          <w:rFonts w:asciiTheme="majorHAnsi" w:hAnsiTheme="majorHAnsi" w:cstheme="majorHAnsi"/>
          <w:bCs/>
          <w:sz w:val="24"/>
          <w:szCs w:val="24"/>
          <w:lang w:val="es-DO"/>
        </w:rPr>
        <w:t xml:space="preserve"> </w:t>
      </w:r>
      <w:r w:rsidRPr="00153568">
        <w:rPr>
          <w:rFonts w:asciiTheme="majorHAnsi" w:hAnsiTheme="majorHAnsi" w:cstheme="majorHAnsi"/>
          <w:bCs/>
          <w:sz w:val="24"/>
          <w:szCs w:val="24"/>
          <w:lang w:val="es-DO"/>
        </w:rPr>
        <w:t>los principios de debida diligencia, establecido en la Ley 155-17</w:t>
      </w:r>
      <w:r w:rsidR="00472AE9" w:rsidRPr="00153568">
        <w:rPr>
          <w:rFonts w:asciiTheme="majorHAnsi" w:hAnsiTheme="majorHAnsi" w:cstheme="majorHAnsi"/>
          <w:bCs/>
          <w:sz w:val="24"/>
          <w:szCs w:val="24"/>
          <w:lang w:val="es-DO"/>
        </w:rPr>
        <w:t>,</w:t>
      </w:r>
      <w:r w:rsidRPr="00153568">
        <w:rPr>
          <w:rFonts w:asciiTheme="majorHAnsi" w:hAnsiTheme="majorHAnsi" w:cstheme="majorHAnsi"/>
          <w:bCs/>
          <w:sz w:val="24"/>
          <w:szCs w:val="24"/>
          <w:lang w:val="es-DO"/>
        </w:rPr>
        <w:t xml:space="preserve"> su reglamento de aplicación</w:t>
      </w:r>
      <w:r w:rsidR="00472AE9" w:rsidRPr="00153568">
        <w:rPr>
          <w:rFonts w:asciiTheme="majorHAnsi" w:hAnsiTheme="majorHAnsi" w:cstheme="majorHAnsi"/>
          <w:bCs/>
          <w:sz w:val="24"/>
          <w:szCs w:val="24"/>
          <w:lang w:val="es-DO"/>
        </w:rPr>
        <w:t xml:space="preserve"> y las</w:t>
      </w:r>
      <w:r w:rsidRPr="00153568">
        <w:rPr>
          <w:rFonts w:asciiTheme="majorHAnsi" w:hAnsiTheme="majorHAnsi" w:cstheme="majorHAnsi"/>
          <w:bCs/>
          <w:sz w:val="24"/>
          <w:szCs w:val="24"/>
          <w:lang w:val="es-DO"/>
        </w:rPr>
        <w:t xml:space="preserve"> </w:t>
      </w:r>
      <w:r w:rsidR="00C23C15" w:rsidRPr="00153568">
        <w:rPr>
          <w:rFonts w:asciiTheme="majorHAnsi" w:hAnsiTheme="majorHAnsi" w:cstheme="majorHAnsi"/>
          <w:bCs/>
          <w:sz w:val="24"/>
          <w:szCs w:val="24"/>
          <w:lang w:val="es-DO"/>
        </w:rPr>
        <w:t xml:space="preserve">Normas </w:t>
      </w:r>
      <w:r w:rsidR="00472AE9" w:rsidRPr="00153568">
        <w:rPr>
          <w:rFonts w:asciiTheme="majorHAnsi" w:hAnsiTheme="majorHAnsi" w:cstheme="majorHAnsi"/>
          <w:bCs/>
          <w:sz w:val="24"/>
          <w:szCs w:val="24"/>
          <w:lang w:val="es-DO"/>
        </w:rPr>
        <w:t>Generales dictadas por los órganos de la administración tributaria, al efecto</w:t>
      </w:r>
      <w:r w:rsidRPr="00153568">
        <w:rPr>
          <w:rFonts w:asciiTheme="majorHAnsi" w:hAnsiTheme="majorHAnsi" w:cstheme="majorHAnsi"/>
          <w:bCs/>
          <w:sz w:val="24"/>
          <w:szCs w:val="24"/>
          <w:lang w:val="es-DO"/>
        </w:rPr>
        <w:t>.</w:t>
      </w:r>
    </w:p>
    <w:p w14:paraId="594788AF" w14:textId="77777777" w:rsidR="004D4662" w:rsidRDefault="004D4662" w:rsidP="004D4662">
      <w:pPr>
        <w:jc w:val="both"/>
        <w:rPr>
          <w:rFonts w:asciiTheme="majorHAnsi" w:hAnsiTheme="majorHAnsi" w:cstheme="majorHAnsi"/>
          <w:bCs/>
          <w:sz w:val="24"/>
          <w:szCs w:val="24"/>
          <w:lang w:val="es-DO"/>
        </w:rPr>
      </w:pPr>
      <w:r w:rsidRPr="00DC2F0A">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DC2F0A">
        <w:rPr>
          <w:rFonts w:asciiTheme="majorHAnsi" w:hAnsiTheme="majorHAnsi" w:cstheme="majorHAnsi"/>
          <w:bCs/>
          <w:sz w:val="24"/>
          <w:szCs w:val="24"/>
          <w:lang w:val="es-DO"/>
        </w:rPr>
        <w:t>En virtud de dicho principio, las EOL son responsables de verificar, mantener y actualizar la información necesaria sobre sus clientes, consignatarios, consignatarios no residentes, propietarios de mercancías y cualquier otra parte vinculada, de manera que se asegure el estricto cumplimiento de la normativa aduanera, fiscal, comercial y de prevención de riesgos mientras las mercancías permanezcan bajo su custodia o control.</w:t>
      </w:r>
    </w:p>
    <w:p w14:paraId="28537C77" w14:textId="77777777" w:rsidR="0020776E" w:rsidRDefault="004D4662" w:rsidP="00691DC5">
      <w:pPr>
        <w:jc w:val="both"/>
        <w:rPr>
          <w:rFonts w:asciiTheme="majorHAnsi" w:hAnsiTheme="majorHAnsi" w:cstheme="majorHAnsi"/>
          <w:bCs/>
          <w:sz w:val="24"/>
          <w:szCs w:val="24"/>
          <w:lang w:val="es-DO"/>
        </w:rPr>
      </w:pPr>
      <w:r w:rsidRPr="00DC2F0A">
        <w:rPr>
          <w:rFonts w:asciiTheme="majorHAnsi" w:hAnsiTheme="majorHAnsi" w:cstheme="majorHAnsi"/>
          <w:b/>
          <w:bCs/>
          <w:sz w:val="24"/>
          <w:szCs w:val="24"/>
          <w:lang w:val="es-DO"/>
        </w:rPr>
        <w:t xml:space="preserve">Párrafo </w:t>
      </w:r>
      <w:r>
        <w:rPr>
          <w:rFonts w:asciiTheme="majorHAnsi" w:hAnsiTheme="majorHAnsi" w:cstheme="majorHAnsi"/>
          <w:b/>
          <w:bCs/>
          <w:sz w:val="24"/>
          <w:szCs w:val="24"/>
          <w:lang w:val="es-DO"/>
        </w:rPr>
        <w:t>II.</w:t>
      </w:r>
      <w:r w:rsidRPr="00DC2F0A">
        <w:rPr>
          <w:rFonts w:asciiTheme="majorHAnsi" w:hAnsiTheme="majorHAnsi" w:cstheme="majorHAnsi"/>
          <w:b/>
          <w:bCs/>
          <w:sz w:val="24"/>
          <w:szCs w:val="24"/>
          <w:lang w:val="es-DO"/>
        </w:rPr>
        <w:t xml:space="preserve"> –</w:t>
      </w:r>
      <w:r>
        <w:rPr>
          <w:rFonts w:asciiTheme="majorHAnsi" w:hAnsiTheme="majorHAnsi" w:cstheme="majorHAnsi"/>
          <w:bCs/>
          <w:sz w:val="24"/>
          <w:szCs w:val="24"/>
          <w:lang w:val="es-DO"/>
        </w:rPr>
        <w:t xml:space="preserve"> </w:t>
      </w:r>
      <w:r w:rsidRPr="00DC2F0A">
        <w:rPr>
          <w:rFonts w:asciiTheme="majorHAnsi" w:hAnsiTheme="majorHAnsi" w:cstheme="majorHAnsi"/>
          <w:bCs/>
          <w:sz w:val="24"/>
          <w:szCs w:val="24"/>
          <w:lang w:val="es-DO"/>
        </w:rPr>
        <w:t xml:space="preserve">Las Empresas Operadoras Logísticas deberán establecer mecanismos de actualización </w:t>
      </w:r>
      <w:r>
        <w:rPr>
          <w:rFonts w:asciiTheme="majorHAnsi" w:hAnsiTheme="majorHAnsi" w:cstheme="majorHAnsi"/>
          <w:bCs/>
          <w:sz w:val="24"/>
          <w:szCs w:val="24"/>
          <w:lang w:val="es-DO"/>
        </w:rPr>
        <w:t xml:space="preserve">anualmente </w:t>
      </w:r>
      <w:r w:rsidRPr="00DC2F0A">
        <w:rPr>
          <w:rFonts w:asciiTheme="majorHAnsi" w:hAnsiTheme="majorHAnsi" w:cstheme="majorHAnsi"/>
          <w:bCs/>
          <w:sz w:val="24"/>
          <w:szCs w:val="24"/>
          <w:lang w:val="es-DO"/>
        </w:rPr>
        <w:t>de la información recolectada, así como procesos de monitoreo continuo que permitan identificar cambios relevantes en la estructura, actividades, riesgos o comportamiento comercial de sus clientes.</w:t>
      </w:r>
      <w:r>
        <w:rPr>
          <w:rFonts w:asciiTheme="majorHAnsi" w:hAnsiTheme="majorHAnsi" w:cstheme="majorHAnsi"/>
          <w:bCs/>
          <w:sz w:val="24"/>
          <w:szCs w:val="24"/>
          <w:lang w:val="es-DO"/>
        </w:rPr>
        <w:t xml:space="preserve"> </w:t>
      </w:r>
      <w:r w:rsidRPr="00DC2F0A">
        <w:rPr>
          <w:rFonts w:asciiTheme="majorHAnsi" w:hAnsiTheme="majorHAnsi" w:cstheme="majorHAnsi"/>
          <w:bCs/>
          <w:sz w:val="24"/>
          <w:szCs w:val="24"/>
          <w:lang w:val="es-DO"/>
        </w:rPr>
        <w:t xml:space="preserve">En los casos en que se identifiquen señales de alerta, inconsistencias o riesgos elevados, la EOL deberá aplicar medidas reforzadas de debida diligencia y comunicar a la DGA </w:t>
      </w:r>
      <w:r>
        <w:rPr>
          <w:rFonts w:asciiTheme="majorHAnsi" w:hAnsiTheme="majorHAnsi" w:cstheme="majorHAnsi"/>
          <w:bCs/>
          <w:sz w:val="24"/>
          <w:szCs w:val="24"/>
          <w:lang w:val="es-DO"/>
        </w:rPr>
        <w:t xml:space="preserve">de manera inmediata </w:t>
      </w:r>
      <w:r w:rsidRPr="00DC2F0A">
        <w:rPr>
          <w:rFonts w:asciiTheme="majorHAnsi" w:hAnsiTheme="majorHAnsi" w:cstheme="majorHAnsi"/>
          <w:bCs/>
          <w:sz w:val="24"/>
          <w:szCs w:val="24"/>
          <w:lang w:val="es-DO"/>
        </w:rPr>
        <w:t>cualquier hecho que pueda comprometer el control aduanero o la integridad de la cadena logística</w:t>
      </w:r>
      <w:r>
        <w:rPr>
          <w:rFonts w:asciiTheme="majorHAnsi" w:hAnsiTheme="majorHAnsi" w:cstheme="majorHAnsi"/>
          <w:bCs/>
          <w:sz w:val="24"/>
          <w:szCs w:val="24"/>
          <w:lang w:val="es-DO"/>
        </w:rPr>
        <w:t>.</w:t>
      </w:r>
    </w:p>
    <w:p w14:paraId="25DAA15F" w14:textId="77777777" w:rsidR="00EB0BC7" w:rsidRDefault="00EB0BC7" w:rsidP="00AB6EB8">
      <w:pPr>
        <w:jc w:val="center"/>
        <w:rPr>
          <w:rFonts w:asciiTheme="majorHAnsi" w:hAnsiTheme="majorHAnsi" w:cstheme="majorHAnsi"/>
          <w:b/>
          <w:bCs/>
          <w:sz w:val="24"/>
          <w:szCs w:val="24"/>
          <w:lang w:val="es-DO"/>
        </w:rPr>
      </w:pPr>
      <w:bookmarkStart w:id="21" w:name="_Hlk216288725"/>
    </w:p>
    <w:p w14:paraId="4F6D7F92" w14:textId="77777777" w:rsidR="00EB0BC7" w:rsidRDefault="00EB0BC7" w:rsidP="00AB6EB8">
      <w:pPr>
        <w:jc w:val="center"/>
        <w:rPr>
          <w:rFonts w:asciiTheme="majorHAnsi" w:hAnsiTheme="majorHAnsi" w:cstheme="majorHAnsi"/>
          <w:b/>
          <w:bCs/>
          <w:sz w:val="24"/>
          <w:szCs w:val="24"/>
          <w:lang w:val="es-DO"/>
        </w:rPr>
      </w:pPr>
    </w:p>
    <w:p w14:paraId="36C3D783" w14:textId="77777777" w:rsidR="00AB6EB8" w:rsidRPr="00AB6EB8" w:rsidRDefault="00AB6EB8" w:rsidP="00AB6EB8">
      <w:pPr>
        <w:jc w:val="center"/>
        <w:rPr>
          <w:rFonts w:asciiTheme="majorHAnsi" w:hAnsiTheme="majorHAnsi" w:cstheme="majorHAnsi"/>
          <w:b/>
          <w:bCs/>
          <w:sz w:val="24"/>
          <w:szCs w:val="24"/>
          <w:lang w:val="es-DO"/>
        </w:rPr>
      </w:pPr>
      <w:r w:rsidRPr="00AB6EB8">
        <w:rPr>
          <w:rFonts w:asciiTheme="majorHAnsi" w:hAnsiTheme="majorHAnsi" w:cstheme="majorHAnsi"/>
          <w:b/>
          <w:bCs/>
          <w:sz w:val="24"/>
          <w:szCs w:val="24"/>
          <w:lang w:val="es-DO"/>
        </w:rPr>
        <w:lastRenderedPageBreak/>
        <w:t>SECCION VII</w:t>
      </w:r>
    </w:p>
    <w:p w14:paraId="122F7D68" w14:textId="77777777" w:rsidR="00AB6EB8" w:rsidRPr="00AB6EB8" w:rsidRDefault="00AB6EB8" w:rsidP="00AB6EB8">
      <w:pPr>
        <w:jc w:val="center"/>
        <w:rPr>
          <w:rFonts w:asciiTheme="majorHAnsi" w:hAnsiTheme="majorHAnsi" w:cstheme="majorHAnsi"/>
          <w:b/>
          <w:bCs/>
          <w:sz w:val="24"/>
          <w:szCs w:val="24"/>
          <w:lang w:val="es-DO"/>
        </w:rPr>
      </w:pPr>
      <w:r w:rsidRPr="00AB6EB8">
        <w:rPr>
          <w:rFonts w:asciiTheme="majorHAnsi" w:hAnsiTheme="majorHAnsi" w:cstheme="majorHAnsi"/>
          <w:b/>
          <w:bCs/>
          <w:sz w:val="24"/>
          <w:szCs w:val="24"/>
          <w:lang w:val="es-DO"/>
        </w:rPr>
        <w:t>CAPÍTULO I</w:t>
      </w:r>
    </w:p>
    <w:p w14:paraId="42EAB6D4" w14:textId="77777777" w:rsidR="00AB6EB8" w:rsidRPr="00AB6EB8" w:rsidRDefault="00AB6EB8" w:rsidP="00AB6EB8">
      <w:pPr>
        <w:jc w:val="center"/>
        <w:rPr>
          <w:rFonts w:asciiTheme="majorHAnsi" w:hAnsiTheme="majorHAnsi" w:cstheme="majorHAnsi"/>
          <w:b/>
          <w:bCs/>
          <w:sz w:val="24"/>
          <w:szCs w:val="24"/>
          <w:lang w:val="es-DO"/>
        </w:rPr>
      </w:pPr>
      <w:r w:rsidRPr="00AB6EB8">
        <w:rPr>
          <w:rFonts w:asciiTheme="majorHAnsi" w:hAnsiTheme="majorHAnsi" w:cstheme="majorHAnsi"/>
          <w:b/>
          <w:bCs/>
          <w:sz w:val="24"/>
          <w:szCs w:val="24"/>
          <w:lang w:val="es-DO"/>
        </w:rPr>
        <w:t>DEL RÉGIMEN DE SUSPENSIÓN Y CANCELACIÓN APLICABLE A LAS EMPRESAS OPERADORAS LOGISTICAS, EMPRESAS OPERADORAS DE CENTROS LOGISTICOS Y CENTROS LOGÍSTICOS</w:t>
      </w:r>
    </w:p>
    <w:p w14:paraId="4174B7C2" w14:textId="77777777" w:rsidR="00AB6EB8" w:rsidRPr="00AB6EB8" w:rsidRDefault="00AB6EB8" w:rsidP="00AB6EB8">
      <w:pPr>
        <w:jc w:val="center"/>
        <w:rPr>
          <w:rFonts w:asciiTheme="majorHAnsi" w:hAnsiTheme="majorHAnsi" w:cstheme="majorHAnsi"/>
          <w:bCs/>
          <w:sz w:val="24"/>
          <w:szCs w:val="24"/>
          <w:lang w:val="es-DO"/>
        </w:rPr>
      </w:pPr>
    </w:p>
    <w:p w14:paraId="35BA7807" w14:textId="6436210E" w:rsidR="00AB6EB8" w:rsidRPr="00AB6EB8" w:rsidRDefault="00AB6EB8" w:rsidP="00AB6EB8">
      <w:pPr>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Artículo 1</w:t>
      </w:r>
      <w:r w:rsidR="00B24CEB">
        <w:rPr>
          <w:rFonts w:asciiTheme="majorHAnsi" w:hAnsiTheme="majorHAnsi" w:cstheme="majorHAnsi"/>
          <w:b/>
          <w:bCs/>
          <w:sz w:val="24"/>
          <w:szCs w:val="24"/>
          <w:lang w:val="es-DO"/>
        </w:rPr>
        <w:t>2</w:t>
      </w:r>
      <w:r w:rsidR="00153568">
        <w:rPr>
          <w:rFonts w:asciiTheme="majorHAnsi" w:hAnsiTheme="majorHAnsi" w:cstheme="majorHAnsi"/>
          <w:b/>
          <w:bCs/>
          <w:sz w:val="24"/>
          <w:szCs w:val="24"/>
          <w:lang w:val="es-DO"/>
        </w:rPr>
        <w:t>1</w:t>
      </w:r>
      <w:r w:rsidRPr="00AB6EB8">
        <w:rPr>
          <w:rFonts w:asciiTheme="majorHAnsi" w:hAnsiTheme="majorHAnsi" w:cstheme="majorHAnsi"/>
          <w:b/>
          <w:bCs/>
          <w:sz w:val="24"/>
          <w:szCs w:val="24"/>
          <w:lang w:val="es-DO"/>
        </w:rPr>
        <w:t>. – Sobre las sanciones e ilícitos aduaneros:</w:t>
      </w:r>
      <w:r w:rsidRPr="00AB6EB8">
        <w:rPr>
          <w:rFonts w:asciiTheme="majorHAnsi" w:hAnsiTheme="majorHAnsi" w:cstheme="majorHAnsi"/>
          <w:bCs/>
          <w:sz w:val="24"/>
          <w:szCs w:val="24"/>
          <w:lang w:val="es-DO"/>
        </w:rPr>
        <w:t xml:space="preserve"> Las Empresas Operadoras Logísticas, Empresas Operadoras de Centros Logísticos y Centros Logísticos en su condición de operadores aduaneros, están sujetas al régimen sancionador establecido en la Ley 168-21 y sus respectivos reglamentos, atendiendo a lo establecido en el título IX de dicha ley, incluyendo las disposiciones relativas a los delitos aduaneros, faltas tributarias aduaneras y faltas aduaneras. Asimismo, para el procedimiento de suspensión y cancelación de licencias, serán aplicables las disposiciones previstas en el presente reglamento, sin perjuicio de las competencias y procedimientos establecidos en la normativa aduanera vigente.</w:t>
      </w:r>
    </w:p>
    <w:p w14:paraId="4D9B6342" w14:textId="6B8C8716" w:rsidR="00AB6EB8" w:rsidRPr="00AB6EB8" w:rsidRDefault="00AB6EB8" w:rsidP="00AB6EB8">
      <w:pPr>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Artículo 12</w:t>
      </w:r>
      <w:r w:rsidR="00153568">
        <w:rPr>
          <w:rFonts w:asciiTheme="majorHAnsi" w:hAnsiTheme="majorHAnsi" w:cstheme="majorHAnsi"/>
          <w:b/>
          <w:bCs/>
          <w:sz w:val="24"/>
          <w:szCs w:val="24"/>
          <w:lang w:val="es-DO"/>
        </w:rPr>
        <w:t>2</w:t>
      </w:r>
      <w:r w:rsidRPr="00AB6EB8">
        <w:rPr>
          <w:rFonts w:asciiTheme="majorHAnsi" w:hAnsiTheme="majorHAnsi" w:cstheme="majorHAnsi"/>
          <w:b/>
          <w:bCs/>
          <w:sz w:val="24"/>
          <w:szCs w:val="24"/>
          <w:lang w:val="es-DO"/>
        </w:rPr>
        <w:t xml:space="preserve">. – Alcance del Régimen Sancionador: </w:t>
      </w:r>
      <w:r w:rsidRPr="00AB6EB8">
        <w:rPr>
          <w:rFonts w:asciiTheme="majorHAnsi" w:hAnsiTheme="majorHAnsi" w:cstheme="majorHAnsi"/>
          <w:bCs/>
          <w:sz w:val="24"/>
          <w:szCs w:val="24"/>
          <w:lang w:val="es-DO"/>
        </w:rPr>
        <w:t>Las disposiciones del presente capítulo se establece el procedimiento a seguir para perseguir la suspensión y cancelación de licencias aplicable a las Empresas Operadoras Logísticas (EOL), Centros Logísticos (CL), Empresas Operadoras de Centros Logísticos (EOCL), sus representantes, usuarios autorizados y cualquier otra persona física o jurídica que participe en operaciones logísticas reguladas por la Ley 30-24, y el presente reglamento.</w:t>
      </w:r>
    </w:p>
    <w:p w14:paraId="5D3BB617" w14:textId="77777777" w:rsidR="00AB6EB8" w:rsidRPr="00AB6EB8" w:rsidRDefault="00AB6EB8" w:rsidP="00AB6EB8">
      <w:pPr>
        <w:jc w:val="both"/>
        <w:rPr>
          <w:rFonts w:asciiTheme="majorHAnsi" w:hAnsiTheme="majorHAnsi" w:cstheme="majorHAnsi"/>
          <w:sz w:val="24"/>
          <w:szCs w:val="24"/>
          <w:lang w:val="es-DO"/>
        </w:rPr>
      </w:pPr>
      <w:r w:rsidRPr="00AB6EB8">
        <w:rPr>
          <w:rFonts w:asciiTheme="majorHAnsi" w:hAnsiTheme="majorHAnsi" w:cstheme="majorHAnsi"/>
          <w:b/>
          <w:sz w:val="24"/>
          <w:szCs w:val="24"/>
          <w:lang w:val="es-DO"/>
        </w:rPr>
        <w:t>Párrafo I. –</w:t>
      </w:r>
      <w:r w:rsidRPr="00AB6EB8">
        <w:rPr>
          <w:rFonts w:asciiTheme="majorHAnsi" w:hAnsiTheme="majorHAnsi" w:cstheme="majorHAnsi"/>
          <w:sz w:val="24"/>
          <w:szCs w:val="24"/>
          <w:lang w:val="es-DO"/>
        </w:rPr>
        <w:t xml:space="preserve"> La determinación, persecución y sanción de los ilícitos aduaneros tipificados en la Ley núm. 168-21 se regirá por lo dispuesto en dicha ley y en el Reglamento núm. 755-22, sin perjuicio de la aplicación del régimen de faltas tributarias aduaneras y faltas aduaneras conforme a la normativa vigente, sin que esto sea limitativo a las disposiciones, sanciones, tipificación de ilícitos aduaneros y demás penalidades establecidas en la ley 168-21, sus reglamentos y cualquier otra normativa aplicable.</w:t>
      </w:r>
    </w:p>
    <w:p w14:paraId="56C56566" w14:textId="77777777" w:rsidR="00AB6EB8" w:rsidRPr="00AB6EB8" w:rsidRDefault="00AB6EB8" w:rsidP="00AB6EB8">
      <w:pPr>
        <w:spacing w:after="0"/>
        <w:jc w:val="both"/>
        <w:rPr>
          <w:rFonts w:asciiTheme="majorHAnsi" w:hAnsiTheme="majorHAnsi" w:cstheme="majorHAnsi"/>
          <w:bCs/>
          <w:sz w:val="24"/>
          <w:szCs w:val="24"/>
          <w:lang w:val="es-DO"/>
        </w:rPr>
      </w:pPr>
    </w:p>
    <w:p w14:paraId="6DCFDA1C" w14:textId="234C78A2" w:rsid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
          <w:sz w:val="24"/>
          <w:szCs w:val="24"/>
          <w:lang w:val="es-DO"/>
        </w:rPr>
        <w:t>Artículo 12</w:t>
      </w:r>
      <w:r w:rsidR="00153568">
        <w:rPr>
          <w:rFonts w:asciiTheme="majorHAnsi" w:hAnsiTheme="majorHAnsi" w:cstheme="majorHAnsi"/>
          <w:b/>
          <w:sz w:val="24"/>
          <w:szCs w:val="24"/>
          <w:lang w:val="es-DO"/>
        </w:rPr>
        <w:t>3</w:t>
      </w:r>
      <w:r w:rsidRPr="00AB6EB8">
        <w:rPr>
          <w:rFonts w:asciiTheme="majorHAnsi" w:hAnsiTheme="majorHAnsi" w:cstheme="majorHAnsi"/>
          <w:b/>
          <w:sz w:val="24"/>
          <w:szCs w:val="24"/>
          <w:lang w:val="es-DO"/>
        </w:rPr>
        <w:t>. Funcionario competente para la instrucción del procedimiento sancionador</w:t>
      </w:r>
      <w:r w:rsidRPr="00AB6EB8">
        <w:rPr>
          <w:rFonts w:asciiTheme="majorHAnsi" w:hAnsiTheme="majorHAnsi" w:cstheme="majorHAnsi"/>
          <w:bCs/>
          <w:sz w:val="24"/>
          <w:szCs w:val="24"/>
          <w:lang w:val="es-DO"/>
        </w:rPr>
        <w:t xml:space="preserve">: En virtud de lo dispuesto en el artículo 78 de la Ley </w:t>
      </w:r>
      <w:r w:rsidRPr="00AB6EB8">
        <w:rPr>
          <w:rFonts w:ascii="Calibri Light" w:hAnsi="Calibri Light" w:cs="Calibri Light"/>
          <w:sz w:val="24"/>
          <w:szCs w:val="24"/>
          <w:lang w:val="es-DO"/>
        </w:rPr>
        <w:t>núm.</w:t>
      </w:r>
      <w:r w:rsidRPr="00AB6EB8">
        <w:rPr>
          <w:rFonts w:asciiTheme="majorHAnsi" w:hAnsiTheme="majorHAnsi" w:cstheme="majorHAnsi"/>
          <w:bCs/>
          <w:sz w:val="24"/>
          <w:szCs w:val="24"/>
          <w:lang w:val="es-DO"/>
        </w:rPr>
        <w:t xml:space="preserve"> 30-24, </w:t>
      </w:r>
      <w:r w:rsidRPr="00AB6EB8">
        <w:rPr>
          <w:rFonts w:ascii="Calibri Light" w:hAnsi="Calibri Light" w:cs="Calibri Light"/>
          <w:sz w:val="24"/>
          <w:szCs w:val="24"/>
          <w:lang w:val="es-DO"/>
        </w:rPr>
        <w:t xml:space="preserve">la Dirección General de Aduanas (DGA) es </w:t>
      </w:r>
      <w:r w:rsidRPr="00AB6EB8">
        <w:rPr>
          <w:rFonts w:asciiTheme="majorHAnsi" w:hAnsiTheme="majorHAnsi" w:cstheme="majorHAnsi"/>
          <w:bCs/>
          <w:sz w:val="24"/>
          <w:szCs w:val="24"/>
          <w:lang w:val="es-DO"/>
        </w:rPr>
        <w:t xml:space="preserve">la autoridad competente para iniciar el procedimiento administrativo sancionador. A tales fines, el funcionario actuante que verifique la concurrencia de una causal de suspensión o cancelación de licencia tipificada en la Ley 168-21 y sus reglamentos, deberá tramitar por conducto de la Subdirección Logística o quien este designe, el inicio al referido procedimiento administrativo sancionador, conforme a lo dispuesto en el artículo 248 del reglamento 755-22. </w:t>
      </w:r>
      <w:r w:rsidRPr="00AB6EB8">
        <w:rPr>
          <w:rFonts w:ascii="Calibri Light" w:hAnsi="Calibri Light" w:cs="Calibri Light"/>
          <w:sz w:val="24"/>
          <w:szCs w:val="24"/>
          <w:lang w:val="es-DO"/>
        </w:rPr>
        <w:t xml:space="preserve">La Subdirección de Logística, o el funcionario que esta designe, </w:t>
      </w:r>
      <w:r w:rsidRPr="00AB6EB8">
        <w:rPr>
          <w:rFonts w:asciiTheme="majorHAnsi" w:hAnsiTheme="majorHAnsi" w:cstheme="majorHAnsi"/>
          <w:bCs/>
          <w:sz w:val="24"/>
          <w:szCs w:val="24"/>
          <w:lang w:val="es-DO"/>
        </w:rPr>
        <w:t xml:space="preserve">será la autoridad competente para la instrucción del procedimiento administrativo sancionador. </w:t>
      </w:r>
    </w:p>
    <w:p w14:paraId="47BC9746" w14:textId="290429A7" w:rsidR="008F682C" w:rsidRDefault="008F682C" w:rsidP="00AB6EB8">
      <w:pPr>
        <w:spacing w:after="0"/>
        <w:jc w:val="both"/>
        <w:rPr>
          <w:rFonts w:asciiTheme="majorHAnsi" w:hAnsiTheme="majorHAnsi" w:cstheme="majorHAnsi"/>
          <w:bCs/>
          <w:sz w:val="24"/>
          <w:szCs w:val="24"/>
          <w:lang w:val="es-DO"/>
        </w:rPr>
      </w:pPr>
    </w:p>
    <w:p w14:paraId="1FBEC19D" w14:textId="5A14E40E" w:rsidR="008F682C" w:rsidRPr="008F682C" w:rsidRDefault="008F682C" w:rsidP="00AB6EB8">
      <w:pPr>
        <w:spacing w:after="0"/>
        <w:jc w:val="both"/>
        <w:rPr>
          <w:rFonts w:asciiTheme="majorHAnsi" w:hAnsiTheme="majorHAnsi" w:cstheme="majorHAnsi"/>
          <w:bCs/>
          <w:sz w:val="24"/>
          <w:szCs w:val="24"/>
          <w:lang w:val="es-DO"/>
        </w:rPr>
      </w:pPr>
      <w:r w:rsidRPr="008F682C">
        <w:rPr>
          <w:rFonts w:asciiTheme="majorHAnsi" w:hAnsiTheme="majorHAnsi" w:cstheme="majorHAnsi"/>
          <w:b/>
          <w:bCs/>
          <w:sz w:val="24"/>
          <w:szCs w:val="24"/>
          <w:lang w:val="es-DO"/>
        </w:rPr>
        <w:lastRenderedPageBreak/>
        <w:t xml:space="preserve">Párrafo I. – </w:t>
      </w:r>
      <w:r w:rsidRPr="008F682C">
        <w:rPr>
          <w:rFonts w:asciiTheme="majorHAnsi" w:hAnsiTheme="majorHAnsi" w:cstheme="majorHAnsi"/>
          <w:bCs/>
          <w:sz w:val="24"/>
          <w:szCs w:val="24"/>
          <w:lang w:val="es-DO"/>
        </w:rPr>
        <w:t>Concluida la fase de investigación e instrucción del PAS por parte de la Subdirección de Logística, la Dirección General de Aduanas dispondrá de un plazo de quince (15) días hábiles para remitir el expediente íntegro, junto con el informe conclusivo debidamente motivado, a la Secretaría del Consejo Nacional de Logística para su deliberación y fallo.</w:t>
      </w:r>
    </w:p>
    <w:p w14:paraId="59EF5F21" w14:textId="77777777" w:rsidR="00AB6EB8" w:rsidRPr="00AB6EB8" w:rsidRDefault="00AB6EB8" w:rsidP="00AB6EB8">
      <w:pPr>
        <w:spacing w:after="0"/>
        <w:jc w:val="both"/>
        <w:rPr>
          <w:rFonts w:asciiTheme="majorHAnsi" w:hAnsiTheme="majorHAnsi" w:cstheme="majorHAnsi"/>
          <w:bCs/>
          <w:sz w:val="24"/>
          <w:szCs w:val="24"/>
          <w:lang w:val="es-DO"/>
        </w:rPr>
      </w:pPr>
    </w:p>
    <w:p w14:paraId="4F2151AD" w14:textId="218658FB" w:rsidR="00AB6EB8" w:rsidRP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
          <w:sz w:val="24"/>
          <w:szCs w:val="24"/>
          <w:lang w:val="es-DO"/>
        </w:rPr>
        <w:t>Artículo 12</w:t>
      </w:r>
      <w:r w:rsidR="00153568">
        <w:rPr>
          <w:rFonts w:asciiTheme="majorHAnsi" w:hAnsiTheme="majorHAnsi" w:cstheme="majorHAnsi"/>
          <w:b/>
          <w:sz w:val="24"/>
          <w:szCs w:val="24"/>
          <w:lang w:val="es-DO"/>
        </w:rPr>
        <w:t>4</w:t>
      </w:r>
      <w:r w:rsidRPr="00AB6EB8">
        <w:rPr>
          <w:rFonts w:asciiTheme="majorHAnsi" w:hAnsiTheme="majorHAnsi" w:cstheme="majorHAnsi"/>
          <w:b/>
          <w:sz w:val="24"/>
          <w:szCs w:val="24"/>
          <w:lang w:val="es-DO"/>
        </w:rPr>
        <w:t>. Sobre la duración del procedimiento administrativo sancionador</w:t>
      </w:r>
      <w:r w:rsidRPr="00AB6EB8">
        <w:rPr>
          <w:rFonts w:asciiTheme="majorHAnsi" w:hAnsiTheme="majorHAnsi" w:cstheme="majorHAnsi"/>
          <w:bCs/>
          <w:sz w:val="24"/>
          <w:szCs w:val="24"/>
          <w:lang w:val="es-DO"/>
        </w:rPr>
        <w:t xml:space="preserve">: La duración máxima del procedimiento administrativo sancionador ordinario será de trescientos sesenta y cinco (365) días calendarios, contados a partir de la notificación del acto de apertura del procedimiento. Vencido dicho el plazo, sin que la autoridad competente realice algún trámite o actuación esencial para el impulso del procedimiento, se declarará, de oficio o instancia de la parte interesada, la caducidad del procedimiento y archivo de expediente. </w:t>
      </w:r>
    </w:p>
    <w:p w14:paraId="4C4727C6" w14:textId="77777777" w:rsidR="00AB6EB8" w:rsidRP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Cs/>
          <w:sz w:val="24"/>
          <w:szCs w:val="24"/>
          <w:lang w:val="es-DO"/>
        </w:rPr>
        <w:t xml:space="preserve"> </w:t>
      </w:r>
    </w:p>
    <w:p w14:paraId="60CDAD2C"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bCs/>
          <w:sz w:val="24"/>
          <w:szCs w:val="24"/>
          <w:lang w:val="es-DO"/>
        </w:rPr>
        <w:t>Párrafo I. –</w:t>
      </w:r>
      <w:r w:rsidRPr="00AB6EB8">
        <w:rPr>
          <w:rFonts w:ascii="Calibri Light" w:hAnsi="Calibri Light" w:cs="Calibri Light"/>
          <w:sz w:val="24"/>
          <w:szCs w:val="24"/>
          <w:lang w:val="es-DO"/>
        </w:rPr>
        <w:t xml:space="preserve"> Previa notificación al presunto infractor y siempre que conste en el expediente la realización de diligencias razonables de localización, cuando se compruebe que este se encuentra ilocalizable para fines de control aduanero, operará la suspensión del procedimiento hasta tanto sea localizado. </w:t>
      </w:r>
    </w:p>
    <w:p w14:paraId="4D794D72"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Párrafo II. –</w:t>
      </w:r>
      <w:r w:rsidRPr="00AB6EB8">
        <w:rPr>
          <w:rFonts w:ascii="Calibri Light" w:hAnsi="Calibri Light" w:cs="Calibri Light"/>
          <w:sz w:val="24"/>
          <w:szCs w:val="24"/>
          <w:lang w:val="es-DO"/>
        </w:rPr>
        <w:t xml:space="preserve"> Asimismo, podrá disponerse la suspensión del procedimiento, previa notificación al presunto infractor, cuando resulte necesario recabar informes, certificaciones, documentos o elementos probatorios esenciales para su decisión, requeridos a otras dependencias u organismos competentes.</w:t>
      </w:r>
    </w:p>
    <w:p w14:paraId="419CEDCC" w14:textId="77777777" w:rsidR="00AB6EB8" w:rsidRPr="00AB6EB8" w:rsidRDefault="00AB6EB8" w:rsidP="00AB6EB8">
      <w:pPr>
        <w:jc w:val="both"/>
        <w:rPr>
          <w:kern w:val="2"/>
          <w:lang w:val="es-DO" w:eastAsia="es-DO"/>
          <w14:ligatures w14:val="standardContextual"/>
        </w:rPr>
      </w:pPr>
      <w:r w:rsidRPr="00AB6EB8">
        <w:rPr>
          <w:rFonts w:ascii="Calibri Light" w:hAnsi="Calibri Light" w:cs="Calibri Light"/>
          <w:sz w:val="24"/>
          <w:szCs w:val="24"/>
          <w:lang w:val="es-DO"/>
        </w:rPr>
        <w:t xml:space="preserve"> </w:t>
      </w:r>
      <w:r w:rsidRPr="00AB6EB8">
        <w:rPr>
          <w:rFonts w:ascii="Calibri Light" w:hAnsi="Calibri Light" w:cs="Calibri Light"/>
          <w:b/>
          <w:sz w:val="24"/>
          <w:szCs w:val="24"/>
          <w:lang w:val="es-DO"/>
        </w:rPr>
        <w:t>Párrafo III. –</w:t>
      </w:r>
      <w:r w:rsidRPr="00AB6EB8">
        <w:rPr>
          <w:rFonts w:ascii="Calibri Light" w:hAnsi="Calibri Light" w:cs="Calibri Light"/>
          <w:sz w:val="24"/>
          <w:szCs w:val="24"/>
          <w:lang w:val="es-DO"/>
        </w:rPr>
        <w:t xml:space="preserve"> En este último caso, la autoridad actuante deberá gestionar su obtención e incorporación al expediente dentro de un plazo máximo de sesenta (60) días calendario, prorrogable por una sola vez por hasta treinta (30) días calendario, mediante decisión motivada. La suspensión dispuesta conforme al presente artículo interrumpe el cómputo del plazo de duración y caducidad del procedimiento, el cual se reanudará a partir del día siguiente a la notificación del acto que levante la suspensión.</w:t>
      </w:r>
    </w:p>
    <w:p w14:paraId="3C5B8DB7" w14:textId="77777777" w:rsidR="00AB6EB8" w:rsidRPr="00AB6EB8" w:rsidRDefault="00AB6EB8" w:rsidP="00AB6EB8">
      <w:pPr>
        <w:spacing w:after="0"/>
        <w:jc w:val="both"/>
        <w:rPr>
          <w:rFonts w:asciiTheme="majorHAnsi" w:hAnsiTheme="majorHAnsi" w:cstheme="majorHAnsi"/>
          <w:bCs/>
          <w:sz w:val="24"/>
          <w:szCs w:val="24"/>
          <w:lang w:val="es-DO"/>
        </w:rPr>
      </w:pPr>
    </w:p>
    <w:p w14:paraId="1F5880D2" w14:textId="22917596" w:rsidR="00AB6EB8" w:rsidRP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Artículo 12</w:t>
      </w:r>
      <w:r w:rsidR="00153568">
        <w:rPr>
          <w:rFonts w:asciiTheme="majorHAnsi" w:hAnsiTheme="majorHAnsi" w:cstheme="majorHAnsi"/>
          <w:b/>
          <w:bCs/>
          <w:sz w:val="24"/>
          <w:szCs w:val="24"/>
          <w:lang w:val="es-DO"/>
        </w:rPr>
        <w:t>5</w:t>
      </w:r>
      <w:r w:rsidRPr="00AB6EB8">
        <w:rPr>
          <w:rFonts w:asciiTheme="majorHAnsi" w:hAnsiTheme="majorHAnsi" w:cstheme="majorHAnsi"/>
          <w:b/>
          <w:bCs/>
          <w:sz w:val="24"/>
          <w:szCs w:val="24"/>
          <w:lang w:val="es-DO"/>
        </w:rPr>
        <w:t>. – Sobre el procedimiento administrativo Sancionador a las EOL</w:t>
      </w:r>
      <w:r w:rsidRPr="00AB6EB8">
        <w:rPr>
          <w:rFonts w:asciiTheme="majorHAnsi" w:hAnsiTheme="majorHAnsi" w:cstheme="majorHAnsi"/>
          <w:bCs/>
          <w:sz w:val="24"/>
          <w:szCs w:val="24"/>
          <w:lang w:val="es-DO"/>
        </w:rPr>
        <w:t xml:space="preserve">: El procedimiento administrativo sancionador </w:t>
      </w:r>
      <w:r w:rsidRPr="00AB6EB8">
        <w:rPr>
          <w:rFonts w:ascii="Calibri Light" w:hAnsi="Calibri Light" w:cs="Calibri Light"/>
          <w:sz w:val="24"/>
          <w:szCs w:val="24"/>
          <w:lang w:val="es-DO"/>
        </w:rPr>
        <w:t xml:space="preserve">aplicable a las Empresas Operadoras Logísticas (EOL) </w:t>
      </w:r>
      <w:r w:rsidRPr="00AB6EB8">
        <w:rPr>
          <w:rFonts w:asciiTheme="majorHAnsi" w:hAnsiTheme="majorHAnsi" w:cstheme="majorHAnsi"/>
          <w:bCs/>
          <w:sz w:val="24"/>
          <w:szCs w:val="24"/>
          <w:lang w:val="es-DO"/>
        </w:rPr>
        <w:t>se regirá por lo establecido en los artículos 356, 357, 358 y 359 de la Ley 168-21 relativos a la responsabilidad del operador aduanero, y por las disposiciones del Reglamento núm. 755-22 aplicables a los procesos de investigación y fiscalización</w:t>
      </w:r>
      <w:r w:rsidRPr="00AB6EB8">
        <w:rPr>
          <w:rFonts w:ascii="Calibri Light" w:hAnsi="Calibri Light" w:cs="Calibri Light"/>
          <w:sz w:val="24"/>
          <w:szCs w:val="24"/>
          <w:lang w:val="es-DO"/>
        </w:rPr>
        <w:t xml:space="preserve"> e instrucción. Asimismo, se observarán los </w:t>
      </w:r>
      <w:r w:rsidRPr="00AB6EB8">
        <w:rPr>
          <w:rFonts w:asciiTheme="majorHAnsi" w:hAnsiTheme="majorHAnsi" w:cstheme="majorHAnsi"/>
          <w:bCs/>
          <w:sz w:val="24"/>
          <w:szCs w:val="24"/>
          <w:lang w:val="es-DO"/>
        </w:rPr>
        <w:t>principios, garantías y reglas previstos en la Ley 107-13 sobre los derechos de las personas en su relación con la administración pública y el procedimiento administrativo.</w:t>
      </w:r>
    </w:p>
    <w:p w14:paraId="2152BBE0" w14:textId="77777777" w:rsidR="00AB6EB8" w:rsidRPr="00AB6EB8" w:rsidRDefault="00AB6EB8" w:rsidP="00AB6EB8">
      <w:pPr>
        <w:spacing w:after="0"/>
        <w:jc w:val="both"/>
        <w:rPr>
          <w:rFonts w:asciiTheme="majorHAnsi" w:hAnsiTheme="majorHAnsi" w:cstheme="majorHAnsi"/>
          <w:bCs/>
          <w:sz w:val="24"/>
          <w:szCs w:val="24"/>
          <w:lang w:val="es-DO"/>
        </w:rPr>
      </w:pPr>
    </w:p>
    <w:p w14:paraId="7DFE5411" w14:textId="77777777" w:rsidR="00AB6EB8" w:rsidRP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Párrafo I. –</w:t>
      </w:r>
      <w:r w:rsidRPr="00AB6EB8">
        <w:rPr>
          <w:rFonts w:asciiTheme="majorHAnsi" w:hAnsiTheme="majorHAnsi" w:cstheme="majorHAnsi"/>
          <w:bCs/>
          <w:sz w:val="24"/>
          <w:szCs w:val="24"/>
          <w:lang w:val="es-DO"/>
        </w:rPr>
        <w:t xml:space="preserve"> El procedimiento podrá iniciarse de oficio o por denuncia. La Dirección General de Aduanas notificará formalmente al administrado la apertura del proceso, indicando con precisión los hechos atribuidos, los artículos presuntamente vulnerados, las pruebas recabadas y cualquier otro elemento relevante para el debido ejercicio del derecho de defensa.</w:t>
      </w:r>
    </w:p>
    <w:p w14:paraId="20EC0C42" w14:textId="77777777" w:rsidR="00AB6EB8" w:rsidRPr="00AB6EB8" w:rsidRDefault="00AB6EB8" w:rsidP="00AB6EB8">
      <w:pPr>
        <w:spacing w:after="0"/>
        <w:jc w:val="both"/>
        <w:rPr>
          <w:rFonts w:asciiTheme="majorHAnsi" w:hAnsiTheme="majorHAnsi" w:cstheme="majorHAnsi"/>
          <w:bCs/>
          <w:sz w:val="24"/>
          <w:szCs w:val="24"/>
          <w:lang w:val="es-DO"/>
        </w:rPr>
      </w:pPr>
    </w:p>
    <w:p w14:paraId="1A9F1207" w14:textId="77777777" w:rsidR="00AB6EB8" w:rsidRPr="00AB6EB8" w:rsidRDefault="00AB6EB8" w:rsidP="00AB6EB8">
      <w:pPr>
        <w:spacing w:after="0"/>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Párrafo II. –</w:t>
      </w:r>
      <w:r w:rsidRPr="00AB6EB8">
        <w:rPr>
          <w:rFonts w:asciiTheme="majorHAnsi" w:hAnsiTheme="majorHAnsi" w:cstheme="majorHAnsi"/>
          <w:bCs/>
          <w:sz w:val="24"/>
          <w:szCs w:val="24"/>
          <w:lang w:val="es-DO"/>
        </w:rPr>
        <w:t xml:space="preserve"> El administrado tendrá derecho a ejercer plenamente su defensa, pudiendo presentar a descargo, pruebas documentales, periciales o técnicas, declaraciones de testigos, así como cualquier otro medio probatorio permitido en derecho. Asimismo, se garantizará el derecho de acceso y vista íntegra del expediente administrativo.</w:t>
      </w:r>
    </w:p>
    <w:p w14:paraId="6383460C" w14:textId="77777777" w:rsidR="00AB6EB8" w:rsidRPr="00AB6EB8" w:rsidRDefault="00AB6EB8" w:rsidP="00AB6EB8">
      <w:pPr>
        <w:spacing w:after="0"/>
        <w:jc w:val="both"/>
        <w:rPr>
          <w:rFonts w:asciiTheme="majorHAnsi" w:hAnsiTheme="majorHAnsi" w:cstheme="majorHAnsi"/>
          <w:bCs/>
          <w:sz w:val="24"/>
          <w:szCs w:val="24"/>
          <w:lang w:val="es-DO"/>
        </w:rPr>
      </w:pPr>
    </w:p>
    <w:p w14:paraId="3E231A58" w14:textId="77777777" w:rsidR="00AB6EB8" w:rsidRPr="00AB6EB8" w:rsidRDefault="00AB6EB8" w:rsidP="00AB6EB8">
      <w:pPr>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Párrafo III. –</w:t>
      </w:r>
      <w:r w:rsidRPr="00AB6EB8">
        <w:rPr>
          <w:rFonts w:asciiTheme="majorHAnsi" w:hAnsiTheme="majorHAnsi" w:cstheme="majorHAnsi"/>
          <w:bCs/>
          <w:sz w:val="24"/>
          <w:szCs w:val="24"/>
          <w:lang w:val="es-DO"/>
        </w:rPr>
        <w:t xml:space="preserve"> Concluidas las fases de investigación e instrumentación, el Consejo Nacional de Logística emitirá una resolución motivada, sustentada en los hechos comprobados, en la valoración de las pruebas aportadas y en la normativa aplicable,</w:t>
      </w:r>
      <w:r w:rsidRPr="00AB6EB8">
        <w:rPr>
          <w:rFonts w:ascii="Segoe UI" w:eastAsia="Times New Roman" w:hAnsi="Segoe UI" w:cs="Segoe UI"/>
          <w:sz w:val="21"/>
          <w:szCs w:val="21"/>
          <w:lang w:val="es-DO" w:eastAsia="es-DO"/>
        </w:rPr>
        <w:t xml:space="preserve"> </w:t>
      </w:r>
      <w:r w:rsidRPr="00AB6EB8">
        <w:rPr>
          <w:rFonts w:asciiTheme="majorHAnsi" w:hAnsiTheme="majorHAnsi" w:cstheme="majorHAnsi"/>
          <w:bCs/>
          <w:sz w:val="24"/>
          <w:szCs w:val="24"/>
          <w:lang w:val="es-DO"/>
        </w:rPr>
        <w:t>en donde se decidirá sobre la procedencia de la medida, de conformidad con el presente reglamento y con observancia de las garantías del debido proceso previstas en la Ley núm. 107-13.</w:t>
      </w:r>
    </w:p>
    <w:p w14:paraId="63B66F98" w14:textId="77777777" w:rsidR="00AB6EB8" w:rsidRPr="00AB6EB8" w:rsidRDefault="00AB6EB8" w:rsidP="00AB6EB8">
      <w:pPr>
        <w:jc w:val="both"/>
        <w:rPr>
          <w:rFonts w:asciiTheme="majorHAnsi" w:hAnsiTheme="majorHAnsi" w:cstheme="majorHAnsi"/>
          <w:b/>
          <w:bCs/>
          <w:sz w:val="24"/>
          <w:szCs w:val="24"/>
          <w:lang w:val="es-DO"/>
        </w:rPr>
      </w:pPr>
      <w:r w:rsidRPr="00AB6EB8">
        <w:rPr>
          <w:rFonts w:asciiTheme="majorHAnsi" w:hAnsiTheme="majorHAnsi" w:cstheme="majorHAnsi"/>
          <w:b/>
          <w:sz w:val="24"/>
          <w:szCs w:val="24"/>
          <w:lang w:val="es-DO"/>
        </w:rPr>
        <w:t xml:space="preserve">Párrafo IV.- </w:t>
      </w:r>
      <w:r w:rsidRPr="00AB6EB8">
        <w:rPr>
          <w:rFonts w:asciiTheme="majorHAnsi" w:hAnsiTheme="majorHAnsi" w:cstheme="majorHAnsi"/>
          <w:bCs/>
          <w:sz w:val="24"/>
          <w:szCs w:val="24"/>
          <w:lang w:val="es-DO"/>
        </w:rPr>
        <w:t xml:space="preserve">En los casos de conocimiento de solicitudes de suspensión o cancelación de licencia remetidas por la Dirección General de Aduanas (DGA) al Consejo Nacional de Logística, conforme a lo establecido al artículo 78 de la Ley 30-24, los miembros titulares (o sus suplentes en funciones) de dicho consejo que tengan un interés directo o indirecto, o cualquier vínculo que pueda afectar su imparcialidad respecto a la entidad o asunto sometido,  deberán inhibirse de participar en el deliberación y votación. La inhibición deberá dejarse consignada en el acta correspondiente. </w:t>
      </w:r>
    </w:p>
    <w:p w14:paraId="68E3FAF3" w14:textId="77777777" w:rsidR="00AB6EB8" w:rsidRPr="00AB6EB8" w:rsidRDefault="00AB6EB8" w:rsidP="00AB6EB8">
      <w:pPr>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Párrafo V. –</w:t>
      </w:r>
      <w:r w:rsidRPr="00AB6EB8">
        <w:rPr>
          <w:rFonts w:asciiTheme="majorHAnsi" w:hAnsiTheme="majorHAnsi" w:cstheme="majorHAnsi"/>
          <w:bCs/>
          <w:sz w:val="24"/>
          <w:szCs w:val="24"/>
          <w:lang w:val="es-DO"/>
        </w:rPr>
        <w:t xml:space="preserve"> Contra las resoluciones dictadas, el administrado podrá interponer el recurso de reconsideración conforme a lo dispuesto en la Ley 107-13, el cual deberá ser dirigido al Consejo Nacional de Logística vía secretaria del Consejo, con sede en la Dirección General de Aduanas. Agotada la vía administrativa o en los casos permitidos por la ley, el interesado podrá acudir a la jurisdicción de lo contencioso-administrativo para la revisión judicial del acto administrativo sancionador.</w:t>
      </w:r>
      <w:bookmarkEnd w:id="21"/>
    </w:p>
    <w:p w14:paraId="0D1F293A" w14:textId="077015E4" w:rsidR="00AB6EB8" w:rsidRPr="00AB6EB8" w:rsidRDefault="00AB6EB8" w:rsidP="00AB6EB8">
      <w:pPr>
        <w:jc w:val="both"/>
        <w:rPr>
          <w:rFonts w:asciiTheme="majorHAnsi" w:hAnsiTheme="majorHAnsi" w:cstheme="majorHAnsi"/>
          <w:bCs/>
          <w:sz w:val="24"/>
          <w:szCs w:val="24"/>
          <w:lang w:val="es-DO"/>
        </w:rPr>
      </w:pPr>
      <w:r w:rsidRPr="00AB6EB8">
        <w:rPr>
          <w:rFonts w:asciiTheme="majorHAnsi" w:hAnsiTheme="majorHAnsi" w:cstheme="majorHAnsi"/>
          <w:b/>
          <w:bCs/>
          <w:sz w:val="24"/>
          <w:szCs w:val="24"/>
          <w:lang w:val="es-DO"/>
        </w:rPr>
        <w:t>Artículo 12</w:t>
      </w:r>
      <w:r w:rsidR="00153568">
        <w:rPr>
          <w:rFonts w:asciiTheme="majorHAnsi" w:hAnsiTheme="majorHAnsi" w:cstheme="majorHAnsi"/>
          <w:b/>
          <w:bCs/>
          <w:sz w:val="24"/>
          <w:szCs w:val="24"/>
          <w:lang w:val="es-DO"/>
        </w:rPr>
        <w:t>6</w:t>
      </w:r>
      <w:r w:rsidRPr="00AB6EB8">
        <w:rPr>
          <w:rFonts w:asciiTheme="majorHAnsi" w:hAnsiTheme="majorHAnsi" w:cstheme="majorHAnsi"/>
          <w:b/>
          <w:bCs/>
          <w:sz w:val="24"/>
          <w:szCs w:val="24"/>
          <w:lang w:val="es-DO"/>
        </w:rPr>
        <w:t>. – Sobre los Eximentes Aplicados a las EOL</w:t>
      </w:r>
      <w:r w:rsidRPr="00AB6EB8">
        <w:rPr>
          <w:rFonts w:asciiTheme="majorHAnsi" w:hAnsiTheme="majorHAnsi" w:cstheme="majorHAnsi"/>
          <w:bCs/>
          <w:sz w:val="24"/>
          <w:szCs w:val="24"/>
          <w:lang w:val="es-DO"/>
        </w:rPr>
        <w:t>:</w:t>
      </w:r>
      <w:r w:rsidRPr="00AB6EB8">
        <w:rPr>
          <w:lang w:val="es-DO"/>
        </w:rPr>
        <w:t xml:space="preserve"> </w:t>
      </w:r>
      <w:r w:rsidRPr="00AB6EB8">
        <w:rPr>
          <w:rFonts w:asciiTheme="majorHAnsi" w:hAnsiTheme="majorHAnsi" w:cstheme="majorHAnsi"/>
          <w:sz w:val="24"/>
          <w:lang w:val="es-DO"/>
        </w:rPr>
        <w:t>Los eximentes de responsabilidad en los casos de conocimiento de sanciones serán evaluados de conformidad con lo establecido en el artículo 356 de la Ley 168-21</w:t>
      </w:r>
      <w:r w:rsidRPr="00AB6EB8">
        <w:rPr>
          <w:lang w:val="es-DO"/>
        </w:rPr>
        <w:t xml:space="preserve">. </w:t>
      </w:r>
    </w:p>
    <w:p w14:paraId="7F7D4D97" w14:textId="33077453"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bCs/>
          <w:sz w:val="24"/>
          <w:szCs w:val="24"/>
          <w:lang w:val="es-DO"/>
        </w:rPr>
        <w:t>Artículo 12</w:t>
      </w:r>
      <w:r w:rsidR="00153568">
        <w:rPr>
          <w:rFonts w:ascii="Calibri Light" w:hAnsi="Calibri Light" w:cs="Calibri Light"/>
          <w:b/>
          <w:bCs/>
          <w:sz w:val="24"/>
          <w:szCs w:val="24"/>
          <w:lang w:val="es-DO"/>
        </w:rPr>
        <w:t>7</w:t>
      </w:r>
      <w:r w:rsidRPr="00AB6EB8">
        <w:rPr>
          <w:rFonts w:ascii="Calibri Light" w:hAnsi="Calibri Light" w:cs="Calibri Light"/>
          <w:b/>
          <w:bCs/>
          <w:sz w:val="24"/>
          <w:szCs w:val="24"/>
          <w:lang w:val="es-DO"/>
        </w:rPr>
        <w:t>. – Medidas provisionales.</w:t>
      </w:r>
      <w:r w:rsidRPr="00AB6EB8">
        <w:rPr>
          <w:rFonts w:ascii="Calibri Light" w:hAnsi="Calibri Light" w:cs="Calibri Light"/>
          <w:sz w:val="24"/>
          <w:szCs w:val="24"/>
          <w:lang w:val="es-DO"/>
        </w:rPr>
        <w:t xml:space="preserve"> Con anterioridad o durante la tramitación del procedimiento administrativo sancionador (PAS) relativo a la suspensión o cancelación de licencias, la Dirección General de Aduanas (DGA) podrá disponer, mediante acto motivado y previa notificación al presunto infractor, la adopción de medidas provisionales cuando sean necesarias para asegurar la eficacia de la decisión final, prevenir la continuidad o reiteración de la infracción, proteger el control aduanero o evitar un riesgo inminente para el interés público.</w:t>
      </w:r>
    </w:p>
    <w:p w14:paraId="05168A8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 xml:space="preserve"> Párrafo I.</w:t>
      </w:r>
      <w:r w:rsidRPr="00AB6EB8">
        <w:rPr>
          <w:rFonts w:ascii="Calibri Light" w:hAnsi="Calibri Light" w:cs="Calibri Light"/>
          <w:sz w:val="24"/>
          <w:szCs w:val="24"/>
          <w:lang w:val="es-DO"/>
        </w:rPr>
        <w:t xml:space="preserve"> – Las medidas deberán ser idóneas, necesarias y proporcionales, y se mantendrán únicamente por el tiempo estrictamente indispensable. Podrán consistir, entre otras, en:</w:t>
      </w:r>
    </w:p>
    <w:p w14:paraId="4CCDFDE4" w14:textId="77777777" w:rsidR="00AB6EB8" w:rsidRPr="00AB6EB8" w:rsidRDefault="00AB6EB8" w:rsidP="00AB6EB8">
      <w:pPr>
        <w:numPr>
          <w:ilvl w:val="0"/>
          <w:numId w:val="33"/>
        </w:numPr>
        <w:contextualSpacing/>
        <w:jc w:val="both"/>
        <w:rPr>
          <w:rFonts w:ascii="Calibri Light" w:hAnsi="Calibri Light" w:cs="Calibri Light"/>
          <w:sz w:val="24"/>
          <w:szCs w:val="24"/>
          <w:lang w:val="es-DO"/>
        </w:rPr>
      </w:pPr>
      <w:r w:rsidRPr="00AB6EB8">
        <w:rPr>
          <w:rFonts w:ascii="Calibri Light" w:hAnsi="Calibri Light" w:cs="Calibri Light"/>
          <w:sz w:val="24"/>
          <w:szCs w:val="24"/>
          <w:lang w:val="es-DO"/>
        </w:rPr>
        <w:t>Suspensión provisional de determinadas operaciones o servicios;</w:t>
      </w:r>
    </w:p>
    <w:p w14:paraId="1591F649" w14:textId="77777777" w:rsidR="00AB6EB8" w:rsidRPr="00AB6EB8" w:rsidRDefault="00AB6EB8" w:rsidP="00AB6EB8">
      <w:pPr>
        <w:numPr>
          <w:ilvl w:val="0"/>
          <w:numId w:val="33"/>
        </w:numPr>
        <w:contextualSpacing/>
        <w:jc w:val="both"/>
        <w:rPr>
          <w:rFonts w:ascii="Calibri Light" w:hAnsi="Calibri Light" w:cs="Calibri Light"/>
          <w:sz w:val="24"/>
          <w:szCs w:val="24"/>
          <w:lang w:val="es-DO"/>
        </w:rPr>
      </w:pPr>
      <w:r w:rsidRPr="00AB6EB8">
        <w:rPr>
          <w:rFonts w:ascii="Calibri Light" w:hAnsi="Calibri Light" w:cs="Calibri Light"/>
          <w:sz w:val="24"/>
          <w:szCs w:val="24"/>
          <w:lang w:val="es-DO"/>
        </w:rPr>
        <w:t>Restricción temporal de actividades específicas;</w:t>
      </w:r>
    </w:p>
    <w:p w14:paraId="1BA21BEC" w14:textId="77777777" w:rsidR="00AB6EB8" w:rsidRPr="00AB6EB8" w:rsidRDefault="00AB6EB8" w:rsidP="00AB6EB8">
      <w:pPr>
        <w:numPr>
          <w:ilvl w:val="0"/>
          <w:numId w:val="33"/>
        </w:numPr>
        <w:contextualSpacing/>
        <w:jc w:val="both"/>
        <w:rPr>
          <w:rFonts w:ascii="Calibri Light" w:hAnsi="Calibri Light" w:cs="Calibri Light"/>
          <w:sz w:val="24"/>
          <w:szCs w:val="24"/>
          <w:lang w:val="es-DO"/>
        </w:rPr>
      </w:pPr>
      <w:r w:rsidRPr="00AB6EB8">
        <w:rPr>
          <w:rFonts w:ascii="Calibri Light" w:hAnsi="Calibri Light" w:cs="Calibri Light"/>
          <w:sz w:val="24"/>
          <w:szCs w:val="24"/>
          <w:lang w:val="es-DO"/>
        </w:rPr>
        <w:t>Inmovilización o aseguramiento administrativo de mercancías, documentos o soportes De información vinculados al caso, conforme a la normativa aduanera aplicable;</w:t>
      </w:r>
    </w:p>
    <w:p w14:paraId="3515F890" w14:textId="77777777" w:rsidR="00AB6EB8" w:rsidRPr="00AB6EB8" w:rsidRDefault="00AB6EB8" w:rsidP="00AB6EB8">
      <w:pPr>
        <w:numPr>
          <w:ilvl w:val="0"/>
          <w:numId w:val="33"/>
        </w:numPr>
        <w:contextualSpacing/>
        <w:jc w:val="both"/>
        <w:rPr>
          <w:rFonts w:ascii="Calibri Light" w:hAnsi="Calibri Light" w:cs="Calibri Light"/>
          <w:sz w:val="24"/>
          <w:szCs w:val="24"/>
          <w:lang w:val="es-DO"/>
        </w:rPr>
      </w:pPr>
      <w:r w:rsidRPr="00AB6EB8">
        <w:rPr>
          <w:rFonts w:ascii="Calibri Light" w:hAnsi="Calibri Light" w:cs="Calibri Light"/>
          <w:sz w:val="24"/>
          <w:szCs w:val="24"/>
          <w:lang w:val="es-DO"/>
        </w:rPr>
        <w:lastRenderedPageBreak/>
        <w:t>Requerimiento de medidas correctivas inmediatas y verificables;</w:t>
      </w:r>
    </w:p>
    <w:p w14:paraId="26ED7F43" w14:textId="77777777" w:rsidR="00AB6EB8" w:rsidRPr="00AB6EB8" w:rsidRDefault="00AB6EB8" w:rsidP="00AB6EB8">
      <w:pPr>
        <w:numPr>
          <w:ilvl w:val="0"/>
          <w:numId w:val="33"/>
        </w:numPr>
        <w:contextualSpacing/>
        <w:jc w:val="both"/>
        <w:rPr>
          <w:rFonts w:ascii="Calibri Light" w:hAnsi="Calibri Light" w:cs="Calibri Light"/>
          <w:sz w:val="24"/>
          <w:szCs w:val="24"/>
          <w:lang w:val="es-DO"/>
        </w:rPr>
      </w:pPr>
      <w:r w:rsidRPr="00AB6EB8">
        <w:rPr>
          <w:rFonts w:ascii="Calibri Light" w:hAnsi="Calibri Light" w:cs="Calibri Light"/>
          <w:sz w:val="24"/>
          <w:szCs w:val="24"/>
          <w:lang w:val="es-DO"/>
        </w:rPr>
        <w:t>Cualquier otra medida operativa razonable de mitigación de riesgos que no implique una sanción anticipada.</w:t>
      </w:r>
    </w:p>
    <w:p w14:paraId="0037E3BE"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Párrafo II.</w:t>
      </w:r>
      <w:r w:rsidRPr="00AB6EB8">
        <w:rPr>
          <w:rFonts w:ascii="Calibri Light" w:hAnsi="Calibri Light" w:cs="Calibri Light"/>
          <w:sz w:val="24"/>
          <w:szCs w:val="24"/>
          <w:lang w:val="es-DO"/>
        </w:rPr>
        <w:t xml:space="preserve"> – Las medidas provisionales deberán revisarse de oficio o a instancia de parte cuando varíen las circunstancias que las motivaron, y se levantarán cuando desaparezcan sus presupuestos o cuando se dicte la resolución que ponga fin al procedimiento.</w:t>
      </w:r>
    </w:p>
    <w:p w14:paraId="7B289E8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Párrafo III.</w:t>
      </w:r>
      <w:r w:rsidRPr="00AB6EB8">
        <w:rPr>
          <w:rFonts w:ascii="Calibri Light" w:hAnsi="Calibri Light" w:cs="Calibri Light"/>
          <w:sz w:val="24"/>
          <w:szCs w:val="24"/>
          <w:lang w:val="es-DO"/>
        </w:rPr>
        <w:t xml:space="preserve"> – La adopción de medidas provisionales no prejuzga sobre el fondo del asunto ni sustituye la decisión del Consejo Nacional de Logística. Contra el acto que disponga medidas provisionales procederán los recursos previstos en la Ley núm. 107-13, en los términos y plazos allí establecidos, sin perjuicio de su ejecución inmediata cuando así lo exija la protección del control aduanero o del interés público.</w:t>
      </w:r>
    </w:p>
    <w:p w14:paraId="60577FB5" w14:textId="5279F226"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bCs/>
          <w:sz w:val="24"/>
          <w:szCs w:val="24"/>
          <w:lang w:val="es-DO"/>
        </w:rPr>
        <w:t>Artículo 12</w:t>
      </w:r>
      <w:r w:rsidR="00153568">
        <w:rPr>
          <w:rFonts w:ascii="Calibri Light" w:hAnsi="Calibri Light" w:cs="Calibri Light"/>
          <w:b/>
          <w:bCs/>
          <w:sz w:val="24"/>
          <w:szCs w:val="24"/>
          <w:lang w:val="es-DO"/>
        </w:rPr>
        <w:t>8</w:t>
      </w:r>
      <w:r w:rsidRPr="00AB6EB8">
        <w:rPr>
          <w:rFonts w:ascii="Calibri Light" w:hAnsi="Calibri Light" w:cs="Calibri Light"/>
          <w:b/>
          <w:bCs/>
          <w:sz w:val="24"/>
          <w:szCs w:val="24"/>
          <w:lang w:val="es-DO"/>
        </w:rPr>
        <w:t>. – Contenido mínimo del acto de apertura del PAS y de la resolución decisoria.</w:t>
      </w:r>
      <w:r w:rsidRPr="00AB6EB8">
        <w:rPr>
          <w:rFonts w:ascii="Calibri Light" w:hAnsi="Calibri Light" w:cs="Calibri Light"/>
          <w:sz w:val="24"/>
          <w:szCs w:val="24"/>
          <w:lang w:val="es-DO"/>
        </w:rPr>
        <w:t xml:space="preserve"> El acto administrativo de apertura del procedimiento administrativo sancionador (PAS) deberá contener, como mínimo: </w:t>
      </w:r>
    </w:p>
    <w:p w14:paraId="17CB2DFB"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a) identificación de la autoridad actuante y del órgano competente, así como número o referencia del expediente;</w:t>
      </w:r>
    </w:p>
    <w:p w14:paraId="68AFA6E3"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b) identificación del presunto infractor (razón social, RNC, domicilio y representante legal), y de la licencia cuya suspensión o cancelación se pretende; </w:t>
      </w:r>
    </w:p>
    <w:p w14:paraId="35A22EDA"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c) relación clara y circunstanciada de los hechos imputados y su calificación preliminar, con indicación de la(s) causal(es) aplicable(s) conforme a la Ley núm. 30-24, la Ley núm. 168-21, sus reglamentos y el presente reglamento, según corresponda; </w:t>
      </w:r>
    </w:p>
    <w:p w14:paraId="29EC399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d) indicación de los elementos probatorios disponibles o diligencias practicadas que sustenten la apertura; </w:t>
      </w:r>
    </w:p>
    <w:p w14:paraId="666AFC66"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e) la advertencia expresa del derecho del presunto infractor a ser oído, a acceder al expediente y a aportar pruebas, conforme a la Ley núm. 107-13; </w:t>
      </w:r>
    </w:p>
    <w:p w14:paraId="3161B005"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f) el plazo otorgado para presentar descargos y solicitar o aportar medios de prueba, así como el lugar, medio o canal para su presentación; </w:t>
      </w:r>
    </w:p>
    <w:p w14:paraId="0BAA76E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g) en caso de disponerse medidas provisionales, su descripción, fundamento y vigencia; y </w:t>
      </w:r>
    </w:p>
    <w:p w14:paraId="25A12409" w14:textId="77777777" w:rsidR="00AB6EB8" w:rsidRPr="00AB6EB8" w:rsidRDefault="00AB6EB8" w:rsidP="00AB6EB8">
      <w:pPr>
        <w:jc w:val="both"/>
        <w:rPr>
          <w:kern w:val="2"/>
          <w:lang w:val="es-DO" w:eastAsia="es-DO"/>
          <w14:ligatures w14:val="standardContextual"/>
        </w:rPr>
      </w:pPr>
      <w:r w:rsidRPr="00AB6EB8">
        <w:rPr>
          <w:rFonts w:ascii="Calibri Light" w:hAnsi="Calibri Light" w:cs="Calibri Light"/>
          <w:sz w:val="24"/>
          <w:szCs w:val="24"/>
          <w:lang w:val="es-DO"/>
        </w:rPr>
        <w:t xml:space="preserve">h) firma o validación de la autoridad competente y constancia de notificación. </w:t>
      </w:r>
    </w:p>
    <w:p w14:paraId="31F0411E"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bCs/>
          <w:sz w:val="24"/>
          <w:szCs w:val="24"/>
          <w:lang w:val="es-DO"/>
        </w:rPr>
        <w:t>Párrafo I. –</w:t>
      </w:r>
      <w:r w:rsidRPr="00AB6EB8">
        <w:rPr>
          <w:rFonts w:ascii="Calibri Light" w:hAnsi="Calibri Light" w:cs="Calibri Light"/>
          <w:sz w:val="24"/>
          <w:szCs w:val="24"/>
          <w:lang w:val="es-DO"/>
        </w:rPr>
        <w:t xml:space="preserve"> La resolución motivada del Consejo Nacional de Logística que decida sobre la suspensión o cancelación de la licencia deberá contener, como mínimo: </w:t>
      </w:r>
    </w:p>
    <w:p w14:paraId="68FED930"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a) identificación del Consejo, fecha, número de resolución y referencia del expediente; </w:t>
      </w:r>
    </w:p>
    <w:p w14:paraId="13DEF69C"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b) identificación del administrado y de la licencia afectada; </w:t>
      </w:r>
    </w:p>
    <w:p w14:paraId="6BA76EEC"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lastRenderedPageBreak/>
        <w:t xml:space="preserve">c) exposición resumida de aspectos procedimentales (actuaciones relevantes, descargos presentados y pruebas incorporadas); </w:t>
      </w:r>
    </w:p>
    <w:p w14:paraId="1157530A"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d) determinación de los hechos comprobados y valoración de los medios de prueba; </w:t>
      </w:r>
    </w:p>
    <w:p w14:paraId="5E19717C"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e) fundamentos jurídicos aplicables y motivación expresa, incluyendo, cuando proceda, criterios de proporcionalidad, gravedad, reiteración y mitigación;</w:t>
      </w:r>
    </w:p>
    <w:p w14:paraId="11238D7F"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 f) decisión expresa (archivar, amonestar si procediera, suspender o cancelar), con indicación del alcance, condiciones, plazos, efectos y medidas operativas derivadas, así como, en su caso, las acciones correctivas exigidas y el régimen de verificación; </w:t>
      </w:r>
    </w:p>
    <w:p w14:paraId="1BF806BF"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g) pronunciamiento sobre el levantamiento, mantenimiento o adecuación de medidas provisionales; </w:t>
      </w:r>
    </w:p>
    <w:p w14:paraId="15279D6A"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h) indicación de los recursos administrativos procedentes conforme a la Ley núm. 107-13 y de la vía jurisdiccional contencioso-administrativa, cuando corresponda; </w:t>
      </w:r>
    </w:p>
    <w:p w14:paraId="2BCE9EAF" w14:textId="77777777" w:rsidR="00AB6EB8" w:rsidRPr="009A568B"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 xml:space="preserve"> i) constancia de notificación al interesado.</w:t>
      </w:r>
    </w:p>
    <w:p w14:paraId="30AA7BBD" w14:textId="0CDB1F5A"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Artículo 12</w:t>
      </w:r>
      <w:r w:rsidR="00153568">
        <w:rPr>
          <w:rFonts w:ascii="Calibri Light" w:hAnsi="Calibri Light" w:cs="Calibri Light"/>
          <w:b/>
          <w:sz w:val="24"/>
          <w:szCs w:val="24"/>
          <w:lang w:val="es-DO"/>
        </w:rPr>
        <w:t>9</w:t>
      </w:r>
      <w:r w:rsidRPr="00AB6EB8">
        <w:rPr>
          <w:rFonts w:ascii="Calibri Light" w:hAnsi="Calibri Light" w:cs="Calibri Light"/>
          <w:b/>
          <w:sz w:val="24"/>
          <w:szCs w:val="24"/>
          <w:lang w:val="es-DO"/>
        </w:rPr>
        <w:t>. – Vinculación del Centro Logístico en caso de infracciones cometidas por Empresas Operadoras Logísticas dentro de su recinto:</w:t>
      </w:r>
      <w:r w:rsidRPr="00AB6EB8">
        <w:rPr>
          <w:kern w:val="2"/>
          <w:lang w:val="es-DO" w:eastAsia="es-DO"/>
          <w14:ligatures w14:val="standardContextual"/>
        </w:rPr>
        <w:t xml:space="preserve"> </w:t>
      </w:r>
      <w:r w:rsidRPr="00AB6EB8">
        <w:rPr>
          <w:rFonts w:ascii="Calibri Light" w:hAnsi="Calibri Light" w:cs="Calibri Light"/>
          <w:sz w:val="24"/>
          <w:szCs w:val="24"/>
          <w:lang w:val="es-DO"/>
        </w:rPr>
        <w:t>Cuando una infracción administrativa o ilícito aduanero sea cometido por una Empresa Operadora Logística (EOL) habilitada dentro de un Centro Logístico (CL), la responsabilidad principal recaerá sobre la EOL infractora, sin perjuicio de las responsabilidades que pudieran derivarse para el Centro Logístico o la Empresa Operadora del Centro Logístico (EOCL), cuando se verifique su participación, negligencia u omisión en el cumplimiento de sus obligaciones como administrador del recinto, conforme a la Ley 30-24, la Ley 168-21 y sus reglamentos de aplicación.</w:t>
      </w:r>
    </w:p>
    <w:p w14:paraId="1759C52C"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t>Párrafo I. –</w:t>
      </w:r>
      <w:r w:rsidRPr="00AB6EB8">
        <w:rPr>
          <w:rFonts w:ascii="Calibri Light" w:hAnsi="Calibri Light" w:cs="Calibri Light"/>
          <w:sz w:val="24"/>
          <w:szCs w:val="24"/>
          <w:lang w:val="es-DO"/>
        </w:rPr>
        <w:t xml:space="preserve"> El Centro Logístico o su Empresa Operadora podrá ser sujeto de medidas administrativas, incluyendo suspensión, cancelación de licencia o imposición de medidas correctivas, cuando se compruebe que:</w:t>
      </w:r>
    </w:p>
    <w:p w14:paraId="69EDF5B5"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a) Permitió, facilitó o toleró la comisión de la infracción;</w:t>
      </w:r>
    </w:p>
    <w:p w14:paraId="68F820F4"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b) Incumplió sus obligaciones de control, supervisión, seguridad o trazabilidad dentro del recinto;</w:t>
      </w:r>
    </w:p>
    <w:p w14:paraId="121528AE"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c) No garantizó la adecuada segregación de operaciones, mercancías o áreas conforme a la normativa aplicable;</w:t>
      </w:r>
    </w:p>
    <w:p w14:paraId="50C64E3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d) Existieron fallas en los sistemas de control de accesos, videovigilancia, registro o monitoreo que incidieran en la infracción;</w:t>
      </w:r>
    </w:p>
    <w:p w14:paraId="62B44862" w14:textId="77777777" w:rsidR="00AB6EB8" w:rsidRPr="00AB6EB8" w:rsidRDefault="00AB6EB8" w:rsidP="00AB6EB8">
      <w:pPr>
        <w:jc w:val="both"/>
        <w:rPr>
          <w:rFonts w:asciiTheme="majorHAnsi" w:hAnsiTheme="majorHAnsi" w:cstheme="majorHAnsi"/>
          <w:bCs/>
          <w:sz w:val="24"/>
          <w:szCs w:val="24"/>
          <w:lang w:val="es-DO"/>
        </w:rPr>
      </w:pPr>
      <w:r w:rsidRPr="00AB6EB8">
        <w:rPr>
          <w:rFonts w:ascii="Calibri Light" w:hAnsi="Calibri Light" w:cs="Calibri Light"/>
          <w:sz w:val="24"/>
          <w:szCs w:val="24"/>
          <w:lang w:val="es-DO"/>
        </w:rPr>
        <w:t>e) No adoptó medidas correctivas oportunas ante incumplimientos previamente detectados o advertidos por la autoridad competente.</w:t>
      </w:r>
    </w:p>
    <w:p w14:paraId="3949C9B8"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b/>
          <w:sz w:val="24"/>
          <w:szCs w:val="24"/>
          <w:lang w:val="es-DO"/>
        </w:rPr>
        <w:lastRenderedPageBreak/>
        <w:t>Párrafo II. –</w:t>
      </w:r>
      <w:r w:rsidRPr="00AB6EB8">
        <w:rPr>
          <w:rFonts w:ascii="Calibri Light" w:hAnsi="Calibri Light" w:cs="Calibri Light"/>
          <w:sz w:val="24"/>
          <w:szCs w:val="24"/>
          <w:lang w:val="es-DO"/>
        </w:rPr>
        <w:t xml:space="preserve">  El Centro Logístico y su Empresa Operadora de Centro Logístico estarán obligados a colaborar con la Dirección General de Aduanas (DGA), facilitando el acceso a instalaciones, sistemas, registros, contratos, controles operativos y cualquier otra información requerida para la investigación. La obstrucción, negativa injustificada, alteración, ocultamiento de información o retraso en su entrega constituirá causal independiente para la imposición de medidas administrativas conforme al presente reglamento y la normativa vigente.</w:t>
      </w:r>
    </w:p>
    <w:p w14:paraId="5ECC63D2" w14:textId="77777777" w:rsidR="00AB6EB8" w:rsidRPr="00AB6EB8" w:rsidRDefault="00AB6EB8" w:rsidP="00AB6EB8">
      <w:pPr>
        <w:jc w:val="both"/>
        <w:rPr>
          <w:rFonts w:ascii="Calibri Light" w:hAnsi="Calibri Light" w:cs="Calibri Light"/>
          <w:sz w:val="24"/>
          <w:szCs w:val="24"/>
          <w:lang w:val="es-DO"/>
        </w:rPr>
      </w:pPr>
      <w:r w:rsidRPr="00025ABE">
        <w:rPr>
          <w:rFonts w:ascii="Calibri Light" w:hAnsi="Calibri Light" w:cs="Calibri Light"/>
          <w:b/>
          <w:sz w:val="24"/>
          <w:szCs w:val="24"/>
          <w:lang w:val="es-DO"/>
        </w:rPr>
        <w:t>Párrafo III. –</w:t>
      </w:r>
      <w:r w:rsidRPr="00AB6EB8">
        <w:rPr>
          <w:rFonts w:ascii="Calibri Light" w:hAnsi="Calibri Light" w:cs="Calibri Light"/>
          <w:sz w:val="24"/>
          <w:szCs w:val="24"/>
          <w:lang w:val="es-DO"/>
        </w:rPr>
        <w:t xml:space="preserve"> Cuando la infracción evidencie debilidades estructurales, operativas o sistémicas del Centro Logístico, la Dirección General de Aduanas (DGA) podrá recomendar al Consejo Nacional de Logística la imposición de medidas proporcionales, tales como:</w:t>
      </w:r>
    </w:p>
    <w:p w14:paraId="621E502B"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a) Suspensión parcial de áreas o actividades dentro del recinto;</w:t>
      </w:r>
    </w:p>
    <w:p w14:paraId="3FF67C81"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b) Restricción temporal de nuevas habilitaciones de EOL dentro del Centro Logístico;</w:t>
      </w:r>
    </w:p>
    <w:p w14:paraId="6E133681"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c) Requerimiento de adecuaciones operativas, tecnológicas, de seguridad o de control;</w:t>
      </w:r>
    </w:p>
    <w:p w14:paraId="721EE44D"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d) Implementación obligatoria de planes de acción correctivos con plazos definidos y verificación por parte de la autoridad competente;</w:t>
      </w:r>
    </w:p>
    <w:p w14:paraId="26295E7A" w14:textId="77777777" w:rsidR="00AB6EB8" w:rsidRPr="00AB6EB8" w:rsidRDefault="00AB6EB8" w:rsidP="00AB6EB8">
      <w:pPr>
        <w:jc w:val="both"/>
        <w:rPr>
          <w:rFonts w:ascii="Calibri Light" w:hAnsi="Calibri Light" w:cs="Calibri Light"/>
          <w:sz w:val="24"/>
          <w:szCs w:val="24"/>
          <w:lang w:val="es-DO"/>
        </w:rPr>
      </w:pPr>
      <w:r w:rsidRPr="00AB6EB8">
        <w:rPr>
          <w:rFonts w:ascii="Calibri Light" w:hAnsi="Calibri Light" w:cs="Calibri Light"/>
          <w:sz w:val="24"/>
          <w:szCs w:val="24"/>
          <w:lang w:val="es-DO"/>
        </w:rPr>
        <w:t>e) Cualquier otra medida necesaria para preservar el control aduanero y la integridad de la cadena logística.</w:t>
      </w:r>
    </w:p>
    <w:p w14:paraId="1C1A3594" w14:textId="77777777" w:rsidR="00AB6EB8" w:rsidRDefault="00AB6EB8" w:rsidP="00691DC5">
      <w:pPr>
        <w:jc w:val="both"/>
        <w:rPr>
          <w:rFonts w:ascii="Calibri Light" w:hAnsi="Calibri Light" w:cs="Calibri Light"/>
          <w:sz w:val="24"/>
          <w:szCs w:val="24"/>
          <w:lang w:val="es-DO"/>
        </w:rPr>
      </w:pPr>
      <w:r w:rsidRPr="00AB6EB8">
        <w:rPr>
          <w:rFonts w:ascii="Calibri Light" w:hAnsi="Calibri Light" w:cs="Calibri Light"/>
          <w:b/>
          <w:sz w:val="24"/>
          <w:szCs w:val="24"/>
          <w:lang w:val="es-DO"/>
        </w:rPr>
        <w:t>Párrafo IV. –</w:t>
      </w:r>
      <w:r w:rsidRPr="00AB6EB8">
        <w:rPr>
          <w:rFonts w:ascii="Calibri Light" w:hAnsi="Calibri Light" w:cs="Calibri Light"/>
          <w:sz w:val="24"/>
          <w:szCs w:val="24"/>
          <w:lang w:val="es-DO"/>
        </w:rPr>
        <w:t xml:space="preserve"> La comisión de una infracción por parte de una Empresa Operadora Logística (EOL) dentro de un Centro Logístico (CL) no implicará, por sí sola, responsabilidad administrativa para el Centro Logístico ni para su Empresa Operadora, salvo que se determine su participación, negligencia, omisión de control o incumplimiento de sus obligaciones conforme a la normativa aplicable.</w:t>
      </w:r>
    </w:p>
    <w:p w14:paraId="34863EA4" w14:textId="1216CD98" w:rsidR="002C7485" w:rsidRDefault="002C7485" w:rsidP="00691DC5">
      <w:pPr>
        <w:jc w:val="both"/>
        <w:rPr>
          <w:rFonts w:ascii="Calibri Light" w:hAnsi="Calibri Light" w:cs="Calibri Light"/>
          <w:sz w:val="24"/>
          <w:szCs w:val="24"/>
          <w:lang w:val="es-DO"/>
        </w:rPr>
      </w:pPr>
      <w:r w:rsidRPr="002C7485">
        <w:rPr>
          <w:rFonts w:ascii="Calibri Light" w:hAnsi="Calibri Light" w:cs="Calibri Light"/>
          <w:b/>
          <w:sz w:val="24"/>
          <w:szCs w:val="24"/>
          <w:lang w:val="es-DO"/>
        </w:rPr>
        <w:t>Artículo 1</w:t>
      </w:r>
      <w:r w:rsidR="00153568">
        <w:rPr>
          <w:rFonts w:ascii="Calibri Light" w:hAnsi="Calibri Light" w:cs="Calibri Light"/>
          <w:b/>
          <w:sz w:val="24"/>
          <w:szCs w:val="24"/>
          <w:lang w:val="es-DO"/>
        </w:rPr>
        <w:t>30</w:t>
      </w:r>
      <w:r w:rsidRPr="002C7485">
        <w:rPr>
          <w:rFonts w:ascii="Calibri Light" w:hAnsi="Calibri Light" w:cs="Calibri Light"/>
          <w:b/>
          <w:sz w:val="24"/>
          <w:szCs w:val="24"/>
          <w:lang w:val="es-DO"/>
        </w:rPr>
        <w:t xml:space="preserve">. – Artículo 129. – Integración del Gabinete de Desarrollo Logístico al Consejo Nacional de Logística: </w:t>
      </w:r>
      <w:r w:rsidR="00814507" w:rsidRPr="00814507">
        <w:rPr>
          <w:rFonts w:ascii="Calibri Light" w:hAnsi="Calibri Light" w:cs="Calibri Light"/>
          <w:sz w:val="24"/>
          <w:szCs w:val="24"/>
          <w:lang w:val="es-DO"/>
        </w:rPr>
        <w:t>En virtud de lo dispuesto en la Ley núm. 30-24, que crea el Consejo Nacional de Logística como órgano rector en materia logística, todas las funciones, atribuciones y responsabilidades asignadas al Gabinete de Desarrollo Logístico quedan transferidas al Consejo Nacional de Logística, y serán ejercidas a través de su coordinación técnica, la cual asumirá la ejecución, articulación y seguimiento de las políticas públicas del sector.</w:t>
      </w:r>
    </w:p>
    <w:p w14:paraId="0FD9FCC4" w14:textId="5A034F95" w:rsidR="00814507" w:rsidRDefault="00814507" w:rsidP="00691DC5">
      <w:pPr>
        <w:jc w:val="both"/>
        <w:rPr>
          <w:rFonts w:ascii="Calibri Light" w:hAnsi="Calibri Light" w:cs="Calibri Light"/>
          <w:sz w:val="24"/>
          <w:szCs w:val="24"/>
          <w:lang w:val="es-DO"/>
        </w:rPr>
      </w:pPr>
      <w:r w:rsidRPr="00814507">
        <w:rPr>
          <w:rFonts w:ascii="Calibri Light" w:hAnsi="Calibri Light" w:cs="Calibri Light"/>
          <w:b/>
          <w:sz w:val="24"/>
          <w:szCs w:val="24"/>
          <w:lang w:val="es-DO"/>
        </w:rPr>
        <w:t>Párrafo I. –</w:t>
      </w:r>
      <w:r>
        <w:rPr>
          <w:rFonts w:ascii="Calibri Light" w:hAnsi="Calibri Light" w:cs="Calibri Light"/>
          <w:sz w:val="24"/>
          <w:szCs w:val="24"/>
          <w:lang w:val="es-DO"/>
        </w:rPr>
        <w:t xml:space="preserve"> </w:t>
      </w:r>
      <w:r w:rsidRPr="00814507">
        <w:rPr>
          <w:rFonts w:ascii="Calibri Light" w:hAnsi="Calibri Light" w:cs="Calibri Light"/>
          <w:sz w:val="24"/>
          <w:szCs w:val="24"/>
          <w:lang w:val="es-DO"/>
        </w:rPr>
        <w:t>En consecuencia, las competencias previamente atribuidas al Gabinete de Desarrollo Logístico quedan integradas en el Consejo Nacional de Logística, consolidándose en una sola entidad la dirección institucional del sistema logístico nacional.</w:t>
      </w:r>
    </w:p>
    <w:p w14:paraId="7723662C" w14:textId="77777777" w:rsidR="00814507" w:rsidRDefault="00163E60" w:rsidP="00691DC5">
      <w:pPr>
        <w:jc w:val="both"/>
        <w:rPr>
          <w:rFonts w:ascii="Calibri Light" w:hAnsi="Calibri Light" w:cs="Calibri Light"/>
          <w:sz w:val="24"/>
          <w:szCs w:val="24"/>
          <w:lang w:val="es-DO"/>
        </w:rPr>
      </w:pPr>
      <w:r w:rsidRPr="00163E60">
        <w:rPr>
          <w:rFonts w:ascii="Calibri Light" w:hAnsi="Calibri Light" w:cs="Calibri Light"/>
          <w:b/>
          <w:sz w:val="24"/>
          <w:szCs w:val="24"/>
          <w:lang w:val="es-DO"/>
        </w:rPr>
        <w:t>Párrafo I</w:t>
      </w:r>
      <w:r w:rsidR="00814507">
        <w:rPr>
          <w:rFonts w:ascii="Calibri Light" w:hAnsi="Calibri Light" w:cs="Calibri Light"/>
          <w:b/>
          <w:sz w:val="24"/>
          <w:szCs w:val="24"/>
          <w:lang w:val="es-DO"/>
        </w:rPr>
        <w:t>I</w:t>
      </w:r>
      <w:r w:rsidRPr="00163E60">
        <w:rPr>
          <w:rFonts w:ascii="Calibri Light" w:hAnsi="Calibri Light" w:cs="Calibri Light"/>
          <w:b/>
          <w:sz w:val="24"/>
          <w:szCs w:val="24"/>
          <w:lang w:val="es-DO"/>
        </w:rPr>
        <w:t>. –</w:t>
      </w:r>
      <w:r w:rsidRPr="00163E60">
        <w:rPr>
          <w:rFonts w:ascii="Calibri Light" w:hAnsi="Calibri Light" w:cs="Calibri Light"/>
          <w:sz w:val="24"/>
          <w:szCs w:val="24"/>
          <w:lang w:val="es-DO"/>
        </w:rPr>
        <w:t xml:space="preserve"> </w:t>
      </w:r>
      <w:r w:rsidR="00814507" w:rsidRPr="00814507">
        <w:rPr>
          <w:rFonts w:ascii="Calibri Light" w:hAnsi="Calibri Light" w:cs="Calibri Light"/>
          <w:sz w:val="24"/>
          <w:szCs w:val="24"/>
          <w:lang w:val="es-DO"/>
        </w:rPr>
        <w:t>Se deroga expresamente el Decreto núm. 463-23, de fecha 28 de septiembre de 2023, mediante el cual se crea el Gabinete de Desarrollo Logístico, así como cualquier otra disposición de igual o inferior jerarquía que le sea contraria.</w:t>
      </w:r>
    </w:p>
    <w:p w14:paraId="1EEDFA1E" w14:textId="70136991" w:rsidR="00163E60" w:rsidRDefault="00163E60" w:rsidP="00691DC5">
      <w:pPr>
        <w:jc w:val="both"/>
        <w:rPr>
          <w:rFonts w:ascii="Calibri Light" w:hAnsi="Calibri Light" w:cs="Calibri Light"/>
          <w:sz w:val="24"/>
          <w:szCs w:val="24"/>
          <w:lang w:val="es-DO"/>
        </w:rPr>
      </w:pPr>
      <w:r w:rsidRPr="00163E60">
        <w:rPr>
          <w:rFonts w:ascii="Calibri Light" w:hAnsi="Calibri Light" w:cs="Calibri Light"/>
          <w:b/>
          <w:sz w:val="24"/>
          <w:szCs w:val="24"/>
          <w:lang w:val="es-DO"/>
        </w:rPr>
        <w:lastRenderedPageBreak/>
        <w:t>Párrafo I</w:t>
      </w:r>
      <w:r w:rsidR="00814507">
        <w:rPr>
          <w:rFonts w:ascii="Calibri Light" w:hAnsi="Calibri Light" w:cs="Calibri Light"/>
          <w:b/>
          <w:sz w:val="24"/>
          <w:szCs w:val="24"/>
          <w:lang w:val="es-DO"/>
        </w:rPr>
        <w:t>I</w:t>
      </w:r>
      <w:r w:rsidRPr="00163E60">
        <w:rPr>
          <w:rFonts w:ascii="Calibri Light" w:hAnsi="Calibri Light" w:cs="Calibri Light"/>
          <w:b/>
          <w:sz w:val="24"/>
          <w:szCs w:val="24"/>
          <w:lang w:val="es-DO"/>
        </w:rPr>
        <w:t>I. –</w:t>
      </w:r>
      <w:r w:rsidRPr="00163E60">
        <w:rPr>
          <w:rFonts w:ascii="Calibri Light" w:hAnsi="Calibri Light" w:cs="Calibri Light"/>
          <w:sz w:val="24"/>
          <w:szCs w:val="24"/>
          <w:lang w:val="es-DO"/>
        </w:rPr>
        <w:t xml:space="preserve"> </w:t>
      </w:r>
      <w:r w:rsidR="00814507" w:rsidRPr="00814507">
        <w:rPr>
          <w:rFonts w:ascii="Calibri Light" w:hAnsi="Calibri Light" w:cs="Calibri Light"/>
          <w:sz w:val="24"/>
          <w:szCs w:val="24"/>
          <w:lang w:val="es-DO"/>
        </w:rPr>
        <w:t>Las decisiones, iniciativas y procesos en curso bajo el marco del Gabinete de Desarrollo Logístico continuarán su ejecución bajo la dirección del Consejo Nacional de Logística, a través de su coordinación técnica, sin interrupción ni necesidad de validación adicional.</w:t>
      </w:r>
    </w:p>
    <w:p w14:paraId="007C0E2B" w14:textId="1B89E01A" w:rsidR="004109B3" w:rsidRDefault="00AB6EB8" w:rsidP="00B833F5">
      <w:pPr>
        <w:jc w:val="both"/>
        <w:rPr>
          <w:rFonts w:asciiTheme="majorHAnsi" w:hAnsiTheme="majorHAnsi" w:cstheme="majorHAnsi"/>
          <w:bCs/>
          <w:sz w:val="24"/>
          <w:szCs w:val="24"/>
          <w:lang w:val="es-DO"/>
        </w:rPr>
      </w:pPr>
      <w:r w:rsidRPr="004109B3">
        <w:rPr>
          <w:rFonts w:asciiTheme="majorHAnsi" w:hAnsiTheme="majorHAnsi" w:cstheme="majorHAnsi"/>
          <w:b/>
          <w:bCs/>
          <w:sz w:val="24"/>
          <w:szCs w:val="24"/>
          <w:lang w:val="es-DO"/>
        </w:rPr>
        <w:t>Artículo</w:t>
      </w:r>
      <w:r w:rsidR="004109B3" w:rsidRPr="004109B3">
        <w:rPr>
          <w:rFonts w:asciiTheme="majorHAnsi" w:hAnsiTheme="majorHAnsi" w:cstheme="majorHAnsi"/>
          <w:b/>
          <w:bCs/>
          <w:sz w:val="24"/>
          <w:szCs w:val="24"/>
          <w:lang w:val="es-DO"/>
        </w:rPr>
        <w:t xml:space="preserve"> 1</w:t>
      </w:r>
      <w:r w:rsidR="00163E60">
        <w:rPr>
          <w:rFonts w:asciiTheme="majorHAnsi" w:hAnsiTheme="majorHAnsi" w:cstheme="majorHAnsi"/>
          <w:b/>
          <w:bCs/>
          <w:sz w:val="24"/>
          <w:szCs w:val="24"/>
          <w:lang w:val="es-DO"/>
        </w:rPr>
        <w:t>3</w:t>
      </w:r>
      <w:r w:rsidR="00153568">
        <w:rPr>
          <w:rFonts w:asciiTheme="majorHAnsi" w:hAnsiTheme="majorHAnsi" w:cstheme="majorHAnsi"/>
          <w:b/>
          <w:bCs/>
          <w:sz w:val="24"/>
          <w:szCs w:val="24"/>
          <w:lang w:val="es-DO"/>
        </w:rPr>
        <w:t>1</w:t>
      </w:r>
      <w:r w:rsidR="004109B3" w:rsidRPr="004109B3">
        <w:rPr>
          <w:rFonts w:asciiTheme="majorHAnsi" w:hAnsiTheme="majorHAnsi" w:cstheme="majorHAnsi"/>
          <w:b/>
          <w:bCs/>
          <w:sz w:val="24"/>
          <w:szCs w:val="24"/>
          <w:lang w:val="es-DO"/>
        </w:rPr>
        <w:t>. –</w:t>
      </w:r>
      <w:r w:rsidR="004109B3">
        <w:rPr>
          <w:rFonts w:asciiTheme="majorHAnsi" w:hAnsiTheme="majorHAnsi" w:cstheme="majorHAnsi"/>
          <w:bCs/>
          <w:sz w:val="24"/>
          <w:szCs w:val="24"/>
          <w:lang w:val="es-DO"/>
        </w:rPr>
        <w:t xml:space="preserve"> </w:t>
      </w:r>
      <w:r w:rsidR="004109B3" w:rsidRPr="004109B3">
        <w:rPr>
          <w:rFonts w:asciiTheme="majorHAnsi" w:hAnsiTheme="majorHAnsi" w:cstheme="majorHAnsi"/>
          <w:bCs/>
          <w:sz w:val="24"/>
          <w:szCs w:val="24"/>
          <w:lang w:val="es-DO"/>
        </w:rPr>
        <w:t>Queda derogada la Norma General núm. 01-2019 sobre Operaciones Logísticas, así como cualquier otra disposición de igual o inferior jerarquía que resulte contraria a lo establecido en la Ley núm. 30-24 y en el presente reglamento de aplicación.</w:t>
      </w:r>
    </w:p>
    <w:p w14:paraId="744EA584" w14:textId="4341DC52" w:rsidR="004F6486" w:rsidRDefault="004F6486" w:rsidP="00B833F5">
      <w:pPr>
        <w:jc w:val="both"/>
        <w:rPr>
          <w:rFonts w:asciiTheme="majorHAnsi" w:hAnsiTheme="majorHAnsi" w:cstheme="majorHAnsi"/>
          <w:bCs/>
          <w:sz w:val="24"/>
          <w:szCs w:val="24"/>
          <w:lang w:val="es-DO"/>
        </w:rPr>
      </w:pPr>
      <w:bookmarkStart w:id="22" w:name="_Hlk229638827"/>
      <w:bookmarkStart w:id="23" w:name="_Hlk229638866"/>
      <w:r w:rsidRPr="008868E7">
        <w:rPr>
          <w:rFonts w:asciiTheme="majorHAnsi" w:hAnsiTheme="majorHAnsi" w:cstheme="majorHAnsi"/>
          <w:b/>
          <w:bCs/>
          <w:sz w:val="24"/>
          <w:szCs w:val="24"/>
          <w:lang w:val="es-DO"/>
        </w:rPr>
        <w:t>Articulo 132. –</w:t>
      </w:r>
      <w:r>
        <w:rPr>
          <w:rFonts w:asciiTheme="majorHAnsi" w:hAnsiTheme="majorHAnsi" w:cstheme="majorHAnsi"/>
          <w:bCs/>
          <w:sz w:val="24"/>
          <w:szCs w:val="24"/>
          <w:lang w:val="es-DO"/>
        </w:rPr>
        <w:t xml:space="preserve"> </w:t>
      </w:r>
      <w:r w:rsidRPr="00C17FED">
        <w:rPr>
          <w:rFonts w:asciiTheme="majorHAnsi" w:hAnsiTheme="majorHAnsi" w:cstheme="majorHAnsi"/>
          <w:b/>
          <w:bCs/>
          <w:sz w:val="24"/>
          <w:szCs w:val="24"/>
          <w:lang w:val="es-DO"/>
        </w:rPr>
        <w:t>Sobre la caducidad de las solicitudes de habilitación:</w:t>
      </w:r>
      <w:r>
        <w:rPr>
          <w:rFonts w:asciiTheme="majorHAnsi" w:hAnsiTheme="majorHAnsi" w:cstheme="majorHAnsi"/>
          <w:bCs/>
          <w:sz w:val="24"/>
          <w:szCs w:val="24"/>
          <w:lang w:val="es-DO"/>
        </w:rPr>
        <w:t xml:space="preserve"> </w:t>
      </w:r>
      <w:r w:rsidRPr="004F6486">
        <w:rPr>
          <w:rFonts w:asciiTheme="majorHAnsi" w:hAnsiTheme="majorHAnsi" w:cstheme="majorHAnsi"/>
          <w:bCs/>
          <w:sz w:val="24"/>
          <w:szCs w:val="24"/>
          <w:lang w:val="es-DO"/>
        </w:rPr>
        <w:t>Toda solicitud de habilitación presentada bajo cualquiera de las figuras previstas en la Ley núm. 30-24 deberá ser depositada de manera completa y conforme a los requisitos establecidos en la ley, el presente reglamento y las disposiciones complementarias emitidas por el Consejo Nacional de Logística (CNL) y la Dirección General de Aduanas (DGA).</w:t>
      </w:r>
    </w:p>
    <w:p w14:paraId="50AE1685" w14:textId="586C5D24" w:rsidR="008868E7" w:rsidRDefault="008868E7" w:rsidP="00B833F5">
      <w:pPr>
        <w:jc w:val="both"/>
        <w:rPr>
          <w:rFonts w:asciiTheme="majorHAnsi" w:hAnsiTheme="majorHAnsi" w:cstheme="majorHAnsi"/>
          <w:bCs/>
          <w:sz w:val="24"/>
          <w:szCs w:val="24"/>
          <w:lang w:val="es-DO"/>
        </w:rPr>
      </w:pPr>
      <w:r w:rsidRPr="008868E7">
        <w:rPr>
          <w:rFonts w:asciiTheme="majorHAnsi" w:hAnsiTheme="majorHAnsi" w:cstheme="majorHAnsi"/>
          <w:b/>
          <w:bCs/>
          <w:sz w:val="24"/>
          <w:szCs w:val="24"/>
          <w:lang w:val="es-DO"/>
        </w:rPr>
        <w:t>Párrafo I.</w:t>
      </w:r>
      <w:r w:rsidRPr="008868E7">
        <w:rPr>
          <w:rFonts w:asciiTheme="majorHAnsi" w:hAnsiTheme="majorHAnsi" w:cstheme="majorHAnsi"/>
          <w:bCs/>
          <w:sz w:val="24"/>
          <w:szCs w:val="24"/>
          <w:lang w:val="es-DO"/>
        </w:rPr>
        <w:t xml:space="preserve"> – Las solicitudes que permanezcan incompletas, sin subsanar o sin actividad por parte del solicitante durante un período de noventa (90) días calendario contados a partir del requerimiento formal realizado por la</w:t>
      </w:r>
      <w:r>
        <w:rPr>
          <w:rFonts w:asciiTheme="majorHAnsi" w:hAnsiTheme="majorHAnsi" w:cstheme="majorHAnsi"/>
          <w:bCs/>
          <w:sz w:val="24"/>
          <w:szCs w:val="24"/>
          <w:lang w:val="es-DO"/>
        </w:rPr>
        <w:t xml:space="preserve"> secretaria del Consejo Nacional de Logística</w:t>
      </w:r>
      <w:r w:rsidRPr="008868E7">
        <w:rPr>
          <w:rFonts w:asciiTheme="majorHAnsi" w:hAnsiTheme="majorHAnsi" w:cstheme="majorHAnsi"/>
          <w:bCs/>
          <w:sz w:val="24"/>
          <w:szCs w:val="24"/>
          <w:lang w:val="es-DO"/>
        </w:rPr>
        <w:t>, se considerarán caducadas y serán archivadas de pleno derecho, sin perjuicio de que el interesado pueda presentar una nueva solicitud.</w:t>
      </w:r>
    </w:p>
    <w:bookmarkEnd w:id="22"/>
    <w:p w14:paraId="503E2271" w14:textId="70E3AF08" w:rsidR="008868E7" w:rsidRDefault="008868E7" w:rsidP="00B833F5">
      <w:pPr>
        <w:jc w:val="both"/>
        <w:rPr>
          <w:rFonts w:asciiTheme="majorHAnsi" w:hAnsiTheme="majorHAnsi" w:cstheme="majorHAnsi"/>
          <w:bCs/>
          <w:sz w:val="24"/>
          <w:szCs w:val="24"/>
          <w:lang w:val="es-DO"/>
        </w:rPr>
      </w:pPr>
      <w:r w:rsidRPr="008868E7">
        <w:rPr>
          <w:rFonts w:asciiTheme="majorHAnsi" w:hAnsiTheme="majorHAnsi" w:cstheme="majorHAnsi"/>
          <w:b/>
          <w:bCs/>
          <w:sz w:val="24"/>
          <w:szCs w:val="24"/>
          <w:lang w:val="es-DO"/>
        </w:rPr>
        <w:t>Párrafo II. –</w:t>
      </w:r>
      <w:r w:rsidRPr="008868E7">
        <w:rPr>
          <w:rFonts w:asciiTheme="majorHAnsi" w:hAnsiTheme="majorHAnsi" w:cstheme="majorHAnsi"/>
          <w:bCs/>
          <w:sz w:val="24"/>
          <w:szCs w:val="24"/>
          <w:lang w:val="es-DO"/>
        </w:rPr>
        <w:t xml:space="preserve"> La caducidad de la solicitud no genera derecho a devolución de tasas, costos administrativos o gastos incurridos durante el proceso de evaluación.</w:t>
      </w:r>
    </w:p>
    <w:bookmarkEnd w:id="23"/>
    <w:p w14:paraId="32383DF2" w14:textId="57444C06" w:rsidR="009A568B" w:rsidRDefault="00B24CEB" w:rsidP="00B833F5">
      <w:pPr>
        <w:jc w:val="both"/>
        <w:rPr>
          <w:rFonts w:asciiTheme="majorHAnsi" w:hAnsiTheme="majorHAnsi" w:cstheme="majorHAnsi"/>
          <w:bCs/>
          <w:sz w:val="24"/>
          <w:szCs w:val="24"/>
          <w:lang w:val="es-DO"/>
        </w:rPr>
      </w:pPr>
      <w:r w:rsidRPr="0074509E">
        <w:rPr>
          <w:rFonts w:asciiTheme="majorHAnsi" w:hAnsiTheme="majorHAnsi" w:cstheme="majorHAnsi"/>
          <w:b/>
          <w:bCs/>
          <w:sz w:val="24"/>
          <w:szCs w:val="24"/>
          <w:lang w:val="es-DO"/>
        </w:rPr>
        <w:t>Artículo</w:t>
      </w:r>
      <w:r w:rsidR="009A568B" w:rsidRPr="0074509E">
        <w:rPr>
          <w:rFonts w:asciiTheme="majorHAnsi" w:hAnsiTheme="majorHAnsi" w:cstheme="majorHAnsi"/>
          <w:b/>
          <w:bCs/>
          <w:sz w:val="24"/>
          <w:szCs w:val="24"/>
          <w:lang w:val="es-DO"/>
        </w:rPr>
        <w:t xml:space="preserve"> 1</w:t>
      </w:r>
      <w:r>
        <w:rPr>
          <w:rFonts w:asciiTheme="majorHAnsi" w:hAnsiTheme="majorHAnsi" w:cstheme="majorHAnsi"/>
          <w:b/>
          <w:bCs/>
          <w:sz w:val="24"/>
          <w:szCs w:val="24"/>
          <w:lang w:val="es-DO"/>
        </w:rPr>
        <w:t>3</w:t>
      </w:r>
      <w:r w:rsidR="008868E7">
        <w:rPr>
          <w:rFonts w:asciiTheme="majorHAnsi" w:hAnsiTheme="majorHAnsi" w:cstheme="majorHAnsi"/>
          <w:b/>
          <w:bCs/>
          <w:sz w:val="24"/>
          <w:szCs w:val="24"/>
          <w:lang w:val="es-DO"/>
        </w:rPr>
        <w:t>3</w:t>
      </w:r>
      <w:r w:rsidR="009A568B" w:rsidRPr="0074509E">
        <w:rPr>
          <w:rFonts w:asciiTheme="majorHAnsi" w:hAnsiTheme="majorHAnsi" w:cstheme="majorHAnsi"/>
          <w:b/>
          <w:bCs/>
          <w:sz w:val="24"/>
          <w:szCs w:val="24"/>
          <w:lang w:val="es-DO"/>
        </w:rPr>
        <w:t xml:space="preserve">. – </w:t>
      </w:r>
      <w:r w:rsidR="0074509E" w:rsidRPr="0074509E">
        <w:rPr>
          <w:rFonts w:asciiTheme="majorHAnsi" w:hAnsiTheme="majorHAnsi" w:cstheme="majorHAnsi"/>
          <w:b/>
          <w:bCs/>
          <w:sz w:val="24"/>
          <w:szCs w:val="24"/>
          <w:lang w:val="es-DO"/>
        </w:rPr>
        <w:t>Plazo de adecuación para los operadores aduaneros regulados por la ley 30-24:</w:t>
      </w:r>
      <w:r w:rsidR="0074509E">
        <w:rPr>
          <w:rFonts w:asciiTheme="majorHAnsi" w:hAnsiTheme="majorHAnsi" w:cstheme="majorHAnsi"/>
          <w:bCs/>
          <w:sz w:val="24"/>
          <w:szCs w:val="24"/>
          <w:lang w:val="es-DO"/>
        </w:rPr>
        <w:t xml:space="preserve"> </w:t>
      </w:r>
      <w:r w:rsidR="0074509E" w:rsidRPr="0074509E">
        <w:rPr>
          <w:rFonts w:asciiTheme="majorHAnsi" w:hAnsiTheme="majorHAnsi" w:cstheme="majorHAnsi"/>
          <w:bCs/>
          <w:sz w:val="24"/>
          <w:szCs w:val="24"/>
          <w:lang w:val="es-DO"/>
        </w:rPr>
        <w:t>Las Empresas Operadoras Logísticas (EOL), Empresas Operadoras de Centros Logísticos (EOCL) y Centros Logísticos (CL) regulados por la Ley núm. 30-24 dispondrán de un plazo de ciento ochenta (180) días calendario, contados a partir de la entrada en vigencia del presente reglamento, para adecuar sus estructuras, procesos, sistemas y operaciones a las disposiciones establecidas en el mismo.</w:t>
      </w:r>
    </w:p>
    <w:p w14:paraId="32AD3AD8" w14:textId="77777777" w:rsidR="0074509E" w:rsidRDefault="0074509E" w:rsidP="00B833F5">
      <w:pPr>
        <w:jc w:val="both"/>
        <w:rPr>
          <w:rFonts w:asciiTheme="majorHAnsi" w:hAnsiTheme="majorHAnsi" w:cstheme="majorHAnsi"/>
          <w:bCs/>
          <w:sz w:val="24"/>
          <w:szCs w:val="24"/>
          <w:lang w:val="es-DO"/>
        </w:rPr>
      </w:pPr>
      <w:r w:rsidRPr="0074509E">
        <w:rPr>
          <w:rFonts w:asciiTheme="majorHAnsi" w:hAnsiTheme="majorHAnsi" w:cstheme="majorHAnsi"/>
          <w:b/>
          <w:bCs/>
          <w:sz w:val="24"/>
          <w:szCs w:val="24"/>
          <w:lang w:val="es-DO"/>
        </w:rPr>
        <w:t>Párrafo I. –</w:t>
      </w:r>
      <w:r>
        <w:rPr>
          <w:rFonts w:asciiTheme="majorHAnsi" w:hAnsiTheme="majorHAnsi" w:cstheme="majorHAnsi"/>
          <w:bCs/>
          <w:sz w:val="24"/>
          <w:szCs w:val="24"/>
          <w:lang w:val="es-DO"/>
        </w:rPr>
        <w:t xml:space="preserve"> </w:t>
      </w:r>
      <w:r w:rsidRPr="0074509E">
        <w:rPr>
          <w:rFonts w:asciiTheme="majorHAnsi" w:hAnsiTheme="majorHAnsi" w:cstheme="majorHAnsi"/>
          <w:bCs/>
          <w:sz w:val="24"/>
          <w:szCs w:val="24"/>
          <w:lang w:val="es-DO"/>
        </w:rPr>
        <w:t>Durante este período, los operadores podrán continuar desarrollando sus actividades conforme a las condiciones previamente autorizadas, sin perjuicio de la obligación de implementar progresivamente las adecuaciones requeridas.</w:t>
      </w:r>
    </w:p>
    <w:p w14:paraId="3AB72BDA" w14:textId="77777777" w:rsidR="0074509E" w:rsidRDefault="0074509E" w:rsidP="00B833F5">
      <w:pPr>
        <w:jc w:val="both"/>
        <w:rPr>
          <w:rFonts w:asciiTheme="majorHAnsi" w:hAnsiTheme="majorHAnsi" w:cstheme="majorHAnsi"/>
          <w:bCs/>
          <w:sz w:val="24"/>
          <w:szCs w:val="24"/>
          <w:lang w:val="es-DO"/>
        </w:rPr>
      </w:pPr>
      <w:r w:rsidRPr="0074509E">
        <w:rPr>
          <w:rFonts w:asciiTheme="majorHAnsi" w:hAnsiTheme="majorHAnsi" w:cstheme="majorHAnsi"/>
          <w:b/>
          <w:bCs/>
          <w:sz w:val="24"/>
          <w:szCs w:val="24"/>
          <w:lang w:val="es-DO"/>
        </w:rPr>
        <w:t>Párrafo II. –</w:t>
      </w:r>
      <w:r>
        <w:rPr>
          <w:rFonts w:asciiTheme="majorHAnsi" w:hAnsiTheme="majorHAnsi" w:cstheme="majorHAnsi"/>
          <w:bCs/>
          <w:sz w:val="24"/>
          <w:szCs w:val="24"/>
          <w:lang w:val="es-DO"/>
        </w:rPr>
        <w:t xml:space="preserve"> </w:t>
      </w:r>
      <w:r w:rsidRPr="0074509E">
        <w:rPr>
          <w:rFonts w:asciiTheme="majorHAnsi" w:hAnsiTheme="majorHAnsi" w:cstheme="majorHAnsi"/>
          <w:bCs/>
          <w:sz w:val="24"/>
          <w:szCs w:val="24"/>
          <w:lang w:val="es-DO"/>
        </w:rPr>
        <w:t>La Dirección General de Aduanas (DGA) y el Consejo Nacional de Logística (CNL) podrán establecer, mediante disposiciones de carácter general o guías técnicas, cronogramas específicos de implementación para determinadas obligaciones, en función de su complejidad técnica u operativa.</w:t>
      </w:r>
    </w:p>
    <w:p w14:paraId="201A0EF2" w14:textId="1F2B1346" w:rsidR="00B833F5" w:rsidRDefault="00B833F5" w:rsidP="00B833F5">
      <w:pPr>
        <w:jc w:val="both"/>
        <w:rPr>
          <w:rFonts w:asciiTheme="majorHAnsi" w:hAnsiTheme="majorHAnsi" w:cstheme="majorHAnsi"/>
          <w:bCs/>
          <w:sz w:val="24"/>
          <w:szCs w:val="24"/>
          <w:lang w:val="es-ES_tradnl"/>
        </w:rPr>
      </w:pPr>
      <w:r>
        <w:rPr>
          <w:rFonts w:asciiTheme="majorHAnsi" w:hAnsiTheme="majorHAnsi" w:cstheme="majorHAnsi"/>
          <w:b/>
          <w:bCs/>
          <w:sz w:val="24"/>
          <w:szCs w:val="24"/>
          <w:lang w:val="es-ES_tradnl"/>
        </w:rPr>
        <w:t>A</w:t>
      </w:r>
      <w:r w:rsidRPr="00B83C5E">
        <w:rPr>
          <w:rFonts w:asciiTheme="majorHAnsi" w:hAnsiTheme="majorHAnsi" w:cstheme="majorHAnsi"/>
          <w:b/>
          <w:bCs/>
          <w:sz w:val="24"/>
          <w:szCs w:val="24"/>
          <w:lang w:val="es-ES_tradnl"/>
        </w:rPr>
        <w:t>rtículo 1</w:t>
      </w:r>
      <w:r w:rsidR="003A28D2">
        <w:rPr>
          <w:rFonts w:asciiTheme="majorHAnsi" w:hAnsiTheme="majorHAnsi" w:cstheme="majorHAnsi"/>
          <w:b/>
          <w:bCs/>
          <w:sz w:val="24"/>
          <w:szCs w:val="24"/>
          <w:lang w:val="es-ES_tradnl"/>
        </w:rPr>
        <w:t>3</w:t>
      </w:r>
      <w:r w:rsidR="008868E7">
        <w:rPr>
          <w:rFonts w:asciiTheme="majorHAnsi" w:hAnsiTheme="majorHAnsi" w:cstheme="majorHAnsi"/>
          <w:b/>
          <w:bCs/>
          <w:sz w:val="24"/>
          <w:szCs w:val="24"/>
          <w:lang w:val="es-ES_tradnl"/>
        </w:rPr>
        <w:t>4</w:t>
      </w:r>
      <w:r w:rsidR="004109B3">
        <w:rPr>
          <w:rFonts w:asciiTheme="majorHAnsi" w:hAnsiTheme="majorHAnsi" w:cstheme="majorHAnsi"/>
          <w:b/>
          <w:bCs/>
          <w:sz w:val="24"/>
          <w:szCs w:val="24"/>
          <w:lang w:val="es-ES_tradnl"/>
        </w:rPr>
        <w:t xml:space="preserve">. – </w:t>
      </w:r>
      <w:r w:rsidRPr="00B83C5E">
        <w:rPr>
          <w:rFonts w:asciiTheme="majorHAnsi" w:hAnsiTheme="majorHAnsi" w:cstheme="majorHAnsi"/>
          <w:b/>
          <w:bCs/>
          <w:sz w:val="24"/>
          <w:szCs w:val="24"/>
          <w:lang w:val="es-ES_tradnl"/>
        </w:rPr>
        <w:t xml:space="preserve"> </w:t>
      </w:r>
      <w:r w:rsidRPr="00B83C5E">
        <w:rPr>
          <w:rFonts w:asciiTheme="majorHAnsi" w:hAnsiTheme="majorHAnsi" w:cstheme="majorHAnsi"/>
          <w:bCs/>
          <w:sz w:val="24"/>
          <w:szCs w:val="24"/>
          <w:lang w:val="es-ES_tradnl"/>
        </w:rPr>
        <w:t>Envíese a</w:t>
      </w:r>
      <w:r>
        <w:rPr>
          <w:rFonts w:asciiTheme="majorHAnsi" w:hAnsiTheme="majorHAnsi" w:cstheme="majorHAnsi"/>
          <w:bCs/>
          <w:sz w:val="24"/>
          <w:szCs w:val="24"/>
          <w:lang w:val="es-ES_tradnl"/>
        </w:rPr>
        <w:t>l</w:t>
      </w:r>
      <w:r w:rsidRPr="00390FBF">
        <w:rPr>
          <w:lang w:val="es-DO"/>
        </w:rPr>
        <w:t xml:space="preserve"> </w:t>
      </w:r>
      <w:r w:rsidRPr="00390FBF">
        <w:rPr>
          <w:rFonts w:asciiTheme="majorHAnsi" w:hAnsiTheme="majorHAnsi" w:cstheme="majorHAnsi"/>
          <w:bCs/>
          <w:sz w:val="24"/>
          <w:szCs w:val="24"/>
          <w:lang w:val="es-ES_tradnl"/>
        </w:rPr>
        <w:t xml:space="preserve">Ministerio de Industria, Comercio y </w:t>
      </w:r>
      <w:proofErr w:type="spellStart"/>
      <w:r w:rsidRPr="00390FBF">
        <w:rPr>
          <w:rFonts w:asciiTheme="majorHAnsi" w:hAnsiTheme="majorHAnsi" w:cstheme="majorHAnsi"/>
          <w:bCs/>
          <w:sz w:val="24"/>
          <w:szCs w:val="24"/>
          <w:lang w:val="es-ES_tradnl"/>
        </w:rPr>
        <w:t>Mipymes</w:t>
      </w:r>
      <w:proofErr w:type="spellEnd"/>
      <w:r w:rsidRPr="00390FBF">
        <w:rPr>
          <w:rFonts w:asciiTheme="majorHAnsi" w:hAnsiTheme="majorHAnsi" w:cstheme="majorHAnsi"/>
          <w:bCs/>
          <w:sz w:val="24"/>
          <w:szCs w:val="24"/>
          <w:lang w:val="es-ES_tradnl"/>
        </w:rPr>
        <w:t>,</w:t>
      </w:r>
      <w:r>
        <w:rPr>
          <w:rFonts w:asciiTheme="majorHAnsi" w:hAnsiTheme="majorHAnsi" w:cstheme="majorHAnsi"/>
          <w:bCs/>
          <w:sz w:val="24"/>
          <w:szCs w:val="24"/>
          <w:lang w:val="es-ES_tradnl"/>
        </w:rPr>
        <w:t xml:space="preserve"> a </w:t>
      </w:r>
      <w:r w:rsidRPr="00F35888">
        <w:rPr>
          <w:rFonts w:asciiTheme="majorHAnsi" w:hAnsiTheme="majorHAnsi" w:cstheme="majorHAnsi"/>
          <w:bCs/>
          <w:sz w:val="24"/>
          <w:szCs w:val="24"/>
          <w:lang w:val="es-DO"/>
        </w:rPr>
        <w:t xml:space="preserve">la Dirección General de Aduanas, </w:t>
      </w:r>
      <w:r>
        <w:rPr>
          <w:rFonts w:asciiTheme="majorHAnsi" w:hAnsiTheme="majorHAnsi" w:cstheme="majorHAnsi"/>
          <w:bCs/>
          <w:sz w:val="24"/>
          <w:szCs w:val="24"/>
          <w:lang w:val="es-DO"/>
        </w:rPr>
        <w:t xml:space="preserve">y a las </w:t>
      </w:r>
      <w:r w:rsidRPr="00B83C5E">
        <w:rPr>
          <w:rFonts w:asciiTheme="majorHAnsi" w:hAnsiTheme="majorHAnsi" w:cstheme="majorHAnsi"/>
          <w:bCs/>
          <w:sz w:val="24"/>
          <w:szCs w:val="24"/>
          <w:lang w:val="es-ES_tradnl"/>
        </w:rPr>
        <w:t>instituciones, citadas</w:t>
      </w:r>
      <w:r>
        <w:rPr>
          <w:rFonts w:asciiTheme="majorHAnsi" w:hAnsiTheme="majorHAnsi" w:cstheme="majorHAnsi"/>
          <w:bCs/>
          <w:sz w:val="24"/>
          <w:szCs w:val="24"/>
          <w:lang w:val="es-ES_tradnl"/>
        </w:rPr>
        <w:t xml:space="preserve"> en el presente reglamento,</w:t>
      </w:r>
      <w:r w:rsidRPr="00B83C5E">
        <w:rPr>
          <w:rFonts w:asciiTheme="majorHAnsi" w:hAnsiTheme="majorHAnsi" w:cstheme="majorHAnsi"/>
          <w:bCs/>
          <w:sz w:val="24"/>
          <w:szCs w:val="24"/>
          <w:lang w:val="es-ES_tradnl"/>
        </w:rPr>
        <w:t xml:space="preserve"> </w:t>
      </w:r>
      <w:r>
        <w:rPr>
          <w:rFonts w:asciiTheme="majorHAnsi" w:hAnsiTheme="majorHAnsi" w:cstheme="majorHAnsi"/>
          <w:bCs/>
          <w:sz w:val="24"/>
          <w:szCs w:val="24"/>
          <w:lang w:val="es-ES_tradnl"/>
        </w:rPr>
        <w:t xml:space="preserve">según </w:t>
      </w:r>
      <w:r w:rsidRPr="00B83C5E">
        <w:rPr>
          <w:rFonts w:asciiTheme="majorHAnsi" w:hAnsiTheme="majorHAnsi" w:cstheme="majorHAnsi"/>
          <w:bCs/>
          <w:sz w:val="24"/>
          <w:szCs w:val="24"/>
          <w:lang w:val="es-ES_tradnl"/>
        </w:rPr>
        <w:t xml:space="preserve">correspondan, para su conocimiento y ejecución. </w:t>
      </w:r>
    </w:p>
    <w:p w14:paraId="2853C42E" w14:textId="047505A8" w:rsidR="004E5D64" w:rsidRPr="00402575" w:rsidRDefault="00B833F5" w:rsidP="003559B9">
      <w:pPr>
        <w:jc w:val="both"/>
        <w:rPr>
          <w:rFonts w:asciiTheme="majorHAnsi" w:hAnsiTheme="majorHAnsi" w:cstheme="majorHAnsi"/>
          <w:bCs/>
          <w:sz w:val="24"/>
          <w:szCs w:val="24"/>
          <w:lang w:val="es-DO"/>
        </w:rPr>
      </w:pPr>
      <w:r w:rsidRPr="00B83C5E">
        <w:rPr>
          <w:rFonts w:asciiTheme="majorHAnsi" w:hAnsiTheme="majorHAnsi" w:cstheme="majorHAnsi"/>
          <w:b/>
          <w:bCs/>
          <w:sz w:val="24"/>
          <w:szCs w:val="24"/>
          <w:lang w:val="es-ES_tradnl"/>
        </w:rPr>
        <w:t>DADO</w:t>
      </w:r>
      <w:r w:rsidRPr="00B83C5E">
        <w:rPr>
          <w:rFonts w:asciiTheme="majorHAnsi" w:hAnsiTheme="majorHAnsi" w:cstheme="majorHAnsi"/>
          <w:bCs/>
          <w:sz w:val="24"/>
          <w:szCs w:val="24"/>
          <w:lang w:val="es-ES_tradnl"/>
        </w:rPr>
        <w:t xml:space="preserve"> en Santo Domingo de Guzmán, Distrito Nacional, capital de República Dominicana, a los </w:t>
      </w:r>
      <w:proofErr w:type="gramStart"/>
      <w:r w:rsidRPr="00B83C5E">
        <w:rPr>
          <w:rFonts w:asciiTheme="majorHAnsi" w:hAnsiTheme="majorHAnsi" w:cstheme="majorHAnsi"/>
          <w:bCs/>
          <w:sz w:val="24"/>
          <w:szCs w:val="24"/>
          <w:lang w:val="es-ES_tradnl"/>
        </w:rPr>
        <w:t>(  )</w:t>
      </w:r>
      <w:proofErr w:type="gramEnd"/>
      <w:r w:rsidRPr="00B83C5E">
        <w:rPr>
          <w:rFonts w:asciiTheme="majorHAnsi" w:hAnsiTheme="majorHAnsi" w:cstheme="majorHAnsi"/>
          <w:bCs/>
          <w:sz w:val="24"/>
          <w:szCs w:val="24"/>
          <w:lang w:val="es-ES_tradnl"/>
        </w:rPr>
        <w:t xml:space="preserve"> días del mes de___ del año dos mil veintiséis (2026).</w:t>
      </w:r>
    </w:p>
    <w:sectPr w:rsidR="004E5D64" w:rsidRPr="004025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DA7C" w14:textId="77777777" w:rsidR="00781A3E" w:rsidRDefault="00781A3E" w:rsidP="003C64E9">
      <w:pPr>
        <w:spacing w:after="0" w:line="240" w:lineRule="auto"/>
      </w:pPr>
      <w:r>
        <w:separator/>
      </w:r>
    </w:p>
  </w:endnote>
  <w:endnote w:type="continuationSeparator" w:id="0">
    <w:p w14:paraId="29C44607" w14:textId="77777777" w:rsidR="00781A3E" w:rsidRDefault="00781A3E" w:rsidP="003C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F9D2" w14:textId="77777777" w:rsidR="00C418AE" w:rsidRDefault="00C41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437317"/>
      <w:docPartObj>
        <w:docPartGallery w:val="Page Numbers (Bottom of Page)"/>
        <w:docPartUnique/>
      </w:docPartObj>
    </w:sdtPr>
    <w:sdtEndPr>
      <w:rPr>
        <w:noProof/>
      </w:rPr>
    </w:sdtEndPr>
    <w:sdtContent>
      <w:p w14:paraId="1610966C" w14:textId="77777777" w:rsidR="00C418AE" w:rsidRDefault="00C418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677159" w14:textId="77777777" w:rsidR="00C418AE" w:rsidRDefault="00C41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4133" w14:textId="77777777" w:rsidR="00C418AE" w:rsidRDefault="00C4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764C" w14:textId="77777777" w:rsidR="00781A3E" w:rsidRDefault="00781A3E" w:rsidP="003C64E9">
      <w:pPr>
        <w:spacing w:after="0" w:line="240" w:lineRule="auto"/>
      </w:pPr>
      <w:r>
        <w:separator/>
      </w:r>
    </w:p>
  </w:footnote>
  <w:footnote w:type="continuationSeparator" w:id="0">
    <w:p w14:paraId="4D90B522" w14:textId="77777777" w:rsidR="00781A3E" w:rsidRDefault="00781A3E" w:rsidP="003C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EFB3" w14:textId="77777777" w:rsidR="00C418AE" w:rsidRDefault="00C418AE">
    <w:pPr>
      <w:pStyle w:val="Header"/>
    </w:pPr>
    <w:r>
      <w:rPr>
        <w:noProof/>
      </w:rPr>
      <w:pict w14:anchorId="1ADB3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532579" o:spid="_x0000_s2050" type="#_x0000_t136" style="position:absolute;margin-left:0;margin-top:0;width:625.65pt;height:34.1pt;rotation:315;z-index:-251655168;mso-position-horizontal:center;mso-position-horizontal-relative:margin;mso-position-vertical:center;mso-position-vertical-relative:margin" o:allowincell="f" fillcolor="red" stroked="f">
          <v:fill opacity=".5"/>
          <v:textpath style="font-family:&quot;Calibri&quot;;font-size:1pt" string="ANTEPROYECTO DEL REGLAMENTO DE APLICACIÓN DE LA LEY NÚM. 3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60DBA" w14:textId="77777777" w:rsidR="00C418AE" w:rsidRDefault="00C418AE">
    <w:pPr>
      <w:pStyle w:val="Header"/>
    </w:pPr>
    <w:r>
      <w:rPr>
        <w:noProof/>
      </w:rPr>
      <w:pict w14:anchorId="677D6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532580" o:spid="_x0000_s2051" type="#_x0000_t136" style="position:absolute;margin-left:0;margin-top:0;width:625.65pt;height:34.1pt;rotation:315;z-index:-251653120;mso-position-horizontal:center;mso-position-horizontal-relative:margin;mso-position-vertical:center;mso-position-vertical-relative:margin" o:allowincell="f" fillcolor="red" stroked="f">
          <v:fill opacity=".5"/>
          <v:textpath style="font-family:&quot;Calibri&quot;;font-size:1pt" string="ANTEPROYECTO DEL REGLAMENTO DE APLICACIÓN DE LA LEY NÚM. 3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AD80" w14:textId="77777777" w:rsidR="00C418AE" w:rsidRDefault="00C418AE">
    <w:pPr>
      <w:pStyle w:val="Header"/>
    </w:pPr>
    <w:r>
      <w:rPr>
        <w:noProof/>
      </w:rPr>
      <w:pict w14:anchorId="51F1E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532578" o:spid="_x0000_s2049" type="#_x0000_t136" style="position:absolute;margin-left:0;margin-top:0;width:625.65pt;height:34.1pt;rotation:315;z-index:-251657216;mso-position-horizontal:center;mso-position-horizontal-relative:margin;mso-position-vertical:center;mso-position-vertical-relative:margin" o:allowincell="f" fillcolor="red" stroked="f">
          <v:fill opacity=".5"/>
          <v:textpath style="font-family:&quot;Calibri&quot;;font-size:1pt" string="ANTEPROYECTO DEL REGLAMENTO DE APLICACIÓN DE LA LEY NÚM. 3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5790"/>
    <w:multiLevelType w:val="hybridMultilevel"/>
    <w:tmpl w:val="E8BA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41934"/>
    <w:multiLevelType w:val="hybridMultilevel"/>
    <w:tmpl w:val="C2FA9DA8"/>
    <w:lvl w:ilvl="0" w:tplc="CB3A0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F04C3"/>
    <w:multiLevelType w:val="hybridMultilevel"/>
    <w:tmpl w:val="BF0CE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6F7"/>
    <w:multiLevelType w:val="hybridMultilevel"/>
    <w:tmpl w:val="244CF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4B77"/>
    <w:multiLevelType w:val="hybridMultilevel"/>
    <w:tmpl w:val="1312DC58"/>
    <w:lvl w:ilvl="0" w:tplc="F4F29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B5A7D"/>
    <w:multiLevelType w:val="hybridMultilevel"/>
    <w:tmpl w:val="24A89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D6CD1"/>
    <w:multiLevelType w:val="hybridMultilevel"/>
    <w:tmpl w:val="3C8C1EA0"/>
    <w:lvl w:ilvl="0" w:tplc="5524CB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3221D"/>
    <w:multiLevelType w:val="hybridMultilevel"/>
    <w:tmpl w:val="F1608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25EF3"/>
    <w:multiLevelType w:val="hybridMultilevel"/>
    <w:tmpl w:val="A552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9702A"/>
    <w:multiLevelType w:val="hybridMultilevel"/>
    <w:tmpl w:val="9C829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832B5"/>
    <w:multiLevelType w:val="hybridMultilevel"/>
    <w:tmpl w:val="C2FA9DA8"/>
    <w:lvl w:ilvl="0" w:tplc="CB3A0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D2B69"/>
    <w:multiLevelType w:val="hybridMultilevel"/>
    <w:tmpl w:val="D6645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C265E"/>
    <w:multiLevelType w:val="hybridMultilevel"/>
    <w:tmpl w:val="C914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E6AA3"/>
    <w:multiLevelType w:val="hybridMultilevel"/>
    <w:tmpl w:val="87B00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300DC"/>
    <w:multiLevelType w:val="hybridMultilevel"/>
    <w:tmpl w:val="9C8C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35D9"/>
    <w:multiLevelType w:val="hybridMultilevel"/>
    <w:tmpl w:val="20D61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2D64"/>
    <w:multiLevelType w:val="hybridMultilevel"/>
    <w:tmpl w:val="B0F4F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1F84"/>
    <w:multiLevelType w:val="hybridMultilevel"/>
    <w:tmpl w:val="5EC2D0E0"/>
    <w:lvl w:ilvl="0" w:tplc="559A7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432BE9"/>
    <w:multiLevelType w:val="hybridMultilevel"/>
    <w:tmpl w:val="9C8C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54F8A"/>
    <w:multiLevelType w:val="hybridMultilevel"/>
    <w:tmpl w:val="3C8C1EA0"/>
    <w:lvl w:ilvl="0" w:tplc="5524CB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44243D"/>
    <w:multiLevelType w:val="hybridMultilevel"/>
    <w:tmpl w:val="EC6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F683C"/>
    <w:multiLevelType w:val="hybridMultilevel"/>
    <w:tmpl w:val="1DB2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E6CAB"/>
    <w:multiLevelType w:val="hybridMultilevel"/>
    <w:tmpl w:val="CCBE4386"/>
    <w:lvl w:ilvl="0" w:tplc="5524CB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76490F"/>
    <w:multiLevelType w:val="hybridMultilevel"/>
    <w:tmpl w:val="CCBE4386"/>
    <w:lvl w:ilvl="0" w:tplc="5524C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705A6B"/>
    <w:multiLevelType w:val="hybridMultilevel"/>
    <w:tmpl w:val="E9A618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5C6C2AA">
      <w:start w:val="1"/>
      <w:numFmt w:val="decimal"/>
      <w:lvlText w:val="%3."/>
      <w:lvlJc w:val="left"/>
      <w:pPr>
        <w:ind w:left="2340" w:hanging="360"/>
      </w:pPr>
      <w:rPr>
        <w:rFonts w:hint="default"/>
      </w:rPr>
    </w:lvl>
    <w:lvl w:ilvl="3" w:tplc="2EC254FC">
      <w:start w:val="1"/>
      <w:numFmt w:val="decimal"/>
      <w:lvlText w:val="%4"/>
      <w:lvlJc w:val="left"/>
      <w:pPr>
        <w:ind w:left="2880" w:hanging="360"/>
      </w:pPr>
      <w:rPr>
        <w:rFonts w:hint="default"/>
      </w:rPr>
    </w:lvl>
    <w:lvl w:ilvl="4" w:tplc="0BA04C1A">
      <w:start w:val="1"/>
      <w:numFmt w:val="lowerLetter"/>
      <w:lvlText w:val="%5)"/>
      <w:lvlJc w:val="left"/>
      <w:pPr>
        <w:ind w:left="3600" w:hanging="360"/>
      </w:pPr>
      <w:rPr>
        <w:rFonts w:hint="default"/>
      </w:rPr>
    </w:lvl>
    <w:lvl w:ilvl="5" w:tplc="FCC4843C">
      <w:numFmt w:val="bullet"/>
      <w:lvlText w:val="•"/>
      <w:lvlJc w:val="left"/>
      <w:pPr>
        <w:ind w:left="4860" w:hanging="720"/>
      </w:pPr>
      <w:rPr>
        <w:rFonts w:ascii="Calibri Light" w:eastAsia="SimSun" w:hAnsi="Calibri Light" w:cs="Calibri Light"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D0559"/>
    <w:multiLevelType w:val="hybridMultilevel"/>
    <w:tmpl w:val="CCBE4386"/>
    <w:lvl w:ilvl="0" w:tplc="5524C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B01C24"/>
    <w:multiLevelType w:val="hybridMultilevel"/>
    <w:tmpl w:val="AE8E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C270A"/>
    <w:multiLevelType w:val="hybridMultilevel"/>
    <w:tmpl w:val="C914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4684D"/>
    <w:multiLevelType w:val="hybridMultilevel"/>
    <w:tmpl w:val="9C8C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C1C80"/>
    <w:multiLevelType w:val="hybridMultilevel"/>
    <w:tmpl w:val="0D06E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309E2"/>
    <w:multiLevelType w:val="hybridMultilevel"/>
    <w:tmpl w:val="59D4A79A"/>
    <w:lvl w:ilvl="0" w:tplc="5524C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13242"/>
    <w:multiLevelType w:val="hybridMultilevel"/>
    <w:tmpl w:val="BBA65876"/>
    <w:lvl w:ilvl="0" w:tplc="07EEB59A">
      <w:start w:val="1"/>
      <w:numFmt w:val="decimal"/>
      <w:lvlText w:val="%1."/>
      <w:lvlJc w:val="left"/>
      <w:pPr>
        <w:ind w:left="1080" w:hanging="720"/>
      </w:pPr>
      <w:rPr>
        <w:rFonts w:ascii="Calibri Light" w:eastAsia="SimSu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D7662"/>
    <w:multiLevelType w:val="hybridMultilevel"/>
    <w:tmpl w:val="3C8C1EA0"/>
    <w:lvl w:ilvl="0" w:tplc="5524CB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5"/>
  </w:num>
  <w:num w:numId="4">
    <w:abstractNumId w:val="3"/>
  </w:num>
  <w:num w:numId="5">
    <w:abstractNumId w:val="26"/>
  </w:num>
  <w:num w:numId="6">
    <w:abstractNumId w:val="24"/>
  </w:num>
  <w:num w:numId="7">
    <w:abstractNumId w:val="23"/>
  </w:num>
  <w:num w:numId="8">
    <w:abstractNumId w:val="17"/>
  </w:num>
  <w:num w:numId="9">
    <w:abstractNumId w:val="10"/>
  </w:num>
  <w:num w:numId="10">
    <w:abstractNumId w:val="1"/>
  </w:num>
  <w:num w:numId="11">
    <w:abstractNumId w:val="30"/>
  </w:num>
  <w:num w:numId="12">
    <w:abstractNumId w:val="25"/>
  </w:num>
  <w:num w:numId="13">
    <w:abstractNumId w:val="19"/>
  </w:num>
  <w:num w:numId="14">
    <w:abstractNumId w:val="22"/>
  </w:num>
  <w:num w:numId="15">
    <w:abstractNumId w:val="6"/>
  </w:num>
  <w:num w:numId="16">
    <w:abstractNumId w:val="14"/>
  </w:num>
  <w:num w:numId="17">
    <w:abstractNumId w:val="32"/>
  </w:num>
  <w:num w:numId="18">
    <w:abstractNumId w:val="4"/>
  </w:num>
  <w:num w:numId="19">
    <w:abstractNumId w:val="0"/>
  </w:num>
  <w:num w:numId="20">
    <w:abstractNumId w:val="28"/>
  </w:num>
  <w:num w:numId="21">
    <w:abstractNumId w:val="8"/>
  </w:num>
  <w:num w:numId="22">
    <w:abstractNumId w:val="20"/>
  </w:num>
  <w:num w:numId="23">
    <w:abstractNumId w:val="2"/>
  </w:num>
  <w:num w:numId="24">
    <w:abstractNumId w:val="21"/>
  </w:num>
  <w:num w:numId="25">
    <w:abstractNumId w:val="29"/>
  </w:num>
  <w:num w:numId="26">
    <w:abstractNumId w:val="9"/>
  </w:num>
  <w:num w:numId="27">
    <w:abstractNumId w:val="18"/>
  </w:num>
  <w:num w:numId="28">
    <w:abstractNumId w:val="12"/>
  </w:num>
  <w:num w:numId="29">
    <w:abstractNumId w:val="11"/>
  </w:num>
  <w:num w:numId="30">
    <w:abstractNumId w:val="27"/>
  </w:num>
  <w:num w:numId="31">
    <w:abstractNumId w:val="13"/>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DC"/>
    <w:rsid w:val="00013FB9"/>
    <w:rsid w:val="000166D0"/>
    <w:rsid w:val="00025ABE"/>
    <w:rsid w:val="000334D0"/>
    <w:rsid w:val="0003716B"/>
    <w:rsid w:val="00042576"/>
    <w:rsid w:val="00043521"/>
    <w:rsid w:val="00044168"/>
    <w:rsid w:val="00053888"/>
    <w:rsid w:val="00056D1E"/>
    <w:rsid w:val="00057278"/>
    <w:rsid w:val="000602D1"/>
    <w:rsid w:val="00064CF2"/>
    <w:rsid w:val="00073AE0"/>
    <w:rsid w:val="00073E99"/>
    <w:rsid w:val="00075C72"/>
    <w:rsid w:val="00084A98"/>
    <w:rsid w:val="00087E43"/>
    <w:rsid w:val="00087E9D"/>
    <w:rsid w:val="000B6371"/>
    <w:rsid w:val="000B6827"/>
    <w:rsid w:val="000D1065"/>
    <w:rsid w:val="000D669D"/>
    <w:rsid w:val="000E1B9F"/>
    <w:rsid w:val="000E48E1"/>
    <w:rsid w:val="000E7DFD"/>
    <w:rsid w:val="000F5528"/>
    <w:rsid w:val="00101EA0"/>
    <w:rsid w:val="00102FBD"/>
    <w:rsid w:val="00104F4E"/>
    <w:rsid w:val="001052DD"/>
    <w:rsid w:val="00116D37"/>
    <w:rsid w:val="00150B1F"/>
    <w:rsid w:val="00153568"/>
    <w:rsid w:val="00160A85"/>
    <w:rsid w:val="0016206A"/>
    <w:rsid w:val="00163E60"/>
    <w:rsid w:val="001723F8"/>
    <w:rsid w:val="001763DC"/>
    <w:rsid w:val="00176800"/>
    <w:rsid w:val="00180126"/>
    <w:rsid w:val="0018762B"/>
    <w:rsid w:val="00191564"/>
    <w:rsid w:val="001946EB"/>
    <w:rsid w:val="0019583D"/>
    <w:rsid w:val="00197ADB"/>
    <w:rsid w:val="001A505B"/>
    <w:rsid w:val="001B03BA"/>
    <w:rsid w:val="001B1E52"/>
    <w:rsid w:val="001C1F21"/>
    <w:rsid w:val="001C52BB"/>
    <w:rsid w:val="001D0282"/>
    <w:rsid w:val="001D2F83"/>
    <w:rsid w:val="001D6520"/>
    <w:rsid w:val="001D7430"/>
    <w:rsid w:val="001F1755"/>
    <w:rsid w:val="001F428C"/>
    <w:rsid w:val="001F574C"/>
    <w:rsid w:val="001F6670"/>
    <w:rsid w:val="002021BF"/>
    <w:rsid w:val="0020467B"/>
    <w:rsid w:val="002059C1"/>
    <w:rsid w:val="0020776E"/>
    <w:rsid w:val="00210B70"/>
    <w:rsid w:val="00212B69"/>
    <w:rsid w:val="00217E8B"/>
    <w:rsid w:val="002224FE"/>
    <w:rsid w:val="00230369"/>
    <w:rsid w:val="00233293"/>
    <w:rsid w:val="00234954"/>
    <w:rsid w:val="0023621F"/>
    <w:rsid w:val="00255D2F"/>
    <w:rsid w:val="0026125E"/>
    <w:rsid w:val="0026701F"/>
    <w:rsid w:val="00273F2C"/>
    <w:rsid w:val="00275C39"/>
    <w:rsid w:val="00277264"/>
    <w:rsid w:val="0028107E"/>
    <w:rsid w:val="002942B1"/>
    <w:rsid w:val="002964F4"/>
    <w:rsid w:val="002A05AE"/>
    <w:rsid w:val="002A2663"/>
    <w:rsid w:val="002A4C71"/>
    <w:rsid w:val="002A58D4"/>
    <w:rsid w:val="002B2349"/>
    <w:rsid w:val="002B5D8D"/>
    <w:rsid w:val="002B7916"/>
    <w:rsid w:val="002C6DE9"/>
    <w:rsid w:val="002C7017"/>
    <w:rsid w:val="002C7485"/>
    <w:rsid w:val="002D4C9B"/>
    <w:rsid w:val="002E38A6"/>
    <w:rsid w:val="002E7F3E"/>
    <w:rsid w:val="002F2359"/>
    <w:rsid w:val="003034AC"/>
    <w:rsid w:val="00304817"/>
    <w:rsid w:val="003304E6"/>
    <w:rsid w:val="00330ED8"/>
    <w:rsid w:val="003341A7"/>
    <w:rsid w:val="00345425"/>
    <w:rsid w:val="003468A7"/>
    <w:rsid w:val="0035365F"/>
    <w:rsid w:val="003559B9"/>
    <w:rsid w:val="00356CF2"/>
    <w:rsid w:val="003627E4"/>
    <w:rsid w:val="00377828"/>
    <w:rsid w:val="0039365E"/>
    <w:rsid w:val="003A28D2"/>
    <w:rsid w:val="003A3A4F"/>
    <w:rsid w:val="003A53D9"/>
    <w:rsid w:val="003A67F3"/>
    <w:rsid w:val="003B0A42"/>
    <w:rsid w:val="003C64E9"/>
    <w:rsid w:val="003D08FA"/>
    <w:rsid w:val="003E17FA"/>
    <w:rsid w:val="003E4FA4"/>
    <w:rsid w:val="003F71A6"/>
    <w:rsid w:val="00402575"/>
    <w:rsid w:val="00402826"/>
    <w:rsid w:val="00407F1A"/>
    <w:rsid w:val="004109B3"/>
    <w:rsid w:val="00414155"/>
    <w:rsid w:val="004205BC"/>
    <w:rsid w:val="004208AD"/>
    <w:rsid w:val="004222C9"/>
    <w:rsid w:val="004318E7"/>
    <w:rsid w:val="00460E38"/>
    <w:rsid w:val="00462B98"/>
    <w:rsid w:val="004654B2"/>
    <w:rsid w:val="0047238B"/>
    <w:rsid w:val="0047280F"/>
    <w:rsid w:val="00472AE9"/>
    <w:rsid w:val="00481C73"/>
    <w:rsid w:val="00483447"/>
    <w:rsid w:val="004840D7"/>
    <w:rsid w:val="00490986"/>
    <w:rsid w:val="00492784"/>
    <w:rsid w:val="004A06C6"/>
    <w:rsid w:val="004A2E60"/>
    <w:rsid w:val="004A3252"/>
    <w:rsid w:val="004A4F07"/>
    <w:rsid w:val="004A536D"/>
    <w:rsid w:val="004B42A6"/>
    <w:rsid w:val="004B5C81"/>
    <w:rsid w:val="004C1E71"/>
    <w:rsid w:val="004C6F1C"/>
    <w:rsid w:val="004D4662"/>
    <w:rsid w:val="004D5A4F"/>
    <w:rsid w:val="004E43AC"/>
    <w:rsid w:val="004E5D64"/>
    <w:rsid w:val="004E79AF"/>
    <w:rsid w:val="004F6486"/>
    <w:rsid w:val="00504CB0"/>
    <w:rsid w:val="00507883"/>
    <w:rsid w:val="00510BC9"/>
    <w:rsid w:val="0051292A"/>
    <w:rsid w:val="005206A2"/>
    <w:rsid w:val="0052448B"/>
    <w:rsid w:val="00532ABA"/>
    <w:rsid w:val="00533906"/>
    <w:rsid w:val="00534160"/>
    <w:rsid w:val="00534F97"/>
    <w:rsid w:val="005475DC"/>
    <w:rsid w:val="00551D86"/>
    <w:rsid w:val="0055235F"/>
    <w:rsid w:val="005529B9"/>
    <w:rsid w:val="00560F5B"/>
    <w:rsid w:val="0056208A"/>
    <w:rsid w:val="00562B69"/>
    <w:rsid w:val="005650B2"/>
    <w:rsid w:val="0058179C"/>
    <w:rsid w:val="00581FE8"/>
    <w:rsid w:val="0058280F"/>
    <w:rsid w:val="00582EE6"/>
    <w:rsid w:val="00591120"/>
    <w:rsid w:val="00592C3A"/>
    <w:rsid w:val="00594713"/>
    <w:rsid w:val="005948A8"/>
    <w:rsid w:val="005A1663"/>
    <w:rsid w:val="005A3397"/>
    <w:rsid w:val="005A344C"/>
    <w:rsid w:val="005B5104"/>
    <w:rsid w:val="005B59C4"/>
    <w:rsid w:val="005B5DE0"/>
    <w:rsid w:val="005B5F30"/>
    <w:rsid w:val="005B6947"/>
    <w:rsid w:val="005C1352"/>
    <w:rsid w:val="005C4C1E"/>
    <w:rsid w:val="005C6A0D"/>
    <w:rsid w:val="005D0832"/>
    <w:rsid w:val="005D0BE0"/>
    <w:rsid w:val="005D4C52"/>
    <w:rsid w:val="005E34A3"/>
    <w:rsid w:val="005E6F00"/>
    <w:rsid w:val="005F2312"/>
    <w:rsid w:val="00601603"/>
    <w:rsid w:val="00603C1E"/>
    <w:rsid w:val="006066EF"/>
    <w:rsid w:val="00610009"/>
    <w:rsid w:val="0061148E"/>
    <w:rsid w:val="00614BA5"/>
    <w:rsid w:val="006156FD"/>
    <w:rsid w:val="00630408"/>
    <w:rsid w:val="00631FE1"/>
    <w:rsid w:val="00632609"/>
    <w:rsid w:val="006410D8"/>
    <w:rsid w:val="00646269"/>
    <w:rsid w:val="00647269"/>
    <w:rsid w:val="0065517A"/>
    <w:rsid w:val="006678D4"/>
    <w:rsid w:val="00667D07"/>
    <w:rsid w:val="00676DB8"/>
    <w:rsid w:val="00682EBA"/>
    <w:rsid w:val="006865F9"/>
    <w:rsid w:val="006908FD"/>
    <w:rsid w:val="00691DC5"/>
    <w:rsid w:val="00694265"/>
    <w:rsid w:val="006949E2"/>
    <w:rsid w:val="006B5183"/>
    <w:rsid w:val="006C33C7"/>
    <w:rsid w:val="006D73D2"/>
    <w:rsid w:val="006D791A"/>
    <w:rsid w:val="006E72E0"/>
    <w:rsid w:val="006F1CFC"/>
    <w:rsid w:val="006F720F"/>
    <w:rsid w:val="00700219"/>
    <w:rsid w:val="00700FB5"/>
    <w:rsid w:val="00702A75"/>
    <w:rsid w:val="00707137"/>
    <w:rsid w:val="00715DD9"/>
    <w:rsid w:val="00730F51"/>
    <w:rsid w:val="00733851"/>
    <w:rsid w:val="007347FA"/>
    <w:rsid w:val="00734B2C"/>
    <w:rsid w:val="00737E81"/>
    <w:rsid w:val="00742C10"/>
    <w:rsid w:val="00743A8A"/>
    <w:rsid w:val="0074509E"/>
    <w:rsid w:val="00757E67"/>
    <w:rsid w:val="00760E43"/>
    <w:rsid w:val="0076142A"/>
    <w:rsid w:val="00773B67"/>
    <w:rsid w:val="007762B8"/>
    <w:rsid w:val="00781A3E"/>
    <w:rsid w:val="00784A28"/>
    <w:rsid w:val="007A3639"/>
    <w:rsid w:val="007A6D12"/>
    <w:rsid w:val="007C0ED2"/>
    <w:rsid w:val="007C4B58"/>
    <w:rsid w:val="007C54AA"/>
    <w:rsid w:val="007C624A"/>
    <w:rsid w:val="007C78C4"/>
    <w:rsid w:val="007D173F"/>
    <w:rsid w:val="007F1C2B"/>
    <w:rsid w:val="007F7318"/>
    <w:rsid w:val="00806109"/>
    <w:rsid w:val="00812C22"/>
    <w:rsid w:val="00814507"/>
    <w:rsid w:val="00817069"/>
    <w:rsid w:val="008232A2"/>
    <w:rsid w:val="00823649"/>
    <w:rsid w:val="00825CA5"/>
    <w:rsid w:val="008465DA"/>
    <w:rsid w:val="00855CAB"/>
    <w:rsid w:val="008613BB"/>
    <w:rsid w:val="00867287"/>
    <w:rsid w:val="008700BA"/>
    <w:rsid w:val="00870FFC"/>
    <w:rsid w:val="008710CA"/>
    <w:rsid w:val="008868E7"/>
    <w:rsid w:val="008A5407"/>
    <w:rsid w:val="008A7BBC"/>
    <w:rsid w:val="008A7C70"/>
    <w:rsid w:val="008B34CC"/>
    <w:rsid w:val="008C00C4"/>
    <w:rsid w:val="008D3328"/>
    <w:rsid w:val="008D4790"/>
    <w:rsid w:val="008E1337"/>
    <w:rsid w:val="008E3455"/>
    <w:rsid w:val="008F4ADD"/>
    <w:rsid w:val="008F4D6A"/>
    <w:rsid w:val="008F682C"/>
    <w:rsid w:val="009110B9"/>
    <w:rsid w:val="00914CAF"/>
    <w:rsid w:val="00921C64"/>
    <w:rsid w:val="00922C51"/>
    <w:rsid w:val="009309FA"/>
    <w:rsid w:val="00942A37"/>
    <w:rsid w:val="00946553"/>
    <w:rsid w:val="00955422"/>
    <w:rsid w:val="00955DF7"/>
    <w:rsid w:val="00957C97"/>
    <w:rsid w:val="00974704"/>
    <w:rsid w:val="0098471C"/>
    <w:rsid w:val="00986B43"/>
    <w:rsid w:val="00987DEA"/>
    <w:rsid w:val="00992149"/>
    <w:rsid w:val="009934E0"/>
    <w:rsid w:val="00997659"/>
    <w:rsid w:val="009A1429"/>
    <w:rsid w:val="009A36DF"/>
    <w:rsid w:val="009A4BEC"/>
    <w:rsid w:val="009A568B"/>
    <w:rsid w:val="009B78DE"/>
    <w:rsid w:val="009C5112"/>
    <w:rsid w:val="009E4AD8"/>
    <w:rsid w:val="009E5E5A"/>
    <w:rsid w:val="009F23D6"/>
    <w:rsid w:val="009F6239"/>
    <w:rsid w:val="00A01B65"/>
    <w:rsid w:val="00A02502"/>
    <w:rsid w:val="00A03645"/>
    <w:rsid w:val="00A03921"/>
    <w:rsid w:val="00A13D72"/>
    <w:rsid w:val="00A14858"/>
    <w:rsid w:val="00A165A2"/>
    <w:rsid w:val="00A27206"/>
    <w:rsid w:val="00A328F5"/>
    <w:rsid w:val="00A37745"/>
    <w:rsid w:val="00A5465E"/>
    <w:rsid w:val="00A6267D"/>
    <w:rsid w:val="00A63338"/>
    <w:rsid w:val="00A71907"/>
    <w:rsid w:val="00A72C0C"/>
    <w:rsid w:val="00A848F9"/>
    <w:rsid w:val="00A87F68"/>
    <w:rsid w:val="00A93079"/>
    <w:rsid w:val="00AA143C"/>
    <w:rsid w:val="00AA210E"/>
    <w:rsid w:val="00AA2EB7"/>
    <w:rsid w:val="00AA795E"/>
    <w:rsid w:val="00AA7965"/>
    <w:rsid w:val="00AB6143"/>
    <w:rsid w:val="00AB672B"/>
    <w:rsid w:val="00AB6EB8"/>
    <w:rsid w:val="00AC127F"/>
    <w:rsid w:val="00AC37D8"/>
    <w:rsid w:val="00AD0ADC"/>
    <w:rsid w:val="00AD1234"/>
    <w:rsid w:val="00AD26DB"/>
    <w:rsid w:val="00AD7C4A"/>
    <w:rsid w:val="00AE3884"/>
    <w:rsid w:val="00B05365"/>
    <w:rsid w:val="00B10088"/>
    <w:rsid w:val="00B13496"/>
    <w:rsid w:val="00B20A31"/>
    <w:rsid w:val="00B24CEB"/>
    <w:rsid w:val="00B34601"/>
    <w:rsid w:val="00B37BDD"/>
    <w:rsid w:val="00B43E12"/>
    <w:rsid w:val="00B4538C"/>
    <w:rsid w:val="00B45D58"/>
    <w:rsid w:val="00B47E6F"/>
    <w:rsid w:val="00B551A9"/>
    <w:rsid w:val="00B62C73"/>
    <w:rsid w:val="00B63524"/>
    <w:rsid w:val="00B71D36"/>
    <w:rsid w:val="00B72AA3"/>
    <w:rsid w:val="00B732F1"/>
    <w:rsid w:val="00B7370C"/>
    <w:rsid w:val="00B771B5"/>
    <w:rsid w:val="00B833F5"/>
    <w:rsid w:val="00B85515"/>
    <w:rsid w:val="00B87531"/>
    <w:rsid w:val="00B947A6"/>
    <w:rsid w:val="00BA466B"/>
    <w:rsid w:val="00BA506D"/>
    <w:rsid w:val="00BA7B70"/>
    <w:rsid w:val="00BB1F6B"/>
    <w:rsid w:val="00BB7B55"/>
    <w:rsid w:val="00BC0631"/>
    <w:rsid w:val="00BC4878"/>
    <w:rsid w:val="00BE0128"/>
    <w:rsid w:val="00BE10F8"/>
    <w:rsid w:val="00BF3086"/>
    <w:rsid w:val="00C034F4"/>
    <w:rsid w:val="00C07756"/>
    <w:rsid w:val="00C07DB3"/>
    <w:rsid w:val="00C12573"/>
    <w:rsid w:val="00C139E4"/>
    <w:rsid w:val="00C169BB"/>
    <w:rsid w:val="00C17FED"/>
    <w:rsid w:val="00C23C15"/>
    <w:rsid w:val="00C24ECA"/>
    <w:rsid w:val="00C3570F"/>
    <w:rsid w:val="00C40130"/>
    <w:rsid w:val="00C418AE"/>
    <w:rsid w:val="00C46013"/>
    <w:rsid w:val="00C4679D"/>
    <w:rsid w:val="00C4692C"/>
    <w:rsid w:val="00C54531"/>
    <w:rsid w:val="00C56F10"/>
    <w:rsid w:val="00C61EA2"/>
    <w:rsid w:val="00C70586"/>
    <w:rsid w:val="00C7114E"/>
    <w:rsid w:val="00C86581"/>
    <w:rsid w:val="00C9482F"/>
    <w:rsid w:val="00CA03A9"/>
    <w:rsid w:val="00CA6AEE"/>
    <w:rsid w:val="00CB3877"/>
    <w:rsid w:val="00CC393D"/>
    <w:rsid w:val="00CD09CC"/>
    <w:rsid w:val="00CD284C"/>
    <w:rsid w:val="00CD6B1E"/>
    <w:rsid w:val="00CE382B"/>
    <w:rsid w:val="00CF1BAD"/>
    <w:rsid w:val="00CF5534"/>
    <w:rsid w:val="00D001F5"/>
    <w:rsid w:val="00D02F4B"/>
    <w:rsid w:val="00D03548"/>
    <w:rsid w:val="00D06787"/>
    <w:rsid w:val="00D07F01"/>
    <w:rsid w:val="00D16B2F"/>
    <w:rsid w:val="00D22377"/>
    <w:rsid w:val="00D32501"/>
    <w:rsid w:val="00D36C81"/>
    <w:rsid w:val="00D4110D"/>
    <w:rsid w:val="00D412A8"/>
    <w:rsid w:val="00D54C0C"/>
    <w:rsid w:val="00D57D8C"/>
    <w:rsid w:val="00D754D5"/>
    <w:rsid w:val="00D77C8C"/>
    <w:rsid w:val="00D85137"/>
    <w:rsid w:val="00D8603D"/>
    <w:rsid w:val="00D9539A"/>
    <w:rsid w:val="00DA24F3"/>
    <w:rsid w:val="00DA2C3E"/>
    <w:rsid w:val="00DA4DC6"/>
    <w:rsid w:val="00DA62E3"/>
    <w:rsid w:val="00DB43BA"/>
    <w:rsid w:val="00DB7982"/>
    <w:rsid w:val="00DC0B6A"/>
    <w:rsid w:val="00DC5D4C"/>
    <w:rsid w:val="00DD470A"/>
    <w:rsid w:val="00DF29E0"/>
    <w:rsid w:val="00E02360"/>
    <w:rsid w:val="00E0461B"/>
    <w:rsid w:val="00E0687A"/>
    <w:rsid w:val="00E111E8"/>
    <w:rsid w:val="00E12EF1"/>
    <w:rsid w:val="00E16EC2"/>
    <w:rsid w:val="00E20997"/>
    <w:rsid w:val="00E32EC0"/>
    <w:rsid w:val="00E36916"/>
    <w:rsid w:val="00E44F8B"/>
    <w:rsid w:val="00E51CB3"/>
    <w:rsid w:val="00E5604D"/>
    <w:rsid w:val="00E60FC8"/>
    <w:rsid w:val="00E6443B"/>
    <w:rsid w:val="00E671F7"/>
    <w:rsid w:val="00E73032"/>
    <w:rsid w:val="00E73938"/>
    <w:rsid w:val="00E818CD"/>
    <w:rsid w:val="00E818F1"/>
    <w:rsid w:val="00E81D3C"/>
    <w:rsid w:val="00E85EA3"/>
    <w:rsid w:val="00E9322D"/>
    <w:rsid w:val="00E95C9C"/>
    <w:rsid w:val="00EA779B"/>
    <w:rsid w:val="00EB0BC7"/>
    <w:rsid w:val="00EB1722"/>
    <w:rsid w:val="00EC2A05"/>
    <w:rsid w:val="00EC603D"/>
    <w:rsid w:val="00EC7373"/>
    <w:rsid w:val="00EC77E6"/>
    <w:rsid w:val="00ED57A4"/>
    <w:rsid w:val="00EE21CE"/>
    <w:rsid w:val="00EF2C4D"/>
    <w:rsid w:val="00EF7DD2"/>
    <w:rsid w:val="00F027D2"/>
    <w:rsid w:val="00F02C71"/>
    <w:rsid w:val="00F05778"/>
    <w:rsid w:val="00F066A1"/>
    <w:rsid w:val="00F07AE9"/>
    <w:rsid w:val="00F16ABC"/>
    <w:rsid w:val="00F26039"/>
    <w:rsid w:val="00F26599"/>
    <w:rsid w:val="00F32088"/>
    <w:rsid w:val="00F32625"/>
    <w:rsid w:val="00F32CBD"/>
    <w:rsid w:val="00F67332"/>
    <w:rsid w:val="00F732EF"/>
    <w:rsid w:val="00F73E5F"/>
    <w:rsid w:val="00F77302"/>
    <w:rsid w:val="00F95410"/>
    <w:rsid w:val="00F958B5"/>
    <w:rsid w:val="00FA2706"/>
    <w:rsid w:val="00FA6562"/>
    <w:rsid w:val="00FB0322"/>
    <w:rsid w:val="00FB578C"/>
    <w:rsid w:val="00FC2D57"/>
    <w:rsid w:val="00FC5354"/>
    <w:rsid w:val="00FC6D71"/>
    <w:rsid w:val="00FD562F"/>
    <w:rsid w:val="00FE273E"/>
    <w:rsid w:val="00FE2772"/>
    <w:rsid w:val="00FE55C1"/>
    <w:rsid w:val="00FF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DF417"/>
  <w15:chartTrackingRefBased/>
  <w15:docId w15:val="{C2F0D6C1-CA5C-4E39-9AB5-CDBEB66B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92A"/>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039"/>
    <w:pPr>
      <w:ind w:left="720"/>
      <w:contextualSpacing/>
    </w:pPr>
    <w:rPr>
      <w:rFonts w:eastAsiaTheme="minorHAnsi"/>
    </w:rPr>
  </w:style>
  <w:style w:type="paragraph" w:styleId="Header">
    <w:name w:val="header"/>
    <w:basedOn w:val="Normal"/>
    <w:link w:val="HeaderChar"/>
    <w:uiPriority w:val="99"/>
    <w:unhideWhenUsed/>
    <w:rsid w:val="003C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E9"/>
    <w:rPr>
      <w:rFonts w:eastAsia="SimSun"/>
    </w:rPr>
  </w:style>
  <w:style w:type="paragraph" w:styleId="Footer">
    <w:name w:val="footer"/>
    <w:basedOn w:val="Normal"/>
    <w:link w:val="FooterChar"/>
    <w:uiPriority w:val="99"/>
    <w:unhideWhenUsed/>
    <w:rsid w:val="003C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E9"/>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58658">
      <w:bodyDiv w:val="1"/>
      <w:marLeft w:val="0"/>
      <w:marRight w:val="0"/>
      <w:marTop w:val="0"/>
      <w:marBottom w:val="0"/>
      <w:divBdr>
        <w:top w:val="none" w:sz="0" w:space="0" w:color="auto"/>
        <w:left w:val="none" w:sz="0" w:space="0" w:color="auto"/>
        <w:bottom w:val="none" w:sz="0" w:space="0" w:color="auto"/>
        <w:right w:val="none" w:sz="0" w:space="0" w:color="auto"/>
      </w:divBdr>
      <w:divsChild>
        <w:div w:id="1743023161">
          <w:marLeft w:val="0"/>
          <w:marRight w:val="0"/>
          <w:marTop w:val="0"/>
          <w:marBottom w:val="0"/>
          <w:divBdr>
            <w:top w:val="none" w:sz="0" w:space="0" w:color="auto"/>
            <w:left w:val="none" w:sz="0" w:space="0" w:color="auto"/>
            <w:bottom w:val="none" w:sz="0" w:space="0" w:color="auto"/>
            <w:right w:val="none" w:sz="0" w:space="0" w:color="auto"/>
          </w:divBdr>
          <w:divsChild>
            <w:div w:id="14313932">
              <w:marLeft w:val="0"/>
              <w:marRight w:val="0"/>
              <w:marTop w:val="0"/>
              <w:marBottom w:val="0"/>
              <w:divBdr>
                <w:top w:val="none" w:sz="0" w:space="0" w:color="auto"/>
                <w:left w:val="none" w:sz="0" w:space="0" w:color="auto"/>
                <w:bottom w:val="none" w:sz="0" w:space="0" w:color="auto"/>
                <w:right w:val="none" w:sz="0" w:space="0" w:color="auto"/>
              </w:divBdr>
              <w:divsChild>
                <w:div w:id="27919120">
                  <w:marLeft w:val="0"/>
                  <w:marRight w:val="0"/>
                  <w:marTop w:val="0"/>
                  <w:marBottom w:val="0"/>
                  <w:divBdr>
                    <w:top w:val="none" w:sz="0" w:space="0" w:color="auto"/>
                    <w:left w:val="none" w:sz="0" w:space="0" w:color="auto"/>
                    <w:bottom w:val="none" w:sz="0" w:space="0" w:color="auto"/>
                    <w:right w:val="none" w:sz="0" w:space="0" w:color="auto"/>
                  </w:divBdr>
                  <w:divsChild>
                    <w:div w:id="805708305">
                      <w:marLeft w:val="0"/>
                      <w:marRight w:val="0"/>
                      <w:marTop w:val="0"/>
                      <w:marBottom w:val="0"/>
                      <w:divBdr>
                        <w:top w:val="none" w:sz="0" w:space="0" w:color="auto"/>
                        <w:left w:val="none" w:sz="0" w:space="0" w:color="auto"/>
                        <w:bottom w:val="none" w:sz="0" w:space="0" w:color="auto"/>
                        <w:right w:val="none" w:sz="0" w:space="0" w:color="auto"/>
                      </w:divBdr>
                      <w:divsChild>
                        <w:div w:id="1040126788">
                          <w:marLeft w:val="0"/>
                          <w:marRight w:val="0"/>
                          <w:marTop w:val="0"/>
                          <w:marBottom w:val="0"/>
                          <w:divBdr>
                            <w:top w:val="none" w:sz="0" w:space="0" w:color="auto"/>
                            <w:left w:val="none" w:sz="0" w:space="0" w:color="auto"/>
                            <w:bottom w:val="none" w:sz="0" w:space="0" w:color="auto"/>
                            <w:right w:val="none" w:sz="0" w:space="0" w:color="auto"/>
                          </w:divBdr>
                          <w:divsChild>
                            <w:div w:id="1876653423">
                              <w:marLeft w:val="0"/>
                              <w:marRight w:val="0"/>
                              <w:marTop w:val="0"/>
                              <w:marBottom w:val="0"/>
                              <w:divBdr>
                                <w:top w:val="none" w:sz="0" w:space="0" w:color="auto"/>
                                <w:left w:val="none" w:sz="0" w:space="0" w:color="auto"/>
                                <w:bottom w:val="none" w:sz="0" w:space="0" w:color="auto"/>
                                <w:right w:val="none" w:sz="0" w:space="0" w:color="auto"/>
                              </w:divBdr>
                              <w:divsChild>
                                <w:div w:id="411007651">
                                  <w:marLeft w:val="0"/>
                                  <w:marRight w:val="0"/>
                                  <w:marTop w:val="0"/>
                                  <w:marBottom w:val="0"/>
                                  <w:divBdr>
                                    <w:top w:val="none" w:sz="0" w:space="0" w:color="auto"/>
                                    <w:left w:val="none" w:sz="0" w:space="0" w:color="auto"/>
                                    <w:bottom w:val="none" w:sz="0" w:space="0" w:color="auto"/>
                                    <w:right w:val="none" w:sz="0" w:space="0" w:color="auto"/>
                                  </w:divBdr>
                                  <w:divsChild>
                                    <w:div w:id="1055927076">
                                      <w:marLeft w:val="0"/>
                                      <w:marRight w:val="0"/>
                                      <w:marTop w:val="0"/>
                                      <w:marBottom w:val="0"/>
                                      <w:divBdr>
                                        <w:top w:val="none" w:sz="0" w:space="0" w:color="auto"/>
                                        <w:left w:val="none" w:sz="0" w:space="0" w:color="auto"/>
                                        <w:bottom w:val="none" w:sz="0" w:space="0" w:color="auto"/>
                                        <w:right w:val="none" w:sz="0" w:space="0" w:color="auto"/>
                                      </w:divBdr>
                                      <w:divsChild>
                                        <w:div w:id="3137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8FAD-0C63-41BE-86D1-B47DD83F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96</Pages>
  <Words>38646</Words>
  <Characters>220285</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Caribetrans, S.A.S.</Company>
  <LinksUpToDate>false</LinksUpToDate>
  <CharactersWithSpaces>258415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Delgado</dc:creator>
  <cp:keywords/>
  <dc:description/>
  <cp:lastModifiedBy>Gabriel Delgado</cp:lastModifiedBy>
  <cp:revision>23</cp:revision>
  <cp:lastPrinted>2026-05-13T01:22:00Z</cp:lastPrinted>
  <dcterms:created xsi:type="dcterms:W3CDTF">2026-05-14T12:16:00Z</dcterms:created>
  <dcterms:modified xsi:type="dcterms:W3CDTF">2026-06-22T22:42:00Z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2bcec3-c3a9-4868-9744-606b2001de26_Enabled">
    <vt:lpwstr>true</vt:lpwstr>
  </property>
  <property fmtid="{D5CDD505-2E9C-101B-9397-08002B2CF9AE}" pid="3" name="MSIP_Label_7f2bcec3-c3a9-4868-9744-606b2001de26_SetDate">
    <vt:lpwstr>2026-05-12T21:09:28Z</vt:lpwstr>
  </property>
  <property fmtid="{D5CDD505-2E9C-101B-9397-08002B2CF9AE}" pid="4" name="MSIP_Label_7f2bcec3-c3a9-4868-9744-606b2001de26_Method">
    <vt:lpwstr>Standard</vt:lpwstr>
  </property>
  <property fmtid="{D5CDD505-2E9C-101B-9397-08002B2CF9AE}" pid="5" name="MSIP_Label_7f2bcec3-c3a9-4868-9744-606b2001de26_Name">
    <vt:lpwstr>Informacion valiosa</vt:lpwstr>
  </property>
  <property fmtid="{D5CDD505-2E9C-101B-9397-08002B2CF9AE}" pid="6" name="MSIP_Label_7f2bcec3-c3a9-4868-9744-606b2001de26_SiteId">
    <vt:lpwstr>00983dbf-8138-4022-9021-e6a546c176e3</vt:lpwstr>
  </property>
  <property fmtid="{D5CDD505-2E9C-101B-9397-08002B2CF9AE}" pid="7" name="MSIP_Label_7f2bcec3-c3a9-4868-9744-606b2001de26_ActionId">
    <vt:lpwstr>6d87426e-b4a2-4d9a-8331-6d642d99b7a0</vt:lpwstr>
  </property>
  <property fmtid="{D5CDD505-2E9C-101B-9397-08002B2CF9AE}" pid="8" name="MSIP_Label_7f2bcec3-c3a9-4868-9744-606b2001de26_ContentBits">
    <vt:lpwstr>0</vt:lpwstr>
  </property>
  <property fmtid="{D5CDD505-2E9C-101B-9397-08002B2CF9AE}" pid="9" name="MSIP_Label_7f2bcec3-c3a9-4868-9744-606b2001de26_Tag">
    <vt:lpwstr>10, 3, 0, 1</vt:lpwstr>
  </property>
</Properties>
</file>